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C8D4" w14:textId="77777777" w:rsidR="008C4C63" w:rsidRDefault="008C4C63" w:rsidP="008C4C63">
      <w:pPr>
        <w:spacing w:line="480" w:lineRule="auto"/>
        <w:jc w:val="center"/>
        <w:rPr>
          <w:rFonts w:ascii="Calibri" w:hAnsi="Calibri"/>
          <w:b/>
        </w:rPr>
      </w:pPr>
      <w:bookmarkStart w:id="0" w:name="SurveyTitle"/>
    </w:p>
    <w:p w14:paraId="1527498E" w14:textId="77777777" w:rsidR="00782BE9" w:rsidRPr="009B6329" w:rsidRDefault="00782BE9" w:rsidP="008C4C63">
      <w:pPr>
        <w:spacing w:line="480" w:lineRule="auto"/>
        <w:jc w:val="center"/>
        <w:rPr>
          <w:rFonts w:ascii="Calibri" w:hAnsi="Calibri"/>
          <w:b/>
        </w:rPr>
      </w:pPr>
    </w:p>
    <w:p w14:paraId="1F3D8C94" w14:textId="77777777" w:rsidR="008C4C63" w:rsidRPr="009B6329" w:rsidRDefault="00086DE6" w:rsidP="00086DE6">
      <w:pPr>
        <w:spacing w:line="480" w:lineRule="auto"/>
        <w:rPr>
          <w:rFonts w:ascii="Calibri" w:hAnsi="Calibri"/>
          <w:b/>
        </w:rPr>
      </w:pPr>
      <w:r w:rsidRPr="00086DE6">
        <w:rPr>
          <w:rFonts w:ascii="Calibri" w:hAnsi="Calibri"/>
          <w:b/>
          <w:noProof/>
        </w:rPr>
        <w:drawing>
          <wp:inline distT="0" distB="0" distL="0" distR="0" wp14:anchorId="32D1706A" wp14:editId="27D26E39">
            <wp:extent cx="3695700" cy="695325"/>
            <wp:effectExtent l="0" t="0" r="0" b="9525"/>
            <wp:docPr id="1" name="Picture 1" descr="C:\Users\kazumbrun\Pictures\ODP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umbrun\Pictures\ODP 2 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695325"/>
                    </a:xfrm>
                    <a:prstGeom prst="rect">
                      <a:avLst/>
                    </a:prstGeom>
                    <a:noFill/>
                    <a:ln>
                      <a:noFill/>
                    </a:ln>
                  </pic:spPr>
                </pic:pic>
              </a:graphicData>
            </a:graphic>
          </wp:inline>
        </w:drawing>
      </w:r>
    </w:p>
    <w:p w14:paraId="1746C1E4" w14:textId="77777777" w:rsidR="008C4C63" w:rsidRPr="009B6329" w:rsidRDefault="008C4C63" w:rsidP="008C4C63">
      <w:pPr>
        <w:spacing w:line="480" w:lineRule="auto"/>
        <w:jc w:val="center"/>
        <w:rPr>
          <w:rFonts w:ascii="Calibri" w:hAnsi="Calibri"/>
          <w:b/>
        </w:rPr>
      </w:pPr>
    </w:p>
    <w:p w14:paraId="1088FD2E" w14:textId="77777777" w:rsidR="008C4C63" w:rsidRPr="009B6329" w:rsidRDefault="008C4C63" w:rsidP="008C4C63">
      <w:pPr>
        <w:jc w:val="center"/>
        <w:rPr>
          <w:rFonts w:ascii="Calibri" w:hAnsi="Calibri"/>
          <w:b/>
        </w:rPr>
      </w:pPr>
    </w:p>
    <w:p w14:paraId="72658DC6" w14:textId="77777777" w:rsidR="000470F8" w:rsidRPr="00E02E07" w:rsidRDefault="000470F8" w:rsidP="000470F8">
      <w:pPr>
        <w:rPr>
          <w:rFonts w:ascii="Corbel" w:hAnsi="Corbel"/>
          <w:color w:val="4F81BD" w:themeColor="accent1"/>
          <w:sz w:val="5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2E07">
        <w:rPr>
          <w:rFonts w:ascii="Corbel" w:hAnsi="Corbel"/>
          <w:color w:val="4F81BD" w:themeColor="accent1"/>
          <w:sz w:val="5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OFFICE OF DEVELOPMENTAL PROGRAMS</w:t>
      </w:r>
    </w:p>
    <w:p w14:paraId="3CFCCA62" w14:textId="77777777" w:rsidR="000470F8" w:rsidRPr="00E02E07" w:rsidRDefault="000470F8" w:rsidP="000470F8">
      <w:pPr>
        <w:jc w:val="center"/>
        <w:rPr>
          <w:rFonts w:ascii="Corbel" w:hAnsi="Corbel"/>
          <w:color w:val="4F81BD"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8ECE958" w14:textId="77777777" w:rsidR="000470F8" w:rsidRPr="00E02E07" w:rsidRDefault="000470F8" w:rsidP="000470F8">
      <w:pPr>
        <w:jc w:val="center"/>
        <w:rPr>
          <w:rFonts w:ascii="Corbel" w:hAnsi="Corbel"/>
          <w:color w:val="4F81BD"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C0A358" w14:textId="77777777" w:rsidR="000470F8" w:rsidRPr="00E02E07" w:rsidRDefault="000470F8" w:rsidP="00086DE6">
      <w:pPr>
        <w:rPr>
          <w:rFonts w:ascii="Corbel" w:hAnsi="Corbel"/>
          <w:color w:val="4F81BD"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4740A8" w14:textId="77777777" w:rsidR="000470F8" w:rsidRPr="00E02E07" w:rsidRDefault="00B17FDC" w:rsidP="000470F8">
      <w:pPr>
        <w:rPr>
          <w:rFonts w:ascii="Corbel" w:hAnsi="Corbel"/>
          <w:color w:val="4F81BD" w:themeColor="accent1"/>
          <w:sz w:val="9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02E07">
        <w:rPr>
          <w:rFonts w:ascii="Corbel" w:hAnsi="Corbel"/>
          <w:color w:val="4F81BD" w:themeColor="accent1"/>
          <w:sz w:val="9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NEW PROVIDER SELF-ASSESSMENT </w:t>
      </w:r>
      <w:r w:rsidR="000470F8" w:rsidRPr="00E02E07">
        <w:rPr>
          <w:rFonts w:ascii="Corbel" w:hAnsi="Corbel"/>
          <w:color w:val="4F81BD" w:themeColor="accent1"/>
          <w:sz w:val="96"/>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&amp; GUIDELINES </w:t>
      </w:r>
    </w:p>
    <w:p w14:paraId="58885721" w14:textId="77777777" w:rsidR="008C4C63" w:rsidRPr="009B6329" w:rsidRDefault="008C4C63" w:rsidP="008C4C63">
      <w:pPr>
        <w:spacing w:line="480" w:lineRule="auto"/>
        <w:jc w:val="center"/>
        <w:rPr>
          <w:rFonts w:ascii="Calibri" w:hAnsi="Calibri"/>
        </w:rPr>
      </w:pPr>
    </w:p>
    <w:p w14:paraId="01836EA0" w14:textId="77777777" w:rsidR="00FA5695" w:rsidRDefault="008C4C63" w:rsidP="008C4C63">
      <w:pPr>
        <w:jc w:val="center"/>
        <w:rPr>
          <w:rFonts w:ascii="Calibri" w:hAnsi="Calibri"/>
        </w:rPr>
      </w:pPr>
      <w:bookmarkStart w:id="1" w:name="SurveyPages"/>
      <w:bookmarkEnd w:id="0"/>
      <w:r w:rsidRPr="009B6329">
        <w:rPr>
          <w:rFonts w:ascii="Calibri" w:hAnsi="Calibri"/>
        </w:rPr>
        <w:br w:type="page"/>
      </w:r>
    </w:p>
    <w:p w14:paraId="2A37973D" w14:textId="77777777" w:rsidR="00FA5695" w:rsidRDefault="00FA5695" w:rsidP="008C4C63">
      <w:pPr>
        <w:jc w:val="center"/>
        <w:rPr>
          <w:rFonts w:ascii="Calibri" w:hAnsi="Calibri"/>
        </w:rPr>
      </w:pPr>
    </w:p>
    <w:p w14:paraId="31B1D1F5" w14:textId="77777777" w:rsidR="00B46542" w:rsidRDefault="00B46542" w:rsidP="008C4C63">
      <w:pPr>
        <w:jc w:val="center"/>
        <w:rPr>
          <w:rFonts w:ascii="Calibri" w:hAnsi="Calibri"/>
        </w:rPr>
      </w:pPr>
    </w:p>
    <w:p w14:paraId="0DD07E55" w14:textId="77777777" w:rsidR="00455EA5" w:rsidRDefault="00455EA5" w:rsidP="008C4C63">
      <w:pPr>
        <w:jc w:val="center"/>
        <w:rPr>
          <w:rFonts w:ascii="Calibri" w:hAnsi="Calibri"/>
        </w:rPr>
      </w:pPr>
    </w:p>
    <w:p w14:paraId="128B484E" w14:textId="77777777" w:rsidR="008C4C63" w:rsidRDefault="004267FD" w:rsidP="008C4C63">
      <w:pPr>
        <w:jc w:val="center"/>
        <w:rPr>
          <w:rFonts w:ascii="Calibri" w:hAnsi="Calibri"/>
          <w:b/>
          <w:sz w:val="28"/>
          <w:szCs w:val="28"/>
          <w:u w:val="single"/>
        </w:rPr>
      </w:pPr>
      <w:r w:rsidRPr="0015159F">
        <w:rPr>
          <w:rFonts w:ascii="Calibri" w:hAnsi="Calibri"/>
          <w:b/>
          <w:sz w:val="28"/>
          <w:szCs w:val="28"/>
          <w:u w:val="single"/>
        </w:rPr>
        <w:t>Self-Assessment</w:t>
      </w:r>
      <w:r w:rsidR="008C4C63" w:rsidRPr="0015159F">
        <w:rPr>
          <w:rFonts w:ascii="Calibri" w:hAnsi="Calibri"/>
          <w:b/>
          <w:sz w:val="28"/>
          <w:szCs w:val="28"/>
          <w:u w:val="single"/>
        </w:rPr>
        <w:t xml:space="preserve"> Instructions</w:t>
      </w:r>
    </w:p>
    <w:p w14:paraId="046183C3" w14:textId="77777777" w:rsidR="00BF2031" w:rsidRDefault="00BF2031" w:rsidP="008C4C63">
      <w:pPr>
        <w:jc w:val="center"/>
        <w:rPr>
          <w:rFonts w:ascii="Calibri" w:hAnsi="Calibri"/>
          <w:b/>
          <w:sz w:val="28"/>
          <w:szCs w:val="28"/>
          <w:u w:val="single"/>
        </w:rPr>
      </w:pPr>
    </w:p>
    <w:p w14:paraId="2C087A23" w14:textId="77777777" w:rsidR="004C51BF" w:rsidRDefault="004C51BF" w:rsidP="008C4C63">
      <w:pPr>
        <w:jc w:val="center"/>
        <w:rPr>
          <w:rFonts w:ascii="Calibri" w:hAnsi="Calibri"/>
          <w:b/>
          <w:u w:val="single"/>
        </w:rPr>
      </w:pPr>
    </w:p>
    <w:p w14:paraId="5C426BF0" w14:textId="77777777" w:rsidR="00961C65" w:rsidRPr="00BF2031" w:rsidRDefault="008C4C63" w:rsidP="00BF2031">
      <w:pPr>
        <w:pStyle w:val="ListParagraph"/>
        <w:numPr>
          <w:ilvl w:val="0"/>
          <w:numId w:val="92"/>
        </w:numPr>
        <w:ind w:left="720"/>
        <w:rPr>
          <w:rFonts w:ascii="Calibri" w:hAnsi="Calibri"/>
          <w:b/>
        </w:rPr>
      </w:pPr>
      <w:r w:rsidRPr="00BF2031">
        <w:rPr>
          <w:rFonts w:ascii="Calibri" w:hAnsi="Calibri"/>
          <w:b/>
        </w:rPr>
        <w:t xml:space="preserve">Overview of </w:t>
      </w:r>
      <w:r w:rsidR="005557EA" w:rsidRPr="00BF2031">
        <w:rPr>
          <w:rFonts w:ascii="Calibri" w:hAnsi="Calibri"/>
          <w:b/>
        </w:rPr>
        <w:t xml:space="preserve">New Provider Self-Assessment </w:t>
      </w:r>
    </w:p>
    <w:p w14:paraId="7B33C8DD" w14:textId="77777777" w:rsidR="00BF2031" w:rsidRPr="00BF2031" w:rsidRDefault="00BF2031" w:rsidP="00BF2031">
      <w:pPr>
        <w:pStyle w:val="ListParagraph"/>
        <w:ind w:left="1080"/>
        <w:rPr>
          <w:rFonts w:ascii="Calibri" w:hAnsi="Calibri"/>
          <w:b/>
        </w:rPr>
      </w:pPr>
    </w:p>
    <w:p w14:paraId="0CADB362" w14:textId="77777777" w:rsidR="00FA5695" w:rsidRDefault="008C4C63" w:rsidP="00D375EA">
      <w:pPr>
        <w:ind w:left="720"/>
        <w:rPr>
          <w:rFonts w:ascii="Calibri" w:hAnsi="Calibri"/>
        </w:rPr>
      </w:pPr>
      <w:r>
        <w:rPr>
          <w:rFonts w:ascii="Calibri" w:hAnsi="Calibri"/>
        </w:rPr>
        <w:t xml:space="preserve">This tool consists of </w:t>
      </w:r>
      <w:r w:rsidR="00C11586" w:rsidRPr="006F4187">
        <w:rPr>
          <w:rFonts w:ascii="Calibri" w:hAnsi="Calibri"/>
        </w:rPr>
        <w:t>2</w:t>
      </w:r>
      <w:r w:rsidR="00A67510" w:rsidRPr="006F4187">
        <w:rPr>
          <w:rFonts w:ascii="Calibri" w:hAnsi="Calibri"/>
        </w:rPr>
        <w:t>2</w:t>
      </w:r>
      <w:r w:rsidRPr="006F4187">
        <w:rPr>
          <w:rFonts w:ascii="Calibri" w:hAnsi="Calibri"/>
        </w:rPr>
        <w:t xml:space="preserve"> questions </w:t>
      </w:r>
      <w:r w:rsidRPr="00765B3A">
        <w:rPr>
          <w:rFonts w:ascii="Calibri" w:hAnsi="Calibri"/>
        </w:rPr>
        <w:t xml:space="preserve">addressing </w:t>
      </w:r>
      <w:r w:rsidR="005557EA">
        <w:rPr>
          <w:rFonts w:ascii="Calibri" w:hAnsi="Calibri"/>
        </w:rPr>
        <w:t xml:space="preserve">performance </w:t>
      </w:r>
      <w:r>
        <w:rPr>
          <w:rFonts w:ascii="Calibri" w:hAnsi="Calibri"/>
        </w:rPr>
        <w:t xml:space="preserve">standards divided broadly into </w:t>
      </w:r>
      <w:r w:rsidRPr="006F4187">
        <w:rPr>
          <w:rFonts w:ascii="Calibri" w:hAnsi="Calibri"/>
        </w:rPr>
        <w:t>1</w:t>
      </w:r>
      <w:r w:rsidR="00250C52" w:rsidRPr="006F4187">
        <w:rPr>
          <w:rFonts w:ascii="Calibri" w:hAnsi="Calibri"/>
        </w:rPr>
        <w:t>1</w:t>
      </w:r>
      <w:r w:rsidRPr="006F4187">
        <w:rPr>
          <w:rFonts w:ascii="Calibri" w:hAnsi="Calibri"/>
        </w:rPr>
        <w:t xml:space="preserve"> Oversight Areas</w:t>
      </w:r>
      <w:r w:rsidRPr="00765B3A">
        <w:rPr>
          <w:rFonts w:ascii="Calibri" w:hAnsi="Calibri"/>
        </w:rPr>
        <w:t>. The accompanying guidelines include “</w:t>
      </w:r>
      <w:r w:rsidR="005557EA">
        <w:rPr>
          <w:rFonts w:ascii="Calibri" w:hAnsi="Calibri"/>
        </w:rPr>
        <w:t>performance</w:t>
      </w:r>
      <w:r w:rsidRPr="00765B3A">
        <w:rPr>
          <w:rFonts w:ascii="Calibri" w:hAnsi="Calibri"/>
        </w:rPr>
        <w:t xml:space="preserve"> standards” which are policy statements taken from the waivers, regulations, the Provider Agreement, and policies and procedures that this </w:t>
      </w:r>
      <w:r w:rsidR="005557EA">
        <w:rPr>
          <w:rFonts w:ascii="Calibri" w:hAnsi="Calibri"/>
        </w:rPr>
        <w:t>qualification</w:t>
      </w:r>
      <w:r w:rsidRPr="00765B3A">
        <w:rPr>
          <w:rFonts w:ascii="Calibri" w:hAnsi="Calibri"/>
        </w:rPr>
        <w:t xml:space="preserve"> process will use to measure</w:t>
      </w:r>
      <w:r w:rsidR="00FA5695">
        <w:rPr>
          <w:rFonts w:ascii="Calibri" w:hAnsi="Calibri"/>
        </w:rPr>
        <w:t xml:space="preserve"> performance</w:t>
      </w:r>
      <w:r w:rsidR="00946EE1">
        <w:rPr>
          <w:rFonts w:ascii="Calibri" w:hAnsi="Calibri"/>
        </w:rPr>
        <w:t>.</w:t>
      </w:r>
      <w:r w:rsidR="00FA5695">
        <w:rPr>
          <w:rFonts w:ascii="Calibri" w:hAnsi="Calibri"/>
        </w:rPr>
        <w:t xml:space="preserve"> </w:t>
      </w:r>
    </w:p>
    <w:p w14:paraId="7EC77C0E" w14:textId="77777777" w:rsidR="00FA5695" w:rsidRDefault="00FA5695" w:rsidP="00FA5695">
      <w:pPr>
        <w:rPr>
          <w:rFonts w:ascii="Calibri" w:hAnsi="Calibri"/>
        </w:rPr>
      </w:pPr>
    </w:p>
    <w:p w14:paraId="45EF33E6" w14:textId="77777777" w:rsidR="00B46542" w:rsidRDefault="00B46542" w:rsidP="00FA5695">
      <w:pPr>
        <w:rPr>
          <w:rFonts w:ascii="Calibri" w:hAnsi="Calibri"/>
        </w:rPr>
      </w:pPr>
    </w:p>
    <w:p w14:paraId="04A6E07D" w14:textId="77777777" w:rsidR="008C4C63" w:rsidRPr="00FA5695" w:rsidRDefault="00FA5695" w:rsidP="00BF2031">
      <w:pPr>
        <w:rPr>
          <w:rFonts w:ascii="Calibri" w:hAnsi="Calibri"/>
        </w:rPr>
      </w:pPr>
      <w:r w:rsidRPr="00FA5695">
        <w:rPr>
          <w:rFonts w:ascii="Calibri" w:hAnsi="Calibri"/>
          <w:b/>
        </w:rPr>
        <w:t>II.</w:t>
      </w:r>
      <w:r>
        <w:rPr>
          <w:rFonts w:ascii="Calibri" w:hAnsi="Calibri"/>
          <w:b/>
        </w:rPr>
        <w:t xml:space="preserve"> </w:t>
      </w:r>
      <w:r>
        <w:rPr>
          <w:rFonts w:ascii="Calibri" w:hAnsi="Calibri"/>
          <w:b/>
        </w:rPr>
        <w:tab/>
      </w:r>
      <w:r w:rsidR="008C4C63" w:rsidRPr="00FA5695">
        <w:rPr>
          <w:rFonts w:ascii="Calibri" w:hAnsi="Calibri"/>
          <w:b/>
        </w:rPr>
        <w:t>Tool Users</w:t>
      </w:r>
    </w:p>
    <w:p w14:paraId="10FEDE66" w14:textId="77777777" w:rsidR="000470F8" w:rsidRPr="00765B3A" w:rsidRDefault="000470F8" w:rsidP="000470F8">
      <w:pPr>
        <w:pStyle w:val="ListParagraph"/>
        <w:rPr>
          <w:rFonts w:ascii="Calibri" w:hAnsi="Calibri"/>
          <w:b/>
        </w:rPr>
      </w:pPr>
    </w:p>
    <w:p w14:paraId="1CA6B15E" w14:textId="77777777" w:rsidR="008C4C63" w:rsidRPr="009B6329" w:rsidRDefault="008C4C63" w:rsidP="008C4C63">
      <w:pPr>
        <w:ind w:left="720"/>
        <w:jc w:val="both"/>
        <w:rPr>
          <w:rFonts w:ascii="Calibri" w:hAnsi="Calibri"/>
        </w:rPr>
      </w:pPr>
      <w:r w:rsidRPr="009B6329">
        <w:rPr>
          <w:rFonts w:ascii="Calibri" w:hAnsi="Calibri"/>
        </w:rPr>
        <w:t xml:space="preserve">The tool is intended for use by new </w:t>
      </w:r>
      <w:r w:rsidR="00250C52">
        <w:rPr>
          <w:rFonts w:ascii="Calibri" w:hAnsi="Calibri"/>
        </w:rPr>
        <w:t xml:space="preserve">Intellectual Disabilities/Autism (ID/A) </w:t>
      </w:r>
      <w:r w:rsidRPr="009B6329">
        <w:rPr>
          <w:rFonts w:ascii="Calibri" w:hAnsi="Calibri"/>
        </w:rPr>
        <w:t>waiver provider</w:t>
      </w:r>
      <w:r w:rsidR="00791F4B">
        <w:rPr>
          <w:rFonts w:ascii="Calibri" w:hAnsi="Calibri"/>
        </w:rPr>
        <w:t xml:space="preserve"> applicant</w:t>
      </w:r>
      <w:r w:rsidRPr="009B6329">
        <w:rPr>
          <w:rFonts w:ascii="Calibri" w:hAnsi="Calibri"/>
        </w:rPr>
        <w:t>s excluding Supports Coordination Organizations (SCO),</w:t>
      </w:r>
      <w:r w:rsidR="00250C52">
        <w:rPr>
          <w:rFonts w:ascii="Calibri" w:hAnsi="Calibri"/>
        </w:rPr>
        <w:t xml:space="preserve"> and applicants applying for services through Adult Autism Waiver (AAW)</w:t>
      </w:r>
      <w:r w:rsidRPr="009B6329">
        <w:rPr>
          <w:rFonts w:ascii="Calibri" w:hAnsi="Calibri"/>
        </w:rPr>
        <w:t>:</w:t>
      </w:r>
    </w:p>
    <w:p w14:paraId="41EF3379" w14:textId="77777777" w:rsidR="000470F8" w:rsidRDefault="000470F8" w:rsidP="008C4C63">
      <w:pPr>
        <w:ind w:left="1440"/>
        <w:jc w:val="both"/>
        <w:rPr>
          <w:rFonts w:ascii="Calibri" w:hAnsi="Calibri"/>
        </w:rPr>
      </w:pPr>
    </w:p>
    <w:p w14:paraId="10967802" w14:textId="77777777" w:rsidR="008C4C63" w:rsidRPr="009B6329" w:rsidRDefault="008C4C63" w:rsidP="008C4C63">
      <w:pPr>
        <w:ind w:left="1440"/>
        <w:jc w:val="both"/>
        <w:rPr>
          <w:rFonts w:ascii="Calibri" w:hAnsi="Calibri"/>
        </w:rPr>
      </w:pPr>
      <w:r w:rsidRPr="009B6329">
        <w:rPr>
          <w:rFonts w:ascii="Calibri" w:hAnsi="Calibri"/>
        </w:rPr>
        <w:t>New Provider</w:t>
      </w:r>
      <w:r w:rsidR="00210E78">
        <w:rPr>
          <w:rFonts w:ascii="Calibri" w:hAnsi="Calibri"/>
        </w:rPr>
        <w:t xml:space="preserve"> Applicant</w:t>
      </w:r>
      <w:r w:rsidRPr="009B6329">
        <w:rPr>
          <w:rFonts w:ascii="Calibri" w:hAnsi="Calibri"/>
        </w:rPr>
        <w:t xml:space="preserve">s: New </w:t>
      </w:r>
      <w:r>
        <w:rPr>
          <w:rFonts w:ascii="Calibri" w:hAnsi="Calibri"/>
        </w:rPr>
        <w:t>p</w:t>
      </w:r>
      <w:r w:rsidRPr="009B6329">
        <w:rPr>
          <w:rFonts w:ascii="Calibri" w:hAnsi="Calibri"/>
        </w:rPr>
        <w:t>rovider</w:t>
      </w:r>
      <w:r w:rsidR="00FC520C">
        <w:rPr>
          <w:rFonts w:ascii="Calibri" w:hAnsi="Calibri"/>
        </w:rPr>
        <w:t xml:space="preserve"> a</w:t>
      </w:r>
      <w:r w:rsidR="00210E78">
        <w:rPr>
          <w:rFonts w:ascii="Calibri" w:hAnsi="Calibri"/>
        </w:rPr>
        <w:t>pplicant</w:t>
      </w:r>
      <w:r w:rsidRPr="009B6329">
        <w:rPr>
          <w:rFonts w:ascii="Calibri" w:hAnsi="Calibri"/>
        </w:rPr>
        <w:t>s need to complete and submit this tool</w:t>
      </w:r>
      <w:r w:rsidR="00B817E2">
        <w:rPr>
          <w:rFonts w:ascii="Calibri" w:hAnsi="Calibri"/>
        </w:rPr>
        <w:t xml:space="preserve">, with required policies and procedures to </w:t>
      </w:r>
      <w:r w:rsidR="00B817E2" w:rsidRPr="00160C6B">
        <w:rPr>
          <w:rFonts w:ascii="Calibri" w:hAnsi="Calibri"/>
        </w:rPr>
        <w:t>the</w:t>
      </w:r>
      <w:r w:rsidR="00250C52">
        <w:rPr>
          <w:rFonts w:ascii="Calibri" w:hAnsi="Calibri"/>
        </w:rPr>
        <w:t>ir</w:t>
      </w:r>
      <w:r w:rsidR="00B817E2" w:rsidRPr="00160C6B">
        <w:rPr>
          <w:rFonts w:ascii="Calibri" w:hAnsi="Calibri"/>
        </w:rPr>
        <w:t xml:space="preserve"> </w:t>
      </w:r>
      <w:r w:rsidR="00250C52">
        <w:rPr>
          <w:rFonts w:ascii="Calibri" w:hAnsi="Calibri"/>
        </w:rPr>
        <w:t xml:space="preserve">assigned </w:t>
      </w:r>
      <w:r w:rsidR="00B817E2" w:rsidRPr="00160C6B">
        <w:rPr>
          <w:rFonts w:ascii="Calibri" w:hAnsi="Calibri"/>
        </w:rPr>
        <w:t>A</w:t>
      </w:r>
      <w:r w:rsidR="00FC520C">
        <w:rPr>
          <w:rFonts w:ascii="Calibri" w:hAnsi="Calibri"/>
        </w:rPr>
        <w:t xml:space="preserve">dministrative </w:t>
      </w:r>
      <w:r w:rsidR="00B817E2" w:rsidRPr="00160C6B">
        <w:rPr>
          <w:rFonts w:ascii="Calibri" w:hAnsi="Calibri"/>
        </w:rPr>
        <w:t>E</w:t>
      </w:r>
      <w:r w:rsidR="00FC520C">
        <w:rPr>
          <w:rFonts w:ascii="Calibri" w:hAnsi="Calibri"/>
        </w:rPr>
        <w:t>ntity (AE)</w:t>
      </w:r>
      <w:r w:rsidR="00250C52">
        <w:rPr>
          <w:rFonts w:ascii="Calibri" w:hAnsi="Calibri"/>
        </w:rPr>
        <w:t>.  T</w:t>
      </w:r>
      <w:r w:rsidR="00B817E2">
        <w:rPr>
          <w:rFonts w:ascii="Calibri" w:hAnsi="Calibri"/>
        </w:rPr>
        <w:t xml:space="preserve">he AE will verify </w:t>
      </w:r>
      <w:r w:rsidR="00250C52">
        <w:rPr>
          <w:rFonts w:ascii="Calibri" w:hAnsi="Calibri"/>
        </w:rPr>
        <w:t xml:space="preserve">whether </w:t>
      </w:r>
      <w:r w:rsidR="00B817E2">
        <w:rPr>
          <w:rFonts w:ascii="Calibri" w:hAnsi="Calibri"/>
        </w:rPr>
        <w:t xml:space="preserve">the provider is in compliance </w:t>
      </w:r>
      <w:r w:rsidR="00250C52">
        <w:rPr>
          <w:rFonts w:ascii="Calibri" w:hAnsi="Calibri"/>
        </w:rPr>
        <w:t>with</w:t>
      </w:r>
      <w:r w:rsidR="00B817E2">
        <w:rPr>
          <w:rFonts w:ascii="Calibri" w:hAnsi="Calibri"/>
        </w:rPr>
        <w:t xml:space="preserve"> qualification</w:t>
      </w:r>
      <w:r w:rsidR="00250C52">
        <w:rPr>
          <w:rFonts w:ascii="Calibri" w:hAnsi="Calibri"/>
        </w:rPr>
        <w:t xml:space="preserve"> requirements</w:t>
      </w:r>
      <w:r w:rsidR="00B817E2">
        <w:rPr>
          <w:rFonts w:ascii="Calibri" w:hAnsi="Calibri"/>
        </w:rPr>
        <w:t>.</w:t>
      </w:r>
    </w:p>
    <w:p w14:paraId="7786B067" w14:textId="77777777" w:rsidR="008C4C63" w:rsidRDefault="008C4C63" w:rsidP="008C4C63">
      <w:pPr>
        <w:ind w:left="1440"/>
        <w:jc w:val="both"/>
        <w:rPr>
          <w:rFonts w:ascii="Calibri" w:hAnsi="Calibri"/>
          <w:b/>
        </w:rPr>
      </w:pPr>
    </w:p>
    <w:p w14:paraId="052A4ACB" w14:textId="77777777" w:rsidR="008C4C63" w:rsidRPr="009B6329" w:rsidRDefault="008C4C63" w:rsidP="008C4C63">
      <w:pPr>
        <w:ind w:left="1440"/>
        <w:jc w:val="both"/>
        <w:rPr>
          <w:rFonts w:ascii="Calibri" w:hAnsi="Calibri"/>
          <w:b/>
        </w:rPr>
      </w:pPr>
      <w:r w:rsidRPr="009B6329">
        <w:rPr>
          <w:rFonts w:ascii="Calibri" w:hAnsi="Calibri"/>
          <w:b/>
        </w:rPr>
        <w:t xml:space="preserve">Note: </w:t>
      </w:r>
      <w:r w:rsidR="00463A99" w:rsidRPr="00463A99">
        <w:rPr>
          <w:rFonts w:ascii="Calibri" w:hAnsi="Calibri"/>
        </w:rPr>
        <w:t xml:space="preserve">Once a new provider applicant becomes qualified, the provider applicant will be included in the Quality Assessment and Improvement (QA&amp;I) process and will complete the full QA&amp;I tool during the next monitoring cycle based on the last digit of their MPI. </w:t>
      </w:r>
      <w:r w:rsidRPr="009B6329">
        <w:rPr>
          <w:rFonts w:ascii="Calibri" w:hAnsi="Calibri"/>
        </w:rPr>
        <w:t xml:space="preserve"> For more information about the </w:t>
      </w:r>
      <w:r w:rsidR="0090483E">
        <w:rPr>
          <w:rFonts w:ascii="Calibri" w:hAnsi="Calibri"/>
        </w:rPr>
        <w:t xml:space="preserve">QA&amp;I </w:t>
      </w:r>
      <w:r w:rsidRPr="009B6329">
        <w:rPr>
          <w:rFonts w:ascii="Calibri" w:hAnsi="Calibri"/>
        </w:rPr>
        <w:t>process, please visit</w:t>
      </w:r>
      <w:r w:rsidR="00AB5EFC">
        <w:rPr>
          <w:rFonts w:ascii="Calibri" w:hAnsi="Calibri"/>
        </w:rPr>
        <w:t xml:space="preserve"> </w:t>
      </w:r>
      <w:r w:rsidR="00AB5EFC" w:rsidRPr="00AB5EFC">
        <w:rPr>
          <w:rFonts w:ascii="Calibri" w:hAnsi="Calibri"/>
        </w:rPr>
        <w:t xml:space="preserve">MyODP Training &amp; Resource Center </w:t>
      </w:r>
      <w:hyperlink r:id="rId9" w:history="1">
        <w:r w:rsidR="00AB5EFC" w:rsidRPr="00A52FB5">
          <w:rPr>
            <w:rStyle w:val="Hyperlink"/>
            <w:rFonts w:ascii="Calibri" w:hAnsi="Calibri"/>
          </w:rPr>
          <w:t>www.myodp.org</w:t>
        </w:r>
      </w:hyperlink>
      <w:r w:rsidR="00AB5EFC">
        <w:rPr>
          <w:rFonts w:ascii="Calibri" w:hAnsi="Calibri"/>
        </w:rPr>
        <w:t xml:space="preserve">. </w:t>
      </w:r>
      <w:r w:rsidRPr="009B6329">
        <w:rPr>
          <w:rFonts w:ascii="Calibri" w:hAnsi="Calibri"/>
        </w:rPr>
        <w:t xml:space="preserve">   </w:t>
      </w:r>
    </w:p>
    <w:p w14:paraId="42840C76" w14:textId="77777777" w:rsidR="008C4C63" w:rsidRDefault="008C4C63" w:rsidP="008C4C63">
      <w:pPr>
        <w:ind w:left="720"/>
        <w:rPr>
          <w:rFonts w:ascii="Calibri" w:hAnsi="Calibri"/>
          <w:b/>
        </w:rPr>
      </w:pPr>
    </w:p>
    <w:p w14:paraId="5EDEE5FA" w14:textId="77777777" w:rsidR="00B46542" w:rsidRDefault="00B46542" w:rsidP="008C4C63">
      <w:pPr>
        <w:ind w:left="720"/>
        <w:rPr>
          <w:rFonts w:ascii="Calibri" w:hAnsi="Calibri"/>
          <w:b/>
        </w:rPr>
      </w:pPr>
    </w:p>
    <w:p w14:paraId="2829A33B" w14:textId="77777777" w:rsidR="008C4C63" w:rsidRPr="00765B3A" w:rsidRDefault="008C4C63" w:rsidP="00250C52">
      <w:pPr>
        <w:pStyle w:val="ListParagraph"/>
        <w:numPr>
          <w:ilvl w:val="0"/>
          <w:numId w:val="74"/>
        </w:numPr>
        <w:ind w:right="360"/>
        <w:rPr>
          <w:rFonts w:ascii="Calibri" w:hAnsi="Calibri"/>
          <w:b/>
        </w:rPr>
      </w:pPr>
      <w:r w:rsidRPr="00765B3A">
        <w:rPr>
          <w:rFonts w:ascii="Calibri" w:hAnsi="Calibri"/>
          <w:b/>
        </w:rPr>
        <w:t>Tool Completion Instructions</w:t>
      </w:r>
    </w:p>
    <w:p w14:paraId="6067C820" w14:textId="77777777" w:rsidR="000470F8" w:rsidRDefault="000470F8" w:rsidP="008C4C63">
      <w:pPr>
        <w:ind w:left="720"/>
        <w:jc w:val="both"/>
        <w:rPr>
          <w:rFonts w:ascii="Calibri" w:hAnsi="Calibri"/>
        </w:rPr>
      </w:pPr>
    </w:p>
    <w:p w14:paraId="08756E96" w14:textId="77777777" w:rsidR="008C4C63" w:rsidRPr="009B6329" w:rsidRDefault="008C4C63" w:rsidP="008C4C63">
      <w:pPr>
        <w:ind w:left="720"/>
        <w:jc w:val="both"/>
        <w:rPr>
          <w:rFonts w:ascii="Calibri" w:hAnsi="Calibri"/>
        </w:rPr>
      </w:pPr>
      <w:r w:rsidRPr="009B6329">
        <w:rPr>
          <w:rFonts w:ascii="Calibri" w:hAnsi="Calibri"/>
        </w:rPr>
        <w:t>The following guidelines are intended to help a user complete and submit this tool successfully.</w:t>
      </w:r>
    </w:p>
    <w:p w14:paraId="1C2026BE" w14:textId="77777777" w:rsidR="000470F8" w:rsidRDefault="000470F8" w:rsidP="000470F8">
      <w:pPr>
        <w:ind w:left="1080"/>
        <w:jc w:val="both"/>
        <w:rPr>
          <w:rFonts w:ascii="Calibri" w:hAnsi="Calibri"/>
        </w:rPr>
      </w:pPr>
    </w:p>
    <w:p w14:paraId="187B0DFC" w14:textId="77777777" w:rsidR="008C4C63" w:rsidRDefault="008C4C63" w:rsidP="006148EB">
      <w:pPr>
        <w:numPr>
          <w:ilvl w:val="0"/>
          <w:numId w:val="71"/>
        </w:numPr>
        <w:jc w:val="both"/>
        <w:rPr>
          <w:rFonts w:ascii="Calibri" w:hAnsi="Calibri"/>
        </w:rPr>
      </w:pPr>
      <w:r w:rsidRPr="009B6329">
        <w:rPr>
          <w:rFonts w:ascii="Calibri" w:hAnsi="Calibri"/>
        </w:rPr>
        <w:t xml:space="preserve">All questions applicable to the </w:t>
      </w:r>
      <w:r>
        <w:rPr>
          <w:rFonts w:ascii="Calibri" w:hAnsi="Calibri"/>
        </w:rPr>
        <w:t>p</w:t>
      </w:r>
      <w:r w:rsidRPr="009B6329">
        <w:rPr>
          <w:rFonts w:ascii="Calibri" w:hAnsi="Calibri"/>
        </w:rPr>
        <w:t>rovider</w:t>
      </w:r>
      <w:r w:rsidR="00210E78">
        <w:rPr>
          <w:rFonts w:ascii="Calibri" w:hAnsi="Calibri"/>
        </w:rPr>
        <w:t xml:space="preserve"> applicant</w:t>
      </w:r>
      <w:r w:rsidRPr="009B6329">
        <w:rPr>
          <w:rFonts w:ascii="Calibri" w:hAnsi="Calibri"/>
        </w:rPr>
        <w:t xml:space="preserve"> </w:t>
      </w:r>
      <w:r w:rsidR="009C6541">
        <w:rPr>
          <w:rFonts w:ascii="Calibri" w:hAnsi="Calibri"/>
        </w:rPr>
        <w:t>must</w:t>
      </w:r>
      <w:r w:rsidRPr="009B6329">
        <w:rPr>
          <w:rFonts w:ascii="Calibri" w:hAnsi="Calibri"/>
        </w:rPr>
        <w:t xml:space="preserve"> be answered </w:t>
      </w:r>
      <w:r w:rsidR="00B01F3B">
        <w:rPr>
          <w:rFonts w:ascii="Calibri" w:hAnsi="Calibri"/>
        </w:rPr>
        <w:t xml:space="preserve">and all required documentation outlined in the </w:t>
      </w:r>
      <w:r w:rsidR="005557EA">
        <w:rPr>
          <w:rFonts w:ascii="Calibri" w:hAnsi="Calibri"/>
        </w:rPr>
        <w:t xml:space="preserve">New Provider Self-Assessment and </w:t>
      </w:r>
      <w:r w:rsidR="00B01F3B">
        <w:rPr>
          <w:rFonts w:ascii="Calibri" w:hAnsi="Calibri"/>
        </w:rPr>
        <w:t xml:space="preserve">Guidelines must be </w:t>
      </w:r>
      <w:r w:rsidR="00244852">
        <w:rPr>
          <w:rFonts w:ascii="Calibri" w:hAnsi="Calibri"/>
        </w:rPr>
        <w:t xml:space="preserve">developed </w:t>
      </w:r>
      <w:r w:rsidR="00974A0A">
        <w:rPr>
          <w:rFonts w:ascii="Calibri" w:hAnsi="Calibri"/>
        </w:rPr>
        <w:t xml:space="preserve">and align with ODP requirements </w:t>
      </w:r>
      <w:r w:rsidRPr="009B6329">
        <w:rPr>
          <w:rFonts w:ascii="Calibri" w:hAnsi="Calibri"/>
        </w:rPr>
        <w:t>before the tool can be submitted.</w:t>
      </w:r>
      <w:r w:rsidR="00B01F3B">
        <w:rPr>
          <w:rFonts w:ascii="Calibri" w:hAnsi="Calibri"/>
        </w:rPr>
        <w:t xml:space="preserve">  All documentation should be sen</w:t>
      </w:r>
      <w:r w:rsidR="00974A0A">
        <w:rPr>
          <w:rFonts w:ascii="Calibri" w:hAnsi="Calibri"/>
        </w:rPr>
        <w:t>t to the</w:t>
      </w:r>
      <w:r w:rsidR="00946EE1">
        <w:rPr>
          <w:rFonts w:ascii="Calibri" w:hAnsi="Calibri"/>
        </w:rPr>
        <w:t xml:space="preserve"> AE</w:t>
      </w:r>
      <w:r w:rsidR="00974A0A">
        <w:rPr>
          <w:rFonts w:ascii="Calibri" w:hAnsi="Calibri"/>
        </w:rPr>
        <w:t xml:space="preserve"> electronically.</w:t>
      </w:r>
    </w:p>
    <w:p w14:paraId="43D4308C" w14:textId="77777777" w:rsidR="000470F8" w:rsidRDefault="000470F8" w:rsidP="000470F8">
      <w:pPr>
        <w:ind w:left="1080"/>
        <w:jc w:val="both"/>
        <w:rPr>
          <w:rFonts w:ascii="Calibri" w:hAnsi="Calibri"/>
        </w:rPr>
      </w:pPr>
    </w:p>
    <w:p w14:paraId="3E5746F2" w14:textId="77777777" w:rsidR="00B46542" w:rsidRDefault="00B46542" w:rsidP="000470F8">
      <w:pPr>
        <w:ind w:left="1080"/>
        <w:jc w:val="both"/>
        <w:rPr>
          <w:rFonts w:ascii="Calibri" w:hAnsi="Calibri"/>
        </w:rPr>
      </w:pPr>
    </w:p>
    <w:p w14:paraId="354994D2" w14:textId="77777777" w:rsidR="00B46542" w:rsidRDefault="00B46542" w:rsidP="000470F8">
      <w:pPr>
        <w:ind w:left="1080"/>
        <w:jc w:val="both"/>
        <w:rPr>
          <w:rFonts w:ascii="Calibri" w:hAnsi="Calibri"/>
        </w:rPr>
      </w:pPr>
    </w:p>
    <w:p w14:paraId="62DF0D23" w14:textId="77777777" w:rsidR="00B46542" w:rsidRDefault="00B46542" w:rsidP="00B46542">
      <w:pPr>
        <w:pStyle w:val="ListParagraph"/>
        <w:rPr>
          <w:rFonts w:ascii="Calibri" w:hAnsi="Calibri"/>
        </w:rPr>
      </w:pPr>
    </w:p>
    <w:p w14:paraId="2207D12E" w14:textId="77777777" w:rsidR="00B46542" w:rsidRDefault="00B46542" w:rsidP="00B46542">
      <w:pPr>
        <w:pStyle w:val="ListParagraph"/>
        <w:rPr>
          <w:rFonts w:ascii="Calibri" w:hAnsi="Calibri"/>
        </w:rPr>
      </w:pPr>
    </w:p>
    <w:p w14:paraId="20F0A6E8" w14:textId="77777777" w:rsidR="008C4C63" w:rsidRDefault="008C4C63" w:rsidP="006148EB">
      <w:pPr>
        <w:numPr>
          <w:ilvl w:val="0"/>
          <w:numId w:val="71"/>
        </w:numPr>
        <w:jc w:val="both"/>
        <w:rPr>
          <w:rFonts w:ascii="Calibri" w:hAnsi="Calibri"/>
        </w:rPr>
      </w:pPr>
      <w:r w:rsidRPr="000470F8">
        <w:rPr>
          <w:rFonts w:ascii="Calibri" w:hAnsi="Calibri"/>
        </w:rPr>
        <w:t>There are three question formats in this tool:</w:t>
      </w:r>
    </w:p>
    <w:p w14:paraId="4B3FD9EA" w14:textId="77777777" w:rsidR="00B46542" w:rsidRPr="000470F8" w:rsidRDefault="00B46542" w:rsidP="00643DC9">
      <w:pPr>
        <w:ind w:left="1080"/>
        <w:jc w:val="both"/>
        <w:rPr>
          <w:rFonts w:ascii="Calibri" w:hAnsi="Calibri"/>
        </w:rPr>
      </w:pPr>
    </w:p>
    <w:p w14:paraId="35A250C9" w14:textId="6A9745F5" w:rsidR="00FC520C" w:rsidRDefault="008C4C63" w:rsidP="0075625D">
      <w:pPr>
        <w:numPr>
          <w:ilvl w:val="1"/>
          <w:numId w:val="71"/>
        </w:numPr>
        <w:jc w:val="both"/>
        <w:rPr>
          <w:rFonts w:ascii="Calibri" w:hAnsi="Calibri"/>
        </w:rPr>
      </w:pPr>
      <w:r w:rsidRPr="00A023F0">
        <w:rPr>
          <w:rFonts w:ascii="Calibri" w:hAnsi="Calibri"/>
          <w:b/>
          <w:bCs/>
          <w:u w:val="single"/>
        </w:rPr>
        <w:t>Yes/No</w:t>
      </w:r>
      <w:r w:rsidRPr="00A023F0">
        <w:rPr>
          <w:rFonts w:ascii="Calibri" w:hAnsi="Calibri"/>
          <w:b/>
          <w:bCs/>
        </w:rPr>
        <w:t>:</w:t>
      </w:r>
      <w:r w:rsidRPr="00A023F0">
        <w:rPr>
          <w:rFonts w:ascii="Calibri" w:hAnsi="Calibri"/>
        </w:rPr>
        <w:t xml:space="preserve"> These questions are to be answered by selecting 'Yes' or 'No' based on the guidelines provided. Not applicable </w:t>
      </w:r>
      <w:r w:rsidR="00B46542" w:rsidRPr="00A023F0">
        <w:rPr>
          <w:rFonts w:ascii="Calibri" w:hAnsi="Calibri"/>
        </w:rPr>
        <w:t>(</w:t>
      </w:r>
      <w:r w:rsidRPr="00A023F0">
        <w:rPr>
          <w:rFonts w:ascii="Calibri" w:hAnsi="Calibri"/>
        </w:rPr>
        <w:t>N/A</w:t>
      </w:r>
      <w:r w:rsidR="00B46542" w:rsidRPr="00A023F0">
        <w:rPr>
          <w:rFonts w:ascii="Calibri" w:hAnsi="Calibri"/>
        </w:rPr>
        <w:t>)</w:t>
      </w:r>
      <w:r w:rsidRPr="00A023F0">
        <w:rPr>
          <w:rFonts w:ascii="Calibri" w:hAnsi="Calibri"/>
        </w:rPr>
        <w:t xml:space="preserve"> </w:t>
      </w:r>
      <w:r w:rsidR="00B46542" w:rsidRPr="00A023F0">
        <w:rPr>
          <w:rFonts w:ascii="Calibri" w:hAnsi="Calibri"/>
        </w:rPr>
        <w:t xml:space="preserve">or N/A (Vendor Only) </w:t>
      </w:r>
      <w:r w:rsidRPr="00A023F0">
        <w:rPr>
          <w:rFonts w:ascii="Calibri" w:hAnsi="Calibri"/>
        </w:rPr>
        <w:t>can only be chosen where indicated</w:t>
      </w:r>
      <w:r w:rsidR="00B46542" w:rsidRPr="00A023F0">
        <w:rPr>
          <w:rFonts w:ascii="Calibri" w:hAnsi="Calibri"/>
        </w:rPr>
        <w:t xml:space="preserve">.   </w:t>
      </w:r>
    </w:p>
    <w:p w14:paraId="4863C0CA" w14:textId="77777777" w:rsidR="00A023F0" w:rsidRPr="00A023F0" w:rsidRDefault="00A023F0" w:rsidP="00A023F0">
      <w:pPr>
        <w:ind w:left="1800"/>
        <w:jc w:val="both"/>
        <w:rPr>
          <w:rFonts w:ascii="Calibri" w:hAnsi="Calibri"/>
        </w:rPr>
      </w:pPr>
    </w:p>
    <w:p w14:paraId="2F01EF16" w14:textId="77777777" w:rsidR="00BC124C" w:rsidRDefault="008C4C63" w:rsidP="00FC520C">
      <w:pPr>
        <w:numPr>
          <w:ilvl w:val="1"/>
          <w:numId w:val="71"/>
        </w:numPr>
        <w:jc w:val="both"/>
        <w:rPr>
          <w:rFonts w:ascii="Calibri" w:hAnsi="Calibri"/>
        </w:rPr>
      </w:pPr>
      <w:r w:rsidRPr="00B46542">
        <w:rPr>
          <w:rFonts w:ascii="Calibri" w:hAnsi="Calibri"/>
          <w:b/>
          <w:bCs/>
          <w:u w:val="single"/>
        </w:rPr>
        <w:t>Data entry</w:t>
      </w:r>
      <w:r w:rsidRPr="009B6329">
        <w:rPr>
          <w:rFonts w:ascii="Calibri" w:hAnsi="Calibri"/>
        </w:rPr>
        <w:t>: These questions require users to enter text information. These questions only appear in Section I: Introductory Questions.</w:t>
      </w:r>
    </w:p>
    <w:p w14:paraId="783DDE14" w14:textId="77777777" w:rsidR="00250C52" w:rsidRDefault="00250C52" w:rsidP="00250C52">
      <w:pPr>
        <w:pStyle w:val="ListParagraph"/>
        <w:rPr>
          <w:rFonts w:ascii="Calibri" w:hAnsi="Calibri"/>
        </w:rPr>
      </w:pPr>
    </w:p>
    <w:p w14:paraId="06EB8239" w14:textId="2FC75AB1" w:rsidR="000470F8" w:rsidRDefault="008C4C63" w:rsidP="00213837">
      <w:pPr>
        <w:numPr>
          <w:ilvl w:val="1"/>
          <w:numId w:val="71"/>
        </w:numPr>
        <w:jc w:val="both"/>
        <w:rPr>
          <w:rFonts w:ascii="Calibri" w:hAnsi="Calibri"/>
        </w:rPr>
      </w:pPr>
      <w:r w:rsidRPr="00E70DE4">
        <w:rPr>
          <w:rFonts w:ascii="Calibri" w:hAnsi="Calibri"/>
          <w:b/>
          <w:bCs/>
          <w:u w:val="single"/>
        </w:rPr>
        <w:t>Section Comments boxes</w:t>
      </w:r>
      <w:r w:rsidRPr="00E70DE4">
        <w:rPr>
          <w:rFonts w:ascii="Calibri" w:hAnsi="Calibri"/>
        </w:rPr>
        <w:t xml:space="preserve">: Section II in the tool has a comment box at the end of the section. This comment box can be used to provide clarifications, explanations and relevant details related to the questions in that section. </w:t>
      </w:r>
    </w:p>
    <w:p w14:paraId="25223D13" w14:textId="77777777" w:rsidR="00E70DE4" w:rsidRDefault="00E70DE4" w:rsidP="00E70DE4">
      <w:pPr>
        <w:pStyle w:val="ListParagraph"/>
        <w:rPr>
          <w:rFonts w:ascii="Calibri" w:hAnsi="Calibri"/>
        </w:rPr>
      </w:pPr>
    </w:p>
    <w:p w14:paraId="0DEF01BC" w14:textId="77777777" w:rsidR="00E70DE4" w:rsidRPr="00E70DE4" w:rsidRDefault="00E70DE4" w:rsidP="00E70DE4">
      <w:pPr>
        <w:ind w:left="1800"/>
        <w:jc w:val="both"/>
        <w:rPr>
          <w:rFonts w:ascii="Calibri" w:hAnsi="Calibri"/>
        </w:rPr>
      </w:pPr>
    </w:p>
    <w:p w14:paraId="13EF8752" w14:textId="77777777" w:rsidR="008C4C63" w:rsidRPr="00C334EA" w:rsidRDefault="008C4C63" w:rsidP="006148EB">
      <w:pPr>
        <w:numPr>
          <w:ilvl w:val="0"/>
          <w:numId w:val="71"/>
        </w:numPr>
        <w:jc w:val="both"/>
        <w:rPr>
          <w:rFonts w:ascii="Calibri" w:hAnsi="Calibri"/>
        </w:rPr>
      </w:pPr>
      <w:r w:rsidRPr="00141A71">
        <w:rPr>
          <w:rFonts w:ascii="Calibri" w:hAnsi="Calibri"/>
        </w:rPr>
        <w:t xml:space="preserve">It is </w:t>
      </w:r>
      <w:r>
        <w:rPr>
          <w:rFonts w:ascii="Calibri" w:hAnsi="Calibri"/>
          <w:b/>
        </w:rPr>
        <w:t xml:space="preserve">imperative </w:t>
      </w:r>
      <w:r>
        <w:rPr>
          <w:rFonts w:ascii="Calibri" w:hAnsi="Calibri"/>
        </w:rPr>
        <w:t>that the g</w:t>
      </w:r>
      <w:r w:rsidRPr="00141A71">
        <w:rPr>
          <w:rFonts w:ascii="Calibri" w:hAnsi="Calibri"/>
        </w:rPr>
        <w:t xml:space="preserve">uidelines </w:t>
      </w:r>
      <w:r>
        <w:rPr>
          <w:rFonts w:ascii="Calibri" w:hAnsi="Calibri"/>
        </w:rPr>
        <w:t xml:space="preserve">are used </w:t>
      </w:r>
      <w:r w:rsidRPr="00141A71">
        <w:rPr>
          <w:rFonts w:ascii="Calibri" w:hAnsi="Calibri"/>
        </w:rPr>
        <w:t>while completing th</w:t>
      </w:r>
      <w:r w:rsidR="00946EE1">
        <w:rPr>
          <w:rFonts w:ascii="Calibri" w:hAnsi="Calibri"/>
        </w:rPr>
        <w:t>is</w:t>
      </w:r>
      <w:r w:rsidRPr="00141A71">
        <w:rPr>
          <w:rFonts w:ascii="Calibri" w:hAnsi="Calibri"/>
        </w:rPr>
        <w:t xml:space="preserve"> tool, as there are detailed instructions t</w:t>
      </w:r>
      <w:r w:rsidR="00A84E74">
        <w:rPr>
          <w:rFonts w:ascii="Calibri" w:hAnsi="Calibri"/>
        </w:rPr>
        <w:t>o</w:t>
      </w:r>
      <w:r w:rsidR="00946EE1">
        <w:rPr>
          <w:rFonts w:ascii="Calibri" w:hAnsi="Calibri"/>
        </w:rPr>
        <w:t xml:space="preserve"> follow.</w:t>
      </w:r>
    </w:p>
    <w:p w14:paraId="67271A9F" w14:textId="77777777" w:rsidR="008C4C63" w:rsidRDefault="008C4C63" w:rsidP="008C4C63">
      <w:pPr>
        <w:rPr>
          <w:rFonts w:ascii="Calibri" w:hAnsi="Calibri"/>
        </w:rPr>
      </w:pPr>
    </w:p>
    <w:p w14:paraId="62352AB0" w14:textId="77777777" w:rsidR="00B46542" w:rsidRDefault="00B46542" w:rsidP="008C4C63">
      <w:pPr>
        <w:rPr>
          <w:rFonts w:ascii="Calibri" w:hAnsi="Calibri"/>
        </w:rPr>
      </w:pPr>
    </w:p>
    <w:p w14:paraId="2CB3957A" w14:textId="77777777" w:rsidR="008C4C63" w:rsidRDefault="008C4C63" w:rsidP="006148EB">
      <w:pPr>
        <w:pStyle w:val="ListParagraph"/>
        <w:numPr>
          <w:ilvl w:val="0"/>
          <w:numId w:val="74"/>
        </w:numPr>
        <w:rPr>
          <w:rFonts w:ascii="Calibri" w:hAnsi="Calibri"/>
          <w:b/>
        </w:rPr>
      </w:pPr>
      <w:r w:rsidRPr="00765B3A">
        <w:rPr>
          <w:rFonts w:ascii="Calibri" w:hAnsi="Calibri"/>
          <w:b/>
        </w:rPr>
        <w:t>Tool Sections</w:t>
      </w:r>
    </w:p>
    <w:p w14:paraId="007A469C" w14:textId="77777777" w:rsidR="000470F8" w:rsidRPr="00765B3A" w:rsidRDefault="000470F8" w:rsidP="000470F8">
      <w:pPr>
        <w:pStyle w:val="ListParagraph"/>
        <w:rPr>
          <w:rFonts w:ascii="Calibri" w:hAnsi="Calibri"/>
          <w:b/>
        </w:rPr>
      </w:pPr>
    </w:p>
    <w:p w14:paraId="6DF3879D" w14:textId="77777777" w:rsidR="008C4C63" w:rsidRPr="009B6329" w:rsidRDefault="008C4C63" w:rsidP="008C4C63">
      <w:pPr>
        <w:ind w:left="720"/>
        <w:jc w:val="both"/>
        <w:rPr>
          <w:rFonts w:ascii="Calibri" w:hAnsi="Calibri"/>
        </w:rPr>
      </w:pPr>
      <w:r w:rsidRPr="009B6329">
        <w:rPr>
          <w:rFonts w:ascii="Calibri" w:hAnsi="Calibri"/>
        </w:rPr>
        <w:t>There are 3 sections in this tool:</w:t>
      </w:r>
    </w:p>
    <w:p w14:paraId="32A6940A" w14:textId="77777777" w:rsidR="008C4C63" w:rsidRPr="009B6329" w:rsidRDefault="008C4C63" w:rsidP="006148EB">
      <w:pPr>
        <w:numPr>
          <w:ilvl w:val="0"/>
          <w:numId w:val="70"/>
        </w:numPr>
        <w:jc w:val="both"/>
        <w:rPr>
          <w:rFonts w:ascii="Calibri" w:hAnsi="Calibri"/>
        </w:rPr>
      </w:pPr>
      <w:r w:rsidRPr="00C334EA">
        <w:rPr>
          <w:rFonts w:ascii="Calibri" w:hAnsi="Calibri"/>
          <w:u w:val="single"/>
        </w:rPr>
        <w:t>Introductory Questions</w:t>
      </w:r>
      <w:r w:rsidRPr="009B6329">
        <w:rPr>
          <w:rFonts w:ascii="Calibri" w:hAnsi="Calibri"/>
        </w:rPr>
        <w:t xml:space="preserve">: These questions relate to basic organizational information related to the responding </w:t>
      </w:r>
      <w:r>
        <w:rPr>
          <w:rFonts w:ascii="Calibri" w:hAnsi="Calibri"/>
        </w:rPr>
        <w:t>p</w:t>
      </w:r>
      <w:r w:rsidRPr="009B6329">
        <w:rPr>
          <w:rFonts w:ascii="Calibri" w:hAnsi="Calibri"/>
        </w:rPr>
        <w:t>rovider.</w:t>
      </w:r>
    </w:p>
    <w:p w14:paraId="3B8A0858" w14:textId="77777777" w:rsidR="008C4C63" w:rsidRPr="009B6329" w:rsidRDefault="008C4C63" w:rsidP="006148EB">
      <w:pPr>
        <w:numPr>
          <w:ilvl w:val="0"/>
          <w:numId w:val="70"/>
        </w:numPr>
        <w:jc w:val="both"/>
        <w:rPr>
          <w:rFonts w:ascii="Calibri" w:hAnsi="Calibri"/>
        </w:rPr>
      </w:pPr>
      <w:r w:rsidRPr="00C334EA">
        <w:rPr>
          <w:rFonts w:ascii="Calibri" w:hAnsi="Calibri"/>
          <w:u w:val="single"/>
        </w:rPr>
        <w:t>Policy/Procedure Questions</w:t>
      </w:r>
      <w:r w:rsidRPr="009B6329">
        <w:rPr>
          <w:rFonts w:ascii="Calibri" w:hAnsi="Calibri"/>
        </w:rPr>
        <w:t xml:space="preserve">: These questions relate to written policies, </w:t>
      </w:r>
      <w:r w:rsidR="00B46542" w:rsidRPr="009B6329">
        <w:rPr>
          <w:rFonts w:ascii="Calibri" w:hAnsi="Calibri"/>
        </w:rPr>
        <w:t>procedures,</w:t>
      </w:r>
      <w:r w:rsidRPr="009B6329">
        <w:rPr>
          <w:rFonts w:ascii="Calibri" w:hAnsi="Calibri"/>
        </w:rPr>
        <w:t xml:space="preserve"> and other documentation that ODP requires the </w:t>
      </w:r>
      <w:r>
        <w:rPr>
          <w:rFonts w:ascii="Calibri" w:hAnsi="Calibri"/>
        </w:rPr>
        <w:t>p</w:t>
      </w:r>
      <w:r w:rsidRPr="009B6329">
        <w:rPr>
          <w:rFonts w:ascii="Calibri" w:hAnsi="Calibri"/>
        </w:rPr>
        <w:t>rovider to maintain.</w:t>
      </w:r>
    </w:p>
    <w:p w14:paraId="396EE119" w14:textId="77777777" w:rsidR="008C4C63" w:rsidRPr="009B6329" w:rsidRDefault="008C4C63" w:rsidP="006148EB">
      <w:pPr>
        <w:numPr>
          <w:ilvl w:val="0"/>
          <w:numId w:val="70"/>
        </w:numPr>
        <w:jc w:val="both"/>
        <w:rPr>
          <w:rFonts w:ascii="Calibri" w:hAnsi="Calibri"/>
        </w:rPr>
      </w:pPr>
      <w:r w:rsidRPr="00C334EA">
        <w:rPr>
          <w:rFonts w:ascii="Calibri" w:hAnsi="Calibri"/>
          <w:u w:val="single"/>
        </w:rPr>
        <w:t>Attestations</w:t>
      </w:r>
      <w:r w:rsidRPr="009B6329">
        <w:rPr>
          <w:rFonts w:ascii="Calibri" w:hAnsi="Calibri"/>
        </w:rPr>
        <w:t>: This section is designed to ensure that the new provider</w:t>
      </w:r>
      <w:r w:rsidR="00210E78">
        <w:rPr>
          <w:rFonts w:ascii="Calibri" w:hAnsi="Calibri"/>
        </w:rPr>
        <w:t xml:space="preserve"> applicant</w:t>
      </w:r>
      <w:r w:rsidRPr="009B6329">
        <w:rPr>
          <w:rFonts w:ascii="Calibri" w:hAnsi="Calibri"/>
        </w:rPr>
        <w:t xml:space="preserve"> has reviewed important documents and registered for ListServs and websites that will help the provider navigate the system and obtain needed resources. </w:t>
      </w:r>
    </w:p>
    <w:p w14:paraId="6DBE60B5" w14:textId="77777777" w:rsidR="00B46542" w:rsidRDefault="00B46542" w:rsidP="008C4C63">
      <w:pPr>
        <w:rPr>
          <w:rFonts w:ascii="Calibri" w:hAnsi="Calibri"/>
        </w:rPr>
      </w:pPr>
    </w:p>
    <w:p w14:paraId="3B90FDC9" w14:textId="77777777" w:rsidR="00B46542" w:rsidRDefault="00B46542" w:rsidP="008C4C63">
      <w:pPr>
        <w:rPr>
          <w:rFonts w:ascii="Calibri" w:hAnsi="Calibri"/>
        </w:rPr>
      </w:pPr>
    </w:p>
    <w:p w14:paraId="4464CF93" w14:textId="3BB65C47" w:rsidR="00B46542" w:rsidRDefault="00B46542" w:rsidP="008C4C63">
      <w:pPr>
        <w:rPr>
          <w:rFonts w:ascii="Calibri" w:hAnsi="Calibri"/>
        </w:rPr>
      </w:pPr>
    </w:p>
    <w:p w14:paraId="5DFEF3D2" w14:textId="18DCABF0" w:rsidR="00E70DE4" w:rsidRDefault="00E70DE4" w:rsidP="008C4C63">
      <w:pPr>
        <w:rPr>
          <w:rFonts w:ascii="Calibri" w:hAnsi="Calibri"/>
        </w:rPr>
      </w:pPr>
    </w:p>
    <w:p w14:paraId="64BCD833" w14:textId="3BBEF757" w:rsidR="00E70DE4" w:rsidRDefault="00E70DE4" w:rsidP="008C4C63">
      <w:pPr>
        <w:rPr>
          <w:rFonts w:ascii="Calibri" w:hAnsi="Calibri"/>
        </w:rPr>
      </w:pPr>
    </w:p>
    <w:p w14:paraId="2823A424" w14:textId="77777777" w:rsidR="00E70DE4" w:rsidRDefault="00E70DE4" w:rsidP="008C4C63">
      <w:pPr>
        <w:rPr>
          <w:rFonts w:ascii="Calibri" w:hAnsi="Calibri"/>
        </w:rPr>
      </w:pPr>
    </w:p>
    <w:p w14:paraId="6A7C2626" w14:textId="77777777" w:rsidR="00B46542" w:rsidRDefault="00B46542" w:rsidP="008C4C63">
      <w:pPr>
        <w:rPr>
          <w:rFonts w:ascii="Calibri" w:hAnsi="Calibri"/>
        </w:rPr>
      </w:pPr>
    </w:p>
    <w:p w14:paraId="37D0614A" w14:textId="77777777" w:rsidR="00B46542" w:rsidRDefault="00B46542" w:rsidP="008C4C63">
      <w:pPr>
        <w:rPr>
          <w:rFonts w:ascii="Calibri" w:hAnsi="Calibri"/>
        </w:rPr>
      </w:pPr>
    </w:p>
    <w:p w14:paraId="5031136C" w14:textId="77777777" w:rsidR="00B46542" w:rsidRPr="009B6329" w:rsidRDefault="00B46542" w:rsidP="008C4C63">
      <w:pPr>
        <w:rPr>
          <w:rFonts w:ascii="Calibri" w:hAnsi="Calibri"/>
        </w:rPr>
      </w:pPr>
    </w:p>
    <w:p w14:paraId="05C2F147" w14:textId="77777777" w:rsidR="008C4C63" w:rsidRDefault="008C4C63" w:rsidP="006148EB">
      <w:pPr>
        <w:pStyle w:val="ListParagraph"/>
        <w:numPr>
          <w:ilvl w:val="0"/>
          <w:numId w:val="74"/>
        </w:numPr>
        <w:rPr>
          <w:rFonts w:ascii="Calibri" w:hAnsi="Calibri"/>
          <w:b/>
        </w:rPr>
      </w:pPr>
      <w:r>
        <w:rPr>
          <w:rFonts w:ascii="Calibri" w:hAnsi="Calibri"/>
          <w:b/>
        </w:rPr>
        <w:t xml:space="preserve">  </w:t>
      </w:r>
      <w:r w:rsidRPr="00765B3A">
        <w:rPr>
          <w:rFonts w:ascii="Calibri" w:hAnsi="Calibri"/>
          <w:b/>
        </w:rPr>
        <w:t>General instructions</w:t>
      </w:r>
    </w:p>
    <w:p w14:paraId="22AED882" w14:textId="77777777" w:rsidR="007C4D30" w:rsidRPr="00765B3A" w:rsidRDefault="007C4D30" w:rsidP="007C4D30">
      <w:pPr>
        <w:pStyle w:val="ListParagraph"/>
        <w:rPr>
          <w:rFonts w:ascii="Calibri" w:hAnsi="Calibri"/>
          <w:b/>
        </w:rPr>
      </w:pPr>
    </w:p>
    <w:p w14:paraId="28B4B10B" w14:textId="77777777" w:rsidR="008C4C63" w:rsidRDefault="008C4C63" w:rsidP="006148EB">
      <w:pPr>
        <w:numPr>
          <w:ilvl w:val="0"/>
          <w:numId w:val="69"/>
        </w:numPr>
        <w:jc w:val="both"/>
        <w:rPr>
          <w:rFonts w:ascii="Calibri" w:hAnsi="Calibri"/>
        </w:rPr>
      </w:pPr>
      <w:r w:rsidRPr="00141A71">
        <w:rPr>
          <w:rFonts w:ascii="Calibri" w:hAnsi="Calibri"/>
        </w:rPr>
        <w:t xml:space="preserve">In preparation for completing this tool, providers and AEs should review </w:t>
      </w:r>
      <w:r w:rsidR="000E54B1" w:rsidRPr="00BC124C">
        <w:rPr>
          <w:rFonts w:ascii="Calibri" w:hAnsi="Calibri"/>
        </w:rPr>
        <w:t>the corresponding guidelines and source documents</w:t>
      </w:r>
      <w:r w:rsidRPr="00141A71">
        <w:rPr>
          <w:rFonts w:ascii="Calibri" w:hAnsi="Calibri"/>
        </w:rPr>
        <w:t xml:space="preserve"> </w:t>
      </w:r>
      <w:r w:rsidRPr="001C5C4B">
        <w:rPr>
          <w:rFonts w:ascii="Calibri" w:hAnsi="Calibri"/>
        </w:rPr>
        <w:t>that are posted on</w:t>
      </w:r>
      <w:r w:rsidR="00AB5EFC" w:rsidRPr="001C5C4B">
        <w:rPr>
          <w:rFonts w:ascii="Calibri" w:hAnsi="Calibri"/>
        </w:rPr>
        <w:t xml:space="preserve"> MyODP Training &amp; Resource Center </w:t>
      </w:r>
      <w:hyperlink r:id="rId10" w:history="1">
        <w:r w:rsidR="00AB5EFC" w:rsidRPr="001C5C4B">
          <w:rPr>
            <w:rStyle w:val="Hyperlink"/>
            <w:rFonts w:ascii="Calibri" w:hAnsi="Calibri"/>
          </w:rPr>
          <w:t>www.myodp.org</w:t>
        </w:r>
      </w:hyperlink>
      <w:r w:rsidR="000E54B1">
        <w:rPr>
          <w:rStyle w:val="Hyperlink"/>
          <w:rFonts w:ascii="Calibri" w:hAnsi="Calibri"/>
        </w:rPr>
        <w:t xml:space="preserve">. </w:t>
      </w:r>
    </w:p>
    <w:p w14:paraId="36F8C737" w14:textId="77777777" w:rsidR="008C4C63" w:rsidRPr="00141A71" w:rsidRDefault="008C4C63" w:rsidP="006148EB">
      <w:pPr>
        <w:numPr>
          <w:ilvl w:val="0"/>
          <w:numId w:val="69"/>
        </w:numPr>
        <w:jc w:val="both"/>
        <w:rPr>
          <w:rFonts w:ascii="Calibri" w:hAnsi="Calibri"/>
        </w:rPr>
      </w:pPr>
      <w:r w:rsidRPr="00141A71">
        <w:rPr>
          <w:rFonts w:ascii="Calibri" w:hAnsi="Calibri"/>
        </w:rPr>
        <w:t xml:space="preserve">In case of questions, issues or concerns related to the questions on this tool, please contact </w:t>
      </w:r>
      <w:r w:rsidR="00210E78">
        <w:rPr>
          <w:rFonts w:ascii="Calibri" w:hAnsi="Calibri"/>
        </w:rPr>
        <w:t xml:space="preserve">your AE and copy </w:t>
      </w:r>
      <w:r w:rsidRPr="00141A71">
        <w:rPr>
          <w:rFonts w:ascii="Calibri" w:hAnsi="Calibri"/>
        </w:rPr>
        <w:t xml:space="preserve">the ODP Provider </w:t>
      </w:r>
      <w:r w:rsidR="0044744D">
        <w:rPr>
          <w:rFonts w:ascii="Calibri" w:hAnsi="Calibri"/>
        </w:rPr>
        <w:t xml:space="preserve">Qualification </w:t>
      </w:r>
      <w:r w:rsidRPr="00141A71">
        <w:rPr>
          <w:rFonts w:ascii="Calibri" w:hAnsi="Calibri"/>
        </w:rPr>
        <w:t xml:space="preserve">Mailbox at </w:t>
      </w:r>
      <w:hyperlink r:id="rId11" w:history="1">
        <w:r w:rsidR="0044744D" w:rsidRPr="0040606F">
          <w:rPr>
            <w:rStyle w:val="Hyperlink"/>
            <w:rFonts w:ascii="Calibri" w:hAnsi="Calibri"/>
          </w:rPr>
          <w:t>ra-odpproviderqualif@pa.gov</w:t>
        </w:r>
      </w:hyperlink>
      <w:r w:rsidRPr="00141A71">
        <w:rPr>
          <w:rFonts w:ascii="Calibri" w:hAnsi="Calibri"/>
        </w:rPr>
        <w:t xml:space="preserve"> .  </w:t>
      </w:r>
    </w:p>
    <w:p w14:paraId="00FF691E" w14:textId="77777777" w:rsidR="008C4C63" w:rsidRPr="009B6329" w:rsidRDefault="008C4C63" w:rsidP="008C4C63">
      <w:pPr>
        <w:ind w:left="1440"/>
        <w:rPr>
          <w:rFonts w:ascii="Calibri" w:hAnsi="Calibri"/>
        </w:rPr>
      </w:pPr>
      <w:r w:rsidRPr="009B6329">
        <w:rPr>
          <w:rFonts w:ascii="Calibri" w:hAnsi="Calibri"/>
        </w:rPr>
        <w:t xml:space="preserve">  </w:t>
      </w:r>
    </w:p>
    <w:p w14:paraId="61705919" w14:textId="77777777" w:rsidR="008C4C63" w:rsidRDefault="006A7440" w:rsidP="006148EB">
      <w:pPr>
        <w:numPr>
          <w:ilvl w:val="0"/>
          <w:numId w:val="74"/>
        </w:numPr>
        <w:rPr>
          <w:rFonts w:ascii="Calibri" w:hAnsi="Calibri"/>
          <w:b/>
        </w:rPr>
      </w:pPr>
      <w:r>
        <w:rPr>
          <w:rFonts w:ascii="Calibri" w:hAnsi="Calibri"/>
          <w:b/>
        </w:rPr>
        <w:t>Submission Instructions</w:t>
      </w:r>
    </w:p>
    <w:p w14:paraId="2E16EC93" w14:textId="77777777" w:rsidR="000470F8" w:rsidRPr="00CE5000" w:rsidRDefault="000470F8" w:rsidP="000470F8">
      <w:pPr>
        <w:ind w:left="720"/>
        <w:rPr>
          <w:rFonts w:ascii="Calibri" w:hAnsi="Calibri"/>
          <w:b/>
        </w:rPr>
      </w:pPr>
    </w:p>
    <w:p w14:paraId="407E9633" w14:textId="77777777" w:rsidR="00974A0A" w:rsidRDefault="008C4C63" w:rsidP="008C4C63">
      <w:pPr>
        <w:ind w:left="720"/>
        <w:jc w:val="both"/>
        <w:rPr>
          <w:rFonts w:ascii="Calibri" w:hAnsi="Calibri"/>
        </w:rPr>
      </w:pPr>
      <w:r w:rsidRPr="00CE5000">
        <w:rPr>
          <w:rFonts w:ascii="Calibri" w:hAnsi="Calibri"/>
        </w:rPr>
        <w:t>It is important for new provider</w:t>
      </w:r>
      <w:r w:rsidR="00210E78">
        <w:rPr>
          <w:rFonts w:ascii="Calibri" w:hAnsi="Calibri"/>
        </w:rPr>
        <w:t xml:space="preserve"> applicant</w:t>
      </w:r>
      <w:r w:rsidRPr="00CE5000">
        <w:rPr>
          <w:rFonts w:ascii="Calibri" w:hAnsi="Calibri"/>
        </w:rPr>
        <w:t xml:space="preserve">s to </w:t>
      </w:r>
      <w:r w:rsidR="00B2450E" w:rsidRPr="00CE5000">
        <w:rPr>
          <w:rFonts w:ascii="Calibri" w:hAnsi="Calibri"/>
        </w:rPr>
        <w:t xml:space="preserve">know </w:t>
      </w:r>
      <w:r w:rsidR="00B2450E">
        <w:rPr>
          <w:rFonts w:ascii="Calibri" w:hAnsi="Calibri"/>
        </w:rPr>
        <w:t>that</w:t>
      </w:r>
      <w:r w:rsidRPr="00CE5000">
        <w:rPr>
          <w:rFonts w:ascii="Calibri" w:hAnsi="Calibri"/>
        </w:rPr>
        <w:t xml:space="preserve"> this tool must be completed in its </w:t>
      </w:r>
      <w:r w:rsidR="00250C52" w:rsidRPr="00CE5000">
        <w:rPr>
          <w:rFonts w:ascii="Calibri" w:hAnsi="Calibri"/>
        </w:rPr>
        <w:t>entirety,</w:t>
      </w:r>
      <w:r w:rsidR="00250C52">
        <w:rPr>
          <w:rFonts w:ascii="Calibri" w:hAnsi="Calibri"/>
        </w:rPr>
        <w:t xml:space="preserve"> </w:t>
      </w:r>
      <w:r w:rsidR="00250C52" w:rsidRPr="00CE5000">
        <w:rPr>
          <w:rFonts w:ascii="Calibri" w:hAnsi="Calibri"/>
        </w:rPr>
        <w:t>submitted</w:t>
      </w:r>
      <w:r w:rsidRPr="00CE5000">
        <w:rPr>
          <w:rFonts w:ascii="Calibri" w:hAnsi="Calibri"/>
        </w:rPr>
        <w:t xml:space="preserve"> to </w:t>
      </w:r>
      <w:r>
        <w:rPr>
          <w:rFonts w:ascii="Calibri" w:hAnsi="Calibri"/>
        </w:rPr>
        <w:t>the</w:t>
      </w:r>
      <w:r w:rsidR="00250C52">
        <w:rPr>
          <w:rFonts w:ascii="Calibri" w:hAnsi="Calibri"/>
        </w:rPr>
        <w:t xml:space="preserve">ir assigned </w:t>
      </w:r>
      <w:r>
        <w:rPr>
          <w:rFonts w:ascii="Calibri" w:hAnsi="Calibri"/>
        </w:rPr>
        <w:t>AE with all supporting documentation</w:t>
      </w:r>
      <w:r w:rsidRPr="00CE5000">
        <w:rPr>
          <w:rFonts w:ascii="Calibri" w:hAnsi="Calibri"/>
        </w:rPr>
        <w:t xml:space="preserve"> and </w:t>
      </w:r>
      <w:r w:rsidR="00250C52">
        <w:rPr>
          <w:rFonts w:ascii="Calibri" w:hAnsi="Calibri"/>
        </w:rPr>
        <w:t xml:space="preserve">have it </w:t>
      </w:r>
      <w:r w:rsidRPr="00CE5000">
        <w:rPr>
          <w:rFonts w:ascii="Calibri" w:hAnsi="Calibri"/>
        </w:rPr>
        <w:t xml:space="preserve">approved by </w:t>
      </w:r>
      <w:r w:rsidR="00BC124C">
        <w:rPr>
          <w:rFonts w:ascii="Calibri" w:hAnsi="Calibri"/>
        </w:rPr>
        <w:t xml:space="preserve">the </w:t>
      </w:r>
      <w:r w:rsidR="00250C52">
        <w:rPr>
          <w:rFonts w:ascii="Calibri" w:hAnsi="Calibri"/>
        </w:rPr>
        <w:t xml:space="preserve">assigned </w:t>
      </w:r>
      <w:r w:rsidR="00BC124C">
        <w:rPr>
          <w:rFonts w:ascii="Calibri" w:hAnsi="Calibri"/>
        </w:rPr>
        <w:t>AE</w:t>
      </w:r>
      <w:r w:rsidRPr="00CE5000">
        <w:rPr>
          <w:rFonts w:ascii="Calibri" w:hAnsi="Calibri"/>
        </w:rPr>
        <w:t xml:space="preserve"> </w:t>
      </w:r>
      <w:r w:rsidRPr="00403364">
        <w:rPr>
          <w:rFonts w:ascii="Calibri" w:hAnsi="Calibri"/>
          <w:b/>
        </w:rPr>
        <w:t>before</w:t>
      </w:r>
      <w:r w:rsidRPr="00CE5000">
        <w:rPr>
          <w:rFonts w:ascii="Calibri" w:hAnsi="Calibri"/>
        </w:rPr>
        <w:t xml:space="preserve"> the </w:t>
      </w:r>
      <w:r w:rsidR="0044744D">
        <w:rPr>
          <w:rFonts w:ascii="Calibri" w:hAnsi="Calibri"/>
        </w:rPr>
        <w:t>provider</w:t>
      </w:r>
      <w:r w:rsidR="00210E78">
        <w:rPr>
          <w:rFonts w:ascii="Calibri" w:hAnsi="Calibri"/>
        </w:rPr>
        <w:t xml:space="preserve"> applicant</w:t>
      </w:r>
      <w:r w:rsidR="0044744D">
        <w:rPr>
          <w:rFonts w:ascii="Calibri" w:hAnsi="Calibri"/>
        </w:rPr>
        <w:t xml:space="preserve"> is </w:t>
      </w:r>
      <w:r w:rsidR="00795510">
        <w:rPr>
          <w:rFonts w:ascii="Calibri" w:hAnsi="Calibri"/>
        </w:rPr>
        <w:t>qualified</w:t>
      </w:r>
      <w:r w:rsidR="00250C52">
        <w:rPr>
          <w:rFonts w:ascii="Calibri" w:hAnsi="Calibri"/>
        </w:rPr>
        <w:t>.</w:t>
      </w:r>
      <w:r w:rsidRPr="00CE5000">
        <w:rPr>
          <w:rFonts w:ascii="Calibri" w:hAnsi="Calibri"/>
        </w:rPr>
        <w:t xml:space="preserve"> </w:t>
      </w:r>
    </w:p>
    <w:p w14:paraId="5354F15A" w14:textId="77777777" w:rsidR="00974A0A" w:rsidRDefault="00974A0A" w:rsidP="008C4C63">
      <w:pPr>
        <w:ind w:left="720"/>
        <w:jc w:val="both"/>
        <w:rPr>
          <w:rFonts w:ascii="Calibri" w:hAnsi="Calibri"/>
        </w:rPr>
      </w:pPr>
    </w:p>
    <w:p w14:paraId="7CBBE6D4" w14:textId="77777777" w:rsidR="00974A0A" w:rsidRDefault="00F3478A" w:rsidP="00B25B73">
      <w:pPr>
        <w:ind w:left="720"/>
        <w:jc w:val="both"/>
        <w:rPr>
          <w:rFonts w:ascii="Calibri" w:hAnsi="Calibri"/>
        </w:rPr>
      </w:pPr>
      <w:r>
        <w:rPr>
          <w:rFonts w:ascii="Calibri" w:hAnsi="Calibri"/>
        </w:rPr>
        <w:t xml:space="preserve">Documents that </w:t>
      </w:r>
      <w:r w:rsidR="00244852">
        <w:rPr>
          <w:rFonts w:ascii="Calibri" w:hAnsi="Calibri"/>
        </w:rPr>
        <w:t>must</w:t>
      </w:r>
      <w:r>
        <w:rPr>
          <w:rFonts w:ascii="Calibri" w:hAnsi="Calibri"/>
        </w:rPr>
        <w:t xml:space="preserve"> be submitted along with the tool are in </w:t>
      </w:r>
      <w:r w:rsidRPr="009E7B51">
        <w:rPr>
          <w:rFonts w:ascii="Calibri" w:hAnsi="Calibri"/>
          <w:b/>
        </w:rPr>
        <w:t>bold font</w:t>
      </w:r>
      <w:r>
        <w:rPr>
          <w:rFonts w:ascii="Calibri" w:hAnsi="Calibri"/>
        </w:rPr>
        <w:t xml:space="preserve"> within the </w:t>
      </w:r>
      <w:r w:rsidR="004E354D">
        <w:rPr>
          <w:rFonts w:ascii="Calibri" w:hAnsi="Calibri"/>
        </w:rPr>
        <w:t xml:space="preserve">New Provider Self-Assessment </w:t>
      </w:r>
      <w:r w:rsidR="00244852">
        <w:rPr>
          <w:rFonts w:ascii="Calibri" w:hAnsi="Calibri"/>
        </w:rPr>
        <w:t>Guidelines</w:t>
      </w:r>
      <w:r>
        <w:rPr>
          <w:rFonts w:ascii="Calibri" w:hAnsi="Calibri"/>
        </w:rPr>
        <w:t xml:space="preserve">. </w:t>
      </w:r>
      <w:r w:rsidR="00244852">
        <w:rPr>
          <w:rFonts w:ascii="Calibri" w:hAnsi="Calibri"/>
        </w:rPr>
        <w:t>As stated previously, the ODP New Provider</w:t>
      </w:r>
      <w:r w:rsidR="004E354D">
        <w:rPr>
          <w:rFonts w:ascii="Calibri" w:hAnsi="Calibri"/>
        </w:rPr>
        <w:t xml:space="preserve"> Self-Assessment</w:t>
      </w:r>
      <w:r w:rsidR="00244852">
        <w:rPr>
          <w:rFonts w:ascii="Calibri" w:hAnsi="Calibri"/>
        </w:rPr>
        <w:t xml:space="preserve"> and </w:t>
      </w:r>
      <w:r w:rsidR="00B2450E">
        <w:rPr>
          <w:rFonts w:ascii="Calibri" w:hAnsi="Calibri"/>
        </w:rPr>
        <w:t>all documentation</w:t>
      </w:r>
      <w:r w:rsidR="00244852">
        <w:rPr>
          <w:rFonts w:ascii="Calibri" w:hAnsi="Calibri"/>
        </w:rPr>
        <w:t xml:space="preserve"> must be submitted to t</w:t>
      </w:r>
      <w:r w:rsidR="00974A0A">
        <w:rPr>
          <w:rFonts w:ascii="Calibri" w:hAnsi="Calibri"/>
        </w:rPr>
        <w:t xml:space="preserve">he AE electronically.  </w:t>
      </w:r>
      <w:r w:rsidR="006A7440" w:rsidRPr="006A7440">
        <w:rPr>
          <w:rFonts w:ascii="Calibri" w:hAnsi="Calibri"/>
        </w:rPr>
        <w:t xml:space="preserve">Failure to do so will </w:t>
      </w:r>
      <w:r w:rsidR="00A45D09">
        <w:rPr>
          <w:rFonts w:ascii="Calibri" w:hAnsi="Calibri"/>
        </w:rPr>
        <w:t>prevent</w:t>
      </w:r>
      <w:r w:rsidR="006A7440" w:rsidRPr="006A7440">
        <w:rPr>
          <w:rFonts w:ascii="Calibri" w:hAnsi="Calibri"/>
        </w:rPr>
        <w:t xml:space="preserve"> </w:t>
      </w:r>
      <w:r w:rsidR="00B2450E">
        <w:rPr>
          <w:rFonts w:ascii="Calibri" w:hAnsi="Calibri"/>
        </w:rPr>
        <w:t>qualification.</w:t>
      </w:r>
      <w:r w:rsidR="006A7440" w:rsidRPr="006A7440">
        <w:rPr>
          <w:rFonts w:ascii="Calibri" w:hAnsi="Calibri"/>
        </w:rPr>
        <w:t xml:space="preserve"> </w:t>
      </w:r>
    </w:p>
    <w:p w14:paraId="4F934AC0" w14:textId="77777777" w:rsidR="00974A0A" w:rsidRDefault="00974A0A" w:rsidP="008C4C63">
      <w:pPr>
        <w:ind w:left="720"/>
        <w:jc w:val="both"/>
        <w:rPr>
          <w:rFonts w:ascii="Calibri" w:hAnsi="Calibri"/>
        </w:rPr>
      </w:pPr>
    </w:p>
    <w:p w14:paraId="60A78BC7" w14:textId="77777777" w:rsidR="008C4C63" w:rsidRDefault="008C4C63" w:rsidP="00643DC9">
      <w:pPr>
        <w:ind w:left="720"/>
        <w:jc w:val="both"/>
        <w:rPr>
          <w:rFonts w:ascii="Calibri" w:hAnsi="Calibri"/>
          <w:b/>
          <w:u w:val="single"/>
        </w:rPr>
      </w:pPr>
      <w:r w:rsidRPr="00CE5000">
        <w:rPr>
          <w:rFonts w:ascii="Calibri" w:hAnsi="Calibri"/>
        </w:rPr>
        <w:t xml:space="preserve">All </w:t>
      </w:r>
      <w:r w:rsidR="00974A0A">
        <w:rPr>
          <w:rFonts w:ascii="Calibri" w:hAnsi="Calibri"/>
        </w:rPr>
        <w:t>questions</w:t>
      </w:r>
      <w:r w:rsidRPr="00CE5000">
        <w:rPr>
          <w:rFonts w:ascii="Calibri" w:hAnsi="Calibri"/>
        </w:rPr>
        <w:t xml:space="preserve">, including attestations, are based upon ODP </w:t>
      </w:r>
      <w:r>
        <w:rPr>
          <w:rFonts w:ascii="Calibri" w:hAnsi="Calibri"/>
        </w:rPr>
        <w:t xml:space="preserve">policies, </w:t>
      </w:r>
      <w:r w:rsidR="00763732">
        <w:rPr>
          <w:rFonts w:ascii="Calibri" w:hAnsi="Calibri"/>
        </w:rPr>
        <w:t>regulations,</w:t>
      </w:r>
      <w:r>
        <w:rPr>
          <w:rFonts w:ascii="Calibri" w:hAnsi="Calibri"/>
        </w:rPr>
        <w:t xml:space="preserve"> and </w:t>
      </w:r>
      <w:r w:rsidR="00795510">
        <w:rPr>
          <w:rFonts w:ascii="Calibri" w:hAnsi="Calibri"/>
        </w:rPr>
        <w:t>communications,</w:t>
      </w:r>
      <w:r w:rsidR="000470F8">
        <w:rPr>
          <w:rFonts w:ascii="Calibri" w:hAnsi="Calibri"/>
        </w:rPr>
        <w:t xml:space="preserve"> </w:t>
      </w:r>
      <w:r w:rsidR="000470F8" w:rsidRPr="00CE5000">
        <w:rPr>
          <w:rFonts w:ascii="Calibri" w:hAnsi="Calibri"/>
        </w:rPr>
        <w:t>and</w:t>
      </w:r>
      <w:r w:rsidRPr="00CE5000">
        <w:rPr>
          <w:rFonts w:ascii="Calibri" w:hAnsi="Calibri"/>
        </w:rPr>
        <w:t xml:space="preserve"> must be answered in the affirmative</w:t>
      </w:r>
      <w:r w:rsidR="00974A0A">
        <w:rPr>
          <w:rFonts w:ascii="Calibri" w:hAnsi="Calibri"/>
        </w:rPr>
        <w:t xml:space="preserve"> </w:t>
      </w:r>
      <w:r w:rsidRPr="00CE5000">
        <w:rPr>
          <w:rFonts w:ascii="Calibri" w:hAnsi="Calibri"/>
        </w:rPr>
        <w:t>for the ap</w:t>
      </w:r>
      <w:r w:rsidR="00974A0A">
        <w:rPr>
          <w:rFonts w:ascii="Calibri" w:hAnsi="Calibri"/>
        </w:rPr>
        <w:t xml:space="preserve">proval process to move forward.  </w:t>
      </w:r>
      <w:r w:rsidRPr="00CE5000">
        <w:rPr>
          <w:rFonts w:ascii="Calibri" w:hAnsi="Calibri"/>
        </w:rPr>
        <w:t>If a question is answered ‘N/A’, an explanation must b</w:t>
      </w:r>
      <w:r w:rsidR="00974A0A">
        <w:rPr>
          <w:rFonts w:ascii="Calibri" w:hAnsi="Calibri"/>
        </w:rPr>
        <w:t xml:space="preserve">e included in the comments box.  </w:t>
      </w:r>
      <w:r w:rsidRPr="00CE5000">
        <w:rPr>
          <w:rFonts w:ascii="Calibri" w:hAnsi="Calibri"/>
        </w:rPr>
        <w:t xml:space="preserve">Again, please contact </w:t>
      </w:r>
      <w:r w:rsidR="00210E78">
        <w:rPr>
          <w:rFonts w:ascii="Calibri" w:hAnsi="Calibri"/>
        </w:rPr>
        <w:t xml:space="preserve">your AE and copy </w:t>
      </w:r>
      <w:hyperlink r:id="rId12" w:history="1">
        <w:r w:rsidR="00CC56DD" w:rsidRPr="00132CB9">
          <w:rPr>
            <w:rStyle w:val="Hyperlink"/>
            <w:rFonts w:ascii="Calibri" w:hAnsi="Calibri"/>
          </w:rPr>
          <w:t>ra-odpproviderqualif@pa.gov</w:t>
        </w:r>
      </w:hyperlink>
      <w:r w:rsidRPr="00CE5000">
        <w:rPr>
          <w:rFonts w:ascii="Calibri" w:hAnsi="Calibri"/>
        </w:rPr>
        <w:t xml:space="preserve"> with questions or concerns</w:t>
      </w:r>
      <w:r w:rsidRPr="009B6329">
        <w:rPr>
          <w:rFonts w:ascii="Calibri" w:hAnsi="Calibri"/>
        </w:rPr>
        <w:t xml:space="preserve">. </w:t>
      </w:r>
      <w:r w:rsidRPr="009B6329">
        <w:rPr>
          <w:rFonts w:ascii="Calibri" w:hAnsi="Calibri"/>
          <w:vertAlign w:val="superscript"/>
        </w:rPr>
        <w:t xml:space="preserve">      </w:t>
      </w:r>
      <w:r w:rsidR="00CC56DD">
        <w:rPr>
          <w:rFonts w:ascii="Calibri" w:hAnsi="Calibri"/>
          <w:vertAlign w:val="superscript"/>
        </w:rPr>
        <w:t xml:space="preserve"> </w:t>
      </w:r>
      <w:r w:rsidR="008769DA" w:rsidRPr="009B6329" w:rsidDel="008769DA">
        <w:rPr>
          <w:rFonts w:ascii="Calibri" w:hAnsi="Calibri"/>
          <w:b/>
          <w:u w:val="single"/>
        </w:rPr>
        <w:t xml:space="preserve"> </w:t>
      </w:r>
    </w:p>
    <w:p w14:paraId="16AA3DF1" w14:textId="77777777" w:rsidR="00B26B36" w:rsidRDefault="00B26B36" w:rsidP="00643DC9">
      <w:pPr>
        <w:ind w:left="720"/>
        <w:jc w:val="both"/>
        <w:rPr>
          <w:rFonts w:ascii="Calibri" w:hAnsi="Calibri"/>
          <w:b/>
          <w:u w:val="single"/>
        </w:rPr>
      </w:pPr>
    </w:p>
    <w:p w14:paraId="1C170891" w14:textId="77777777" w:rsidR="00B46542" w:rsidRDefault="00B46542" w:rsidP="00643DC9">
      <w:pPr>
        <w:ind w:left="720"/>
        <w:jc w:val="both"/>
        <w:rPr>
          <w:rFonts w:ascii="Calibri" w:hAnsi="Calibri"/>
          <w:b/>
          <w:u w:val="single"/>
        </w:rPr>
      </w:pPr>
    </w:p>
    <w:p w14:paraId="3AB05720" w14:textId="77777777" w:rsidR="00B46542" w:rsidRDefault="00B46542" w:rsidP="00643DC9">
      <w:pPr>
        <w:ind w:left="720"/>
        <w:jc w:val="both"/>
        <w:rPr>
          <w:rFonts w:ascii="Calibri" w:hAnsi="Calibri"/>
          <w:b/>
          <w:u w:val="single"/>
        </w:rPr>
      </w:pPr>
    </w:p>
    <w:p w14:paraId="1A0B4629" w14:textId="77777777" w:rsidR="00B46542" w:rsidRDefault="00B46542" w:rsidP="00643DC9">
      <w:pPr>
        <w:ind w:left="720"/>
        <w:jc w:val="both"/>
        <w:rPr>
          <w:rFonts w:ascii="Calibri" w:hAnsi="Calibri"/>
          <w:b/>
          <w:u w:val="single"/>
        </w:rPr>
      </w:pPr>
    </w:p>
    <w:p w14:paraId="3D8F5D13" w14:textId="77777777" w:rsidR="00B46542" w:rsidRDefault="00B46542" w:rsidP="00643DC9">
      <w:pPr>
        <w:ind w:left="720"/>
        <w:jc w:val="both"/>
        <w:rPr>
          <w:rFonts w:ascii="Calibri" w:hAnsi="Calibri"/>
          <w:b/>
          <w:u w:val="single"/>
        </w:rPr>
      </w:pPr>
    </w:p>
    <w:p w14:paraId="3FF27500" w14:textId="77777777" w:rsidR="00B46542" w:rsidRDefault="00B46542" w:rsidP="00643DC9">
      <w:pPr>
        <w:ind w:left="720"/>
        <w:jc w:val="both"/>
        <w:rPr>
          <w:rFonts w:ascii="Calibri" w:hAnsi="Calibri"/>
          <w:b/>
          <w:u w:val="single"/>
        </w:rPr>
      </w:pPr>
    </w:p>
    <w:p w14:paraId="537F4555" w14:textId="77777777" w:rsidR="00B46542" w:rsidRDefault="00B46542" w:rsidP="00643DC9">
      <w:pPr>
        <w:ind w:left="720"/>
        <w:jc w:val="both"/>
        <w:rPr>
          <w:rFonts w:ascii="Calibri" w:hAnsi="Calibri"/>
          <w:b/>
          <w:u w:val="single"/>
        </w:rPr>
      </w:pPr>
    </w:p>
    <w:p w14:paraId="5493C0E5" w14:textId="77777777" w:rsidR="00B46542" w:rsidRDefault="00B46542" w:rsidP="00643DC9">
      <w:pPr>
        <w:ind w:left="720"/>
        <w:jc w:val="both"/>
        <w:rPr>
          <w:rFonts w:ascii="Calibri" w:hAnsi="Calibri"/>
          <w:b/>
          <w:u w:val="single"/>
        </w:rPr>
      </w:pPr>
    </w:p>
    <w:p w14:paraId="435BE410" w14:textId="77777777" w:rsidR="00B46542" w:rsidRDefault="00B46542" w:rsidP="00643DC9">
      <w:pPr>
        <w:ind w:left="720"/>
        <w:jc w:val="both"/>
        <w:rPr>
          <w:rFonts w:ascii="Calibri" w:hAnsi="Calibri"/>
          <w:b/>
          <w:u w:val="single"/>
        </w:rPr>
      </w:pPr>
    </w:p>
    <w:p w14:paraId="37490F9B" w14:textId="77777777" w:rsidR="00B46542" w:rsidRDefault="00B46542" w:rsidP="00643DC9">
      <w:pPr>
        <w:ind w:left="720"/>
        <w:jc w:val="both"/>
        <w:rPr>
          <w:rFonts w:ascii="Calibri" w:hAnsi="Calibri"/>
          <w:b/>
          <w:u w:val="single"/>
        </w:rPr>
      </w:pPr>
    </w:p>
    <w:p w14:paraId="08E88654" w14:textId="77777777" w:rsidR="00B46542" w:rsidRDefault="00B46542" w:rsidP="00643DC9">
      <w:pPr>
        <w:ind w:left="720"/>
        <w:jc w:val="both"/>
        <w:rPr>
          <w:rFonts w:ascii="Calibri" w:hAnsi="Calibri"/>
          <w:b/>
          <w:u w:val="single"/>
        </w:rPr>
      </w:pPr>
    </w:p>
    <w:p w14:paraId="5B75EFE6" w14:textId="77777777" w:rsidR="00B46542" w:rsidRDefault="00B46542" w:rsidP="00643DC9">
      <w:pPr>
        <w:ind w:left="720"/>
        <w:jc w:val="both"/>
        <w:rPr>
          <w:rFonts w:ascii="Calibri" w:hAnsi="Calibri"/>
          <w:b/>
          <w:u w:val="single"/>
        </w:rPr>
      </w:pPr>
    </w:p>
    <w:p w14:paraId="56812AE9" w14:textId="77777777" w:rsidR="00B46542" w:rsidRDefault="00B46542" w:rsidP="00643DC9">
      <w:pPr>
        <w:ind w:left="720"/>
        <w:jc w:val="both"/>
        <w:rPr>
          <w:rFonts w:ascii="Calibri" w:hAnsi="Calibri"/>
          <w:b/>
          <w:u w:val="single"/>
        </w:rPr>
      </w:pPr>
    </w:p>
    <w:p w14:paraId="34581D1D" w14:textId="77777777" w:rsidR="00B46542" w:rsidRDefault="00B46542" w:rsidP="00643DC9">
      <w:pPr>
        <w:ind w:left="720"/>
        <w:jc w:val="both"/>
        <w:rPr>
          <w:rFonts w:ascii="Calibri" w:hAnsi="Calibri"/>
          <w:b/>
          <w:u w:val="single"/>
        </w:rPr>
      </w:pPr>
    </w:p>
    <w:p w14:paraId="3361ADAA" w14:textId="77777777" w:rsidR="00B46542" w:rsidRDefault="00B46542" w:rsidP="00643DC9">
      <w:pPr>
        <w:ind w:left="720"/>
        <w:jc w:val="both"/>
        <w:rPr>
          <w:rFonts w:ascii="Calibri" w:hAnsi="Calibri"/>
          <w:b/>
          <w:u w:val="single"/>
        </w:rPr>
      </w:pPr>
    </w:p>
    <w:p w14:paraId="45501B37" w14:textId="77777777" w:rsidR="00981AA1" w:rsidRDefault="00981AA1" w:rsidP="00643DC9">
      <w:pPr>
        <w:ind w:left="720"/>
        <w:jc w:val="both"/>
        <w:rPr>
          <w:rFonts w:ascii="Calibri" w:hAnsi="Calibri"/>
          <w:b/>
          <w:u w:val="single"/>
        </w:rPr>
      </w:pPr>
    </w:p>
    <w:tbl>
      <w:tblPr>
        <w:tblpPr w:leftFromText="187" w:rightFromText="187" w:vertAnchor="text" w:horzAnchor="margin" w:tblpY="15"/>
        <w:tblOverlap w:val="neve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4320"/>
        <w:gridCol w:w="4770"/>
        <w:gridCol w:w="4744"/>
      </w:tblGrid>
      <w:tr w:rsidR="0035054F" w:rsidRPr="008110A1" w14:paraId="460B8F5E" w14:textId="77777777" w:rsidTr="00714A52">
        <w:trPr>
          <w:trHeight w:val="417"/>
          <w:tblHeader/>
        </w:trPr>
        <w:tc>
          <w:tcPr>
            <w:tcW w:w="14392" w:type="dxa"/>
            <w:gridSpan w:val="4"/>
            <w:tcBorders>
              <w:top w:val="double" w:sz="2" w:space="0" w:color="auto"/>
              <w:left w:val="double" w:sz="2" w:space="0" w:color="auto"/>
              <w:bottom w:val="double" w:sz="2" w:space="0" w:color="auto"/>
              <w:right w:val="double" w:sz="2" w:space="0" w:color="auto"/>
            </w:tcBorders>
            <w:shd w:val="clear" w:color="auto" w:fill="D9D9D9"/>
            <w:vAlign w:val="center"/>
          </w:tcPr>
          <w:p w14:paraId="2D30D942" w14:textId="77777777" w:rsidR="0035054F" w:rsidRPr="008110A1" w:rsidRDefault="0035054F" w:rsidP="00981AA1">
            <w:pPr>
              <w:jc w:val="center"/>
              <w:rPr>
                <w:rFonts w:asciiTheme="minorHAnsi" w:hAnsiTheme="minorHAnsi" w:cs="Arial"/>
                <w:b/>
                <w:sz w:val="22"/>
                <w:szCs w:val="22"/>
              </w:rPr>
            </w:pPr>
            <w:r w:rsidRPr="00B53F72">
              <w:rPr>
                <w:rFonts w:asciiTheme="minorHAnsi" w:hAnsiTheme="minorHAnsi" w:cs="Arial"/>
                <w:b/>
                <w:szCs w:val="22"/>
              </w:rPr>
              <w:t>Section I: Introductory Questions</w:t>
            </w:r>
          </w:p>
        </w:tc>
      </w:tr>
      <w:tr w:rsidR="0035054F" w:rsidRPr="008110A1" w14:paraId="0E9256E0" w14:textId="77777777" w:rsidTr="00714A52">
        <w:trPr>
          <w:trHeight w:val="522"/>
          <w:tblHeader/>
        </w:trPr>
        <w:tc>
          <w:tcPr>
            <w:tcW w:w="558" w:type="dxa"/>
            <w:tcBorders>
              <w:top w:val="double" w:sz="2" w:space="0" w:color="auto"/>
              <w:left w:val="double" w:sz="2" w:space="0" w:color="auto"/>
              <w:bottom w:val="double" w:sz="2" w:space="0" w:color="auto"/>
              <w:right w:val="double" w:sz="2" w:space="0" w:color="auto"/>
            </w:tcBorders>
            <w:shd w:val="clear" w:color="auto" w:fill="99CCFF"/>
            <w:vAlign w:val="center"/>
          </w:tcPr>
          <w:p w14:paraId="4487F38C" w14:textId="77777777" w:rsidR="0035054F" w:rsidRPr="008110A1" w:rsidRDefault="0035054F" w:rsidP="00981AA1">
            <w:pPr>
              <w:ind w:left="360"/>
              <w:rPr>
                <w:rFonts w:asciiTheme="minorHAnsi" w:hAnsiTheme="minorHAnsi" w:cs="Arial"/>
                <w:b/>
                <w:sz w:val="22"/>
                <w:szCs w:val="22"/>
              </w:rPr>
            </w:pPr>
          </w:p>
        </w:tc>
        <w:tc>
          <w:tcPr>
            <w:tcW w:w="4320" w:type="dxa"/>
            <w:tcBorders>
              <w:top w:val="double" w:sz="2" w:space="0" w:color="auto"/>
              <w:left w:val="double" w:sz="2" w:space="0" w:color="auto"/>
              <w:bottom w:val="double" w:sz="2" w:space="0" w:color="auto"/>
              <w:right w:val="double" w:sz="2" w:space="0" w:color="auto"/>
            </w:tcBorders>
            <w:shd w:val="clear" w:color="auto" w:fill="99CCFF"/>
            <w:vAlign w:val="center"/>
          </w:tcPr>
          <w:p w14:paraId="2E971901" w14:textId="77777777" w:rsidR="0035054F" w:rsidRPr="00827C90" w:rsidRDefault="0035054F" w:rsidP="00981AA1">
            <w:pPr>
              <w:jc w:val="center"/>
              <w:rPr>
                <w:rFonts w:asciiTheme="minorHAnsi" w:hAnsiTheme="minorHAnsi" w:cs="Arial"/>
                <w:b/>
                <w:szCs w:val="22"/>
              </w:rPr>
            </w:pPr>
            <w:r w:rsidRPr="00827C90">
              <w:rPr>
                <w:rFonts w:asciiTheme="minorHAnsi" w:hAnsiTheme="minorHAnsi" w:cs="Arial"/>
                <w:b/>
                <w:szCs w:val="22"/>
              </w:rPr>
              <w:t>Questions</w:t>
            </w:r>
          </w:p>
        </w:tc>
        <w:tc>
          <w:tcPr>
            <w:tcW w:w="4770" w:type="dxa"/>
            <w:tcBorders>
              <w:top w:val="double" w:sz="2" w:space="0" w:color="auto"/>
              <w:left w:val="double" w:sz="2" w:space="0" w:color="auto"/>
              <w:bottom w:val="double" w:sz="2" w:space="0" w:color="auto"/>
              <w:right w:val="double" w:sz="2" w:space="0" w:color="auto"/>
            </w:tcBorders>
            <w:shd w:val="clear" w:color="auto" w:fill="99CCFF"/>
            <w:vAlign w:val="center"/>
          </w:tcPr>
          <w:p w14:paraId="75A6F85A" w14:textId="77777777" w:rsidR="0035054F" w:rsidRPr="00827C90" w:rsidRDefault="0035054F" w:rsidP="00981AA1">
            <w:pPr>
              <w:jc w:val="center"/>
              <w:rPr>
                <w:rFonts w:asciiTheme="minorHAnsi" w:hAnsiTheme="minorHAnsi" w:cs="Arial"/>
                <w:b/>
                <w:szCs w:val="22"/>
              </w:rPr>
            </w:pPr>
            <w:r w:rsidRPr="00827C90">
              <w:rPr>
                <w:rFonts w:asciiTheme="minorHAnsi" w:hAnsiTheme="minorHAnsi" w:cs="Arial"/>
                <w:b/>
                <w:szCs w:val="22"/>
              </w:rPr>
              <w:t>Source Document(s)/ODP Guidelines</w:t>
            </w:r>
          </w:p>
        </w:tc>
        <w:tc>
          <w:tcPr>
            <w:tcW w:w="4744" w:type="dxa"/>
            <w:tcBorders>
              <w:top w:val="double" w:sz="2" w:space="0" w:color="auto"/>
              <w:left w:val="double" w:sz="2" w:space="0" w:color="auto"/>
              <w:bottom w:val="double" w:sz="2" w:space="0" w:color="auto"/>
              <w:right w:val="double" w:sz="2" w:space="0" w:color="auto"/>
            </w:tcBorders>
            <w:shd w:val="clear" w:color="auto" w:fill="99CCFF"/>
            <w:vAlign w:val="center"/>
          </w:tcPr>
          <w:p w14:paraId="21928F5B" w14:textId="77777777" w:rsidR="0035054F" w:rsidRPr="00827C90" w:rsidRDefault="0035054F" w:rsidP="00981AA1">
            <w:pPr>
              <w:jc w:val="center"/>
              <w:rPr>
                <w:rFonts w:asciiTheme="minorHAnsi" w:hAnsiTheme="minorHAnsi" w:cs="Arial"/>
                <w:b/>
                <w:szCs w:val="22"/>
              </w:rPr>
            </w:pPr>
            <w:r w:rsidRPr="00827C90">
              <w:rPr>
                <w:rFonts w:asciiTheme="minorHAnsi" w:hAnsiTheme="minorHAnsi" w:cs="Arial"/>
                <w:b/>
                <w:szCs w:val="22"/>
              </w:rPr>
              <w:t>Implementation Guidelines/Suggested Remediation</w:t>
            </w:r>
          </w:p>
        </w:tc>
      </w:tr>
      <w:tr w:rsidR="0035054F" w:rsidRPr="008110A1" w14:paraId="7E270EFA" w14:textId="77777777" w:rsidTr="00714A52">
        <w:trPr>
          <w:trHeight w:val="687"/>
        </w:trPr>
        <w:tc>
          <w:tcPr>
            <w:tcW w:w="14392" w:type="dxa"/>
            <w:gridSpan w:val="4"/>
            <w:tcBorders>
              <w:top w:val="double" w:sz="2" w:space="0" w:color="auto"/>
              <w:left w:val="double" w:sz="2" w:space="0" w:color="auto"/>
              <w:bottom w:val="double" w:sz="2" w:space="0" w:color="auto"/>
              <w:right w:val="double" w:sz="2" w:space="0" w:color="auto"/>
            </w:tcBorders>
            <w:shd w:val="clear" w:color="auto" w:fill="auto"/>
            <w:vAlign w:val="center"/>
          </w:tcPr>
          <w:p w14:paraId="1F1B876C" w14:textId="77777777" w:rsidR="0035054F" w:rsidRPr="00763732" w:rsidRDefault="0035054F" w:rsidP="00981AA1">
            <w:pPr>
              <w:rPr>
                <w:rFonts w:asciiTheme="minorHAnsi" w:hAnsiTheme="minorHAnsi" w:cstheme="minorHAnsi"/>
                <w:sz w:val="22"/>
                <w:szCs w:val="22"/>
              </w:rPr>
            </w:pPr>
            <w:r w:rsidRPr="00763732">
              <w:rPr>
                <w:rFonts w:asciiTheme="minorHAnsi" w:hAnsiTheme="minorHAnsi" w:cstheme="minorHAnsi"/>
                <w:b/>
                <w:sz w:val="22"/>
                <w:szCs w:val="22"/>
              </w:rPr>
              <w:t>Overview</w:t>
            </w:r>
            <w:r w:rsidRPr="00763732">
              <w:rPr>
                <w:rFonts w:asciiTheme="minorHAnsi" w:hAnsiTheme="minorHAnsi" w:cstheme="minorHAnsi"/>
                <w:sz w:val="22"/>
                <w:szCs w:val="22"/>
              </w:rPr>
              <w:t>: The following questions are introductory questions to your organization.</w:t>
            </w:r>
          </w:p>
        </w:tc>
      </w:tr>
      <w:tr w:rsidR="0035054F" w:rsidRPr="008110A1" w14:paraId="49BA154B" w14:textId="77777777" w:rsidTr="00B46542">
        <w:trPr>
          <w:trHeight w:val="3195"/>
        </w:trPr>
        <w:tc>
          <w:tcPr>
            <w:tcW w:w="558" w:type="dxa"/>
            <w:tcBorders>
              <w:top w:val="double" w:sz="2" w:space="0" w:color="auto"/>
              <w:left w:val="double" w:sz="2" w:space="0" w:color="auto"/>
              <w:bottom w:val="double" w:sz="2" w:space="0" w:color="auto"/>
              <w:right w:val="double" w:sz="2" w:space="0" w:color="auto"/>
            </w:tcBorders>
            <w:shd w:val="clear" w:color="auto" w:fill="auto"/>
            <w:vAlign w:val="center"/>
          </w:tcPr>
          <w:p w14:paraId="3B76775E" w14:textId="77777777" w:rsidR="0035054F" w:rsidRPr="008110A1" w:rsidRDefault="0035054F" w:rsidP="00981AA1">
            <w:pPr>
              <w:rPr>
                <w:rFonts w:asciiTheme="minorHAnsi" w:hAnsiTheme="minorHAnsi" w:cs="Arial"/>
                <w:b/>
                <w:sz w:val="22"/>
                <w:szCs w:val="22"/>
              </w:rPr>
            </w:pPr>
            <w:r w:rsidRPr="008110A1">
              <w:rPr>
                <w:rFonts w:asciiTheme="minorHAnsi" w:hAnsiTheme="minorHAnsi" w:cs="Arial"/>
                <w:b/>
                <w:sz w:val="22"/>
                <w:szCs w:val="22"/>
              </w:rPr>
              <w:t>1)</w:t>
            </w:r>
          </w:p>
        </w:tc>
        <w:tc>
          <w:tcPr>
            <w:tcW w:w="4320" w:type="dxa"/>
            <w:tcBorders>
              <w:top w:val="double" w:sz="2" w:space="0" w:color="auto"/>
              <w:left w:val="double" w:sz="2" w:space="0" w:color="auto"/>
              <w:bottom w:val="double" w:sz="2" w:space="0" w:color="auto"/>
              <w:right w:val="double" w:sz="2" w:space="0" w:color="auto"/>
            </w:tcBorders>
            <w:shd w:val="clear" w:color="auto" w:fill="auto"/>
          </w:tcPr>
          <w:p w14:paraId="4ACE3660" w14:textId="77777777" w:rsidR="0035054F" w:rsidRPr="00763732" w:rsidRDefault="0035054F" w:rsidP="00981AA1">
            <w:pPr>
              <w:rPr>
                <w:rFonts w:asciiTheme="minorHAnsi" w:hAnsiTheme="minorHAnsi" w:cstheme="minorHAnsi"/>
                <w:i/>
                <w:sz w:val="22"/>
                <w:szCs w:val="22"/>
              </w:rPr>
            </w:pPr>
          </w:p>
          <w:p w14:paraId="6408E9EC" w14:textId="77777777" w:rsidR="0035054F" w:rsidRPr="00763732" w:rsidRDefault="0035054F" w:rsidP="00981AA1">
            <w:pPr>
              <w:rPr>
                <w:rFonts w:asciiTheme="minorHAnsi" w:hAnsiTheme="minorHAnsi" w:cstheme="minorHAnsi"/>
                <w:sz w:val="22"/>
                <w:szCs w:val="22"/>
              </w:rPr>
            </w:pPr>
            <w:r w:rsidRPr="00EC0990">
              <w:rPr>
                <w:rFonts w:asciiTheme="minorHAnsi" w:hAnsiTheme="minorHAnsi" w:cstheme="minorHAnsi"/>
                <w:b/>
                <w:bCs/>
                <w:i/>
                <w:sz w:val="22"/>
                <w:szCs w:val="22"/>
              </w:rPr>
              <w:t>Question:</w:t>
            </w:r>
            <w:r w:rsidRPr="00763732">
              <w:rPr>
                <w:rFonts w:asciiTheme="minorHAnsi" w:hAnsiTheme="minorHAnsi" w:cstheme="minorHAnsi"/>
                <w:sz w:val="22"/>
                <w:szCs w:val="22"/>
              </w:rPr>
              <w:t xml:space="preserve"> What is the provider applicant’s legal IRS name (the name used in the enrollment process) and Federal Employer Identification Number (FEIN)?</w:t>
            </w:r>
          </w:p>
          <w:p w14:paraId="4502F5E6" w14:textId="77777777" w:rsidR="0035054F" w:rsidRPr="00763732" w:rsidRDefault="0035054F" w:rsidP="00981AA1">
            <w:pPr>
              <w:rPr>
                <w:rFonts w:asciiTheme="minorHAnsi" w:hAnsiTheme="minorHAnsi" w:cstheme="minorHAnsi"/>
                <w:sz w:val="22"/>
                <w:szCs w:val="22"/>
              </w:rPr>
            </w:pPr>
          </w:p>
          <w:p w14:paraId="1DA0595D" w14:textId="77777777" w:rsidR="0035054F" w:rsidRPr="00763732" w:rsidRDefault="0035054F" w:rsidP="00981AA1">
            <w:pPr>
              <w:numPr>
                <w:ilvl w:val="0"/>
                <w:numId w:val="72"/>
              </w:numPr>
              <w:rPr>
                <w:rFonts w:asciiTheme="minorHAnsi" w:hAnsiTheme="minorHAnsi" w:cstheme="minorHAnsi"/>
                <w:sz w:val="22"/>
                <w:szCs w:val="22"/>
              </w:rPr>
            </w:pPr>
            <w:r w:rsidRPr="00763732">
              <w:rPr>
                <w:rFonts w:asciiTheme="minorHAnsi" w:hAnsiTheme="minorHAnsi" w:cstheme="minorHAnsi"/>
                <w:sz w:val="22"/>
                <w:szCs w:val="22"/>
              </w:rPr>
              <w:t>Provider Name (Legal IRS name):</w:t>
            </w:r>
          </w:p>
          <w:p w14:paraId="2B911256" w14:textId="77777777" w:rsidR="0035054F" w:rsidRPr="00763732" w:rsidRDefault="0035054F" w:rsidP="00981AA1">
            <w:pPr>
              <w:rPr>
                <w:rFonts w:asciiTheme="minorHAnsi" w:hAnsiTheme="minorHAnsi" w:cstheme="minorHAnsi"/>
                <w:sz w:val="22"/>
                <w:szCs w:val="22"/>
              </w:rPr>
            </w:pPr>
            <w:r w:rsidRPr="00763732">
              <w:rPr>
                <w:rFonts w:asciiTheme="minorHAnsi" w:hAnsiTheme="minorHAnsi" w:cstheme="minorHAnsi"/>
                <w:sz w:val="22"/>
                <w:szCs w:val="22"/>
              </w:rPr>
              <w:t xml:space="preserve">       </w:t>
            </w:r>
            <w:sdt>
              <w:sdtPr>
                <w:rPr>
                  <w:rStyle w:val="Style1"/>
                  <w:rFonts w:asciiTheme="minorHAnsi" w:hAnsiTheme="minorHAnsi" w:cstheme="minorHAnsi"/>
                  <w:sz w:val="22"/>
                  <w:szCs w:val="22"/>
                </w:rPr>
                <w:id w:val="1883206530"/>
                <w:placeholder>
                  <w:docPart w:val="5E2BD4B34F2E4893B4615A8213DA2E1A"/>
                </w:placeholder>
                <w:showingPlcHdr/>
                <w15:color w:val="000080"/>
              </w:sdtPr>
              <w:sdtEndPr>
                <w:rPr>
                  <w:rStyle w:val="DefaultParagraphFont"/>
                  <w:b w:val="0"/>
                  <w:u w:val="none"/>
                </w:rPr>
              </w:sdtEndPr>
              <w:sdtContent>
                <w:r w:rsidRPr="00763732">
                  <w:rPr>
                    <w:rFonts w:asciiTheme="minorHAnsi" w:hAnsiTheme="minorHAnsi" w:cstheme="minorHAnsi"/>
                    <w:b/>
                    <w:sz w:val="22"/>
                    <w:szCs w:val="22"/>
                    <w:u w:val="single"/>
                  </w:rPr>
                  <w:t>Enter Provider Name Here</w:t>
                </w:r>
              </w:sdtContent>
            </w:sdt>
          </w:p>
          <w:p w14:paraId="77794701" w14:textId="77777777" w:rsidR="0035054F" w:rsidRPr="00763732" w:rsidRDefault="0035054F" w:rsidP="00981AA1">
            <w:pPr>
              <w:numPr>
                <w:ilvl w:val="0"/>
                <w:numId w:val="72"/>
              </w:numPr>
              <w:rPr>
                <w:rFonts w:asciiTheme="minorHAnsi" w:hAnsiTheme="minorHAnsi" w:cstheme="minorHAnsi"/>
                <w:sz w:val="22"/>
                <w:szCs w:val="22"/>
              </w:rPr>
            </w:pPr>
            <w:r w:rsidRPr="00763732">
              <w:rPr>
                <w:rFonts w:asciiTheme="minorHAnsi" w:hAnsiTheme="minorHAnsi" w:cstheme="minorHAnsi"/>
                <w:sz w:val="22"/>
                <w:szCs w:val="22"/>
              </w:rPr>
              <w:t xml:space="preserve">FEIN (Federal Employer Identification Number): </w:t>
            </w:r>
          </w:p>
          <w:sdt>
            <w:sdtPr>
              <w:rPr>
                <w:rStyle w:val="Style2"/>
                <w:rFonts w:asciiTheme="minorHAnsi" w:hAnsiTheme="minorHAnsi" w:cstheme="minorHAnsi"/>
                <w:sz w:val="22"/>
                <w:szCs w:val="22"/>
              </w:rPr>
              <w:id w:val="181485764"/>
              <w:placeholder>
                <w:docPart w:val="BF9FB50A2636409598BF95B420F43E4E"/>
              </w:placeholder>
              <w:showingPlcHdr/>
              <w15:color w:val="000080"/>
            </w:sdtPr>
            <w:sdtEndPr>
              <w:rPr>
                <w:rStyle w:val="DefaultParagraphFont"/>
                <w:b w:val="0"/>
                <w:u w:val="none"/>
              </w:rPr>
            </w:sdtEndPr>
            <w:sdtContent>
              <w:p w14:paraId="02A5E26F" w14:textId="77777777" w:rsidR="0035054F" w:rsidRPr="00763732" w:rsidRDefault="0035054F" w:rsidP="00981AA1">
                <w:pPr>
                  <w:ind w:left="360"/>
                  <w:rPr>
                    <w:rFonts w:asciiTheme="minorHAnsi" w:hAnsiTheme="minorHAnsi" w:cstheme="minorHAnsi"/>
                    <w:sz w:val="22"/>
                    <w:szCs w:val="22"/>
                  </w:rPr>
                </w:pPr>
                <w:r w:rsidRPr="00763732">
                  <w:rPr>
                    <w:rFonts w:asciiTheme="minorHAnsi" w:hAnsiTheme="minorHAnsi" w:cstheme="minorHAnsi"/>
                    <w:b/>
                    <w:sz w:val="22"/>
                    <w:szCs w:val="22"/>
                    <w:u w:val="single"/>
                  </w:rPr>
                  <w:t>Enter FEIN Number Here</w:t>
                </w:r>
              </w:p>
            </w:sdtContent>
          </w:sdt>
          <w:p w14:paraId="30EC738C" w14:textId="77777777" w:rsidR="0035054F" w:rsidRPr="00763732" w:rsidRDefault="0035054F" w:rsidP="00981AA1">
            <w:pPr>
              <w:rPr>
                <w:rFonts w:asciiTheme="minorHAnsi" w:hAnsiTheme="minorHAnsi" w:cstheme="minorHAnsi"/>
                <w:sz w:val="22"/>
                <w:szCs w:val="22"/>
              </w:rPr>
            </w:pPr>
          </w:p>
        </w:tc>
        <w:tc>
          <w:tcPr>
            <w:tcW w:w="4770" w:type="dxa"/>
            <w:tcBorders>
              <w:top w:val="double" w:sz="2" w:space="0" w:color="auto"/>
              <w:left w:val="double" w:sz="2" w:space="0" w:color="auto"/>
              <w:bottom w:val="double" w:sz="2" w:space="0" w:color="auto"/>
              <w:right w:val="double" w:sz="2" w:space="0" w:color="auto"/>
            </w:tcBorders>
            <w:shd w:val="clear" w:color="auto" w:fill="auto"/>
          </w:tcPr>
          <w:p w14:paraId="7A1996AD" w14:textId="77777777" w:rsidR="0035054F" w:rsidRPr="00763732" w:rsidRDefault="0035054F" w:rsidP="00981AA1">
            <w:pPr>
              <w:rPr>
                <w:rFonts w:asciiTheme="minorHAnsi" w:hAnsiTheme="minorHAnsi" w:cstheme="minorHAnsi"/>
                <w:i/>
                <w:sz w:val="22"/>
                <w:szCs w:val="22"/>
              </w:rPr>
            </w:pPr>
          </w:p>
          <w:p w14:paraId="42B6735E" w14:textId="77777777" w:rsidR="0035054F" w:rsidRPr="00763732" w:rsidRDefault="0035054F" w:rsidP="00981AA1">
            <w:pPr>
              <w:rPr>
                <w:rFonts w:asciiTheme="minorHAnsi" w:hAnsiTheme="minorHAnsi" w:cstheme="minorHAnsi"/>
                <w:sz w:val="22"/>
                <w:szCs w:val="22"/>
              </w:rPr>
            </w:pPr>
          </w:p>
        </w:tc>
        <w:tc>
          <w:tcPr>
            <w:tcW w:w="4744" w:type="dxa"/>
            <w:tcBorders>
              <w:top w:val="double" w:sz="2" w:space="0" w:color="auto"/>
              <w:left w:val="double" w:sz="2" w:space="0" w:color="auto"/>
              <w:bottom w:val="double" w:sz="2" w:space="0" w:color="auto"/>
              <w:right w:val="double" w:sz="2" w:space="0" w:color="auto"/>
            </w:tcBorders>
            <w:shd w:val="clear" w:color="auto" w:fill="auto"/>
          </w:tcPr>
          <w:p w14:paraId="6C74B530" w14:textId="77777777" w:rsidR="0035054F" w:rsidRPr="00763732" w:rsidRDefault="0035054F" w:rsidP="00981AA1">
            <w:pPr>
              <w:pStyle w:val="ListParagraph"/>
              <w:ind w:left="360"/>
              <w:rPr>
                <w:rFonts w:asciiTheme="minorHAnsi" w:hAnsiTheme="minorHAnsi" w:cstheme="minorHAnsi"/>
                <w:sz w:val="22"/>
                <w:szCs w:val="22"/>
              </w:rPr>
            </w:pPr>
          </w:p>
          <w:p w14:paraId="5457DCAF" w14:textId="77777777" w:rsidR="0035054F" w:rsidRPr="00763732" w:rsidRDefault="0035054F" w:rsidP="00981AA1">
            <w:pPr>
              <w:pStyle w:val="ListParagraph"/>
              <w:numPr>
                <w:ilvl w:val="0"/>
                <w:numId w:val="8"/>
              </w:numPr>
              <w:rPr>
                <w:rFonts w:asciiTheme="minorHAnsi" w:hAnsiTheme="minorHAnsi" w:cstheme="minorHAnsi"/>
                <w:sz w:val="22"/>
                <w:szCs w:val="22"/>
              </w:rPr>
            </w:pPr>
            <w:r w:rsidRPr="00763732">
              <w:rPr>
                <w:rFonts w:asciiTheme="minorHAnsi" w:hAnsiTheme="minorHAnsi" w:cstheme="minorHAnsi"/>
                <w:sz w:val="22"/>
                <w:szCs w:val="22"/>
              </w:rPr>
              <w:t xml:space="preserve">Please enter your organization’s legal IRS name along with your FEIN. Ensure and double check that you have entered the correct information. If you are an individual practitioner, you may use your SSN. </w:t>
            </w:r>
          </w:p>
        </w:tc>
      </w:tr>
      <w:bookmarkEnd w:id="1"/>
    </w:tbl>
    <w:p w14:paraId="02CFB16C" w14:textId="77777777" w:rsidR="00D638E9" w:rsidRDefault="00D638E9"/>
    <w:tbl>
      <w:tblPr>
        <w:tblpPr w:leftFromText="180" w:rightFromText="180" w:vertAnchor="text" w:horzAnchor="margin" w:tblpY="46"/>
        <w:tblOverlap w:val="neve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4320"/>
        <w:gridCol w:w="4770"/>
        <w:gridCol w:w="4744"/>
      </w:tblGrid>
      <w:tr w:rsidR="002764AC" w:rsidRPr="008110A1" w14:paraId="7CBB448B" w14:textId="77777777" w:rsidTr="00714A52">
        <w:trPr>
          <w:trHeight w:val="522"/>
        </w:trPr>
        <w:tc>
          <w:tcPr>
            <w:tcW w:w="558" w:type="dxa"/>
            <w:tcBorders>
              <w:top w:val="double" w:sz="2" w:space="0" w:color="auto"/>
              <w:left w:val="double" w:sz="2" w:space="0" w:color="auto"/>
              <w:bottom w:val="double" w:sz="2" w:space="0" w:color="auto"/>
              <w:right w:val="double" w:sz="2" w:space="0" w:color="auto"/>
            </w:tcBorders>
            <w:shd w:val="clear" w:color="auto" w:fill="auto"/>
            <w:vAlign w:val="center"/>
          </w:tcPr>
          <w:p w14:paraId="74D6212C" w14:textId="77777777" w:rsidR="002764AC" w:rsidRPr="008110A1" w:rsidRDefault="00B46542" w:rsidP="00250C52">
            <w:pPr>
              <w:jc w:val="center"/>
              <w:rPr>
                <w:rFonts w:asciiTheme="minorHAnsi" w:hAnsiTheme="minorHAnsi" w:cs="Arial"/>
                <w:b/>
                <w:sz w:val="22"/>
                <w:szCs w:val="22"/>
              </w:rPr>
            </w:pPr>
            <w:r>
              <w:rPr>
                <w:rFonts w:asciiTheme="minorHAnsi" w:hAnsiTheme="minorHAnsi" w:cs="Arial"/>
                <w:b/>
                <w:sz w:val="22"/>
                <w:szCs w:val="22"/>
              </w:rPr>
              <w:t>2</w:t>
            </w:r>
            <w:r w:rsidRPr="00B46542">
              <w:rPr>
                <w:rFonts w:asciiTheme="minorHAnsi" w:hAnsiTheme="minorHAnsi" w:cs="Arial"/>
                <w:b/>
                <w:sz w:val="22"/>
                <w:szCs w:val="22"/>
              </w:rPr>
              <w:t>)</w:t>
            </w:r>
          </w:p>
        </w:tc>
        <w:tc>
          <w:tcPr>
            <w:tcW w:w="4320" w:type="dxa"/>
            <w:tcBorders>
              <w:top w:val="double" w:sz="2" w:space="0" w:color="auto"/>
              <w:left w:val="double" w:sz="2" w:space="0" w:color="auto"/>
              <w:bottom w:val="double" w:sz="2" w:space="0" w:color="auto"/>
              <w:right w:val="double" w:sz="2" w:space="0" w:color="auto"/>
            </w:tcBorders>
            <w:shd w:val="clear" w:color="auto" w:fill="auto"/>
          </w:tcPr>
          <w:p w14:paraId="55C383E1" w14:textId="77777777" w:rsidR="00EC0990" w:rsidRDefault="00EC0990" w:rsidP="00250C52">
            <w:pPr>
              <w:widowControl w:val="0"/>
              <w:rPr>
                <w:rFonts w:asciiTheme="minorHAnsi" w:hAnsiTheme="minorHAnsi" w:cstheme="minorHAnsi"/>
                <w:b/>
                <w:bCs/>
                <w:i/>
                <w:sz w:val="22"/>
                <w:szCs w:val="22"/>
              </w:rPr>
            </w:pPr>
          </w:p>
          <w:p w14:paraId="48A73910" w14:textId="77777777" w:rsidR="002764AC" w:rsidRPr="00763732" w:rsidRDefault="002764AC" w:rsidP="00250C52">
            <w:pPr>
              <w:widowControl w:val="0"/>
              <w:rPr>
                <w:rFonts w:asciiTheme="minorHAnsi" w:hAnsiTheme="minorHAnsi" w:cstheme="minorHAnsi"/>
                <w:sz w:val="22"/>
                <w:szCs w:val="22"/>
              </w:rPr>
            </w:pPr>
            <w:r w:rsidRPr="00EC0990">
              <w:rPr>
                <w:rFonts w:asciiTheme="minorHAnsi" w:hAnsiTheme="minorHAnsi" w:cstheme="minorHAnsi"/>
                <w:b/>
                <w:bCs/>
                <w:i/>
                <w:sz w:val="22"/>
                <w:szCs w:val="22"/>
              </w:rPr>
              <w:t>Question:</w:t>
            </w:r>
            <w:r w:rsidRPr="00763732">
              <w:rPr>
                <w:rFonts w:asciiTheme="minorHAnsi" w:hAnsiTheme="minorHAnsi" w:cstheme="minorHAnsi"/>
                <w:sz w:val="22"/>
                <w:szCs w:val="22"/>
              </w:rPr>
              <w:t xml:space="preserve"> </w:t>
            </w:r>
            <w:r w:rsidR="0046719A">
              <w:t xml:space="preserve"> </w:t>
            </w:r>
            <w:r w:rsidR="0046719A" w:rsidRPr="0046719A">
              <w:rPr>
                <w:rFonts w:asciiTheme="minorHAnsi" w:hAnsiTheme="minorHAnsi" w:cstheme="minorHAnsi"/>
                <w:sz w:val="22"/>
                <w:szCs w:val="22"/>
              </w:rPr>
              <w:t>Please choose service</w:t>
            </w:r>
            <w:r w:rsidR="00E5400B">
              <w:rPr>
                <w:rFonts w:asciiTheme="minorHAnsi" w:hAnsiTheme="minorHAnsi" w:cstheme="minorHAnsi"/>
                <w:sz w:val="22"/>
                <w:szCs w:val="22"/>
              </w:rPr>
              <w:t>s</w:t>
            </w:r>
            <w:r w:rsidR="0046719A" w:rsidRPr="0046719A">
              <w:rPr>
                <w:rFonts w:asciiTheme="minorHAnsi" w:hAnsiTheme="minorHAnsi" w:cstheme="minorHAnsi"/>
                <w:sz w:val="22"/>
                <w:szCs w:val="22"/>
              </w:rPr>
              <w:t xml:space="preserve"> from the list of waiver services below that the organization intends to be qualified to provide.</w:t>
            </w:r>
            <w:r w:rsidR="00B65B8C" w:rsidRPr="00763732">
              <w:rPr>
                <w:rFonts w:asciiTheme="minorHAnsi" w:hAnsiTheme="minorHAnsi" w:cstheme="minorHAnsi"/>
                <w:sz w:val="22"/>
                <w:szCs w:val="22"/>
              </w:rPr>
              <w:t xml:space="preserve"> </w:t>
            </w:r>
            <w:r w:rsidR="00E152B6" w:rsidRPr="00763732">
              <w:rPr>
                <w:rFonts w:asciiTheme="minorHAnsi" w:hAnsiTheme="minorHAnsi" w:cstheme="minorHAnsi"/>
                <w:sz w:val="22"/>
                <w:szCs w:val="22"/>
              </w:rPr>
              <w:t>(</w:t>
            </w:r>
            <w:r w:rsidR="00F335D1" w:rsidRPr="00763732">
              <w:rPr>
                <w:rFonts w:asciiTheme="minorHAnsi" w:hAnsiTheme="minorHAnsi" w:cstheme="minorHAnsi"/>
                <w:sz w:val="22"/>
                <w:szCs w:val="22"/>
              </w:rPr>
              <w:t xml:space="preserve">Italicized </w:t>
            </w:r>
            <w:r w:rsidR="00E152B6" w:rsidRPr="00763732">
              <w:rPr>
                <w:rFonts w:asciiTheme="minorHAnsi" w:hAnsiTheme="minorHAnsi" w:cstheme="minorHAnsi"/>
                <w:sz w:val="22"/>
                <w:szCs w:val="22"/>
              </w:rPr>
              <w:t>services are vendor services.)</w:t>
            </w:r>
          </w:p>
          <w:p w14:paraId="5244EAFC" w14:textId="77777777" w:rsidR="006C60D8" w:rsidRPr="00763732" w:rsidRDefault="00000000" w:rsidP="00250C52">
            <w:pPr>
              <w:widowControl w:val="0"/>
              <w:rPr>
                <w:rFonts w:asciiTheme="minorHAnsi" w:hAnsiTheme="minorHAnsi" w:cstheme="minorHAnsi"/>
                <w:b/>
                <w:sz w:val="22"/>
                <w:szCs w:val="22"/>
              </w:rPr>
            </w:pPr>
            <w:sdt>
              <w:sdtPr>
                <w:rPr>
                  <w:rFonts w:asciiTheme="minorHAnsi" w:hAnsiTheme="minorHAnsi" w:cstheme="minorHAnsi"/>
                  <w:sz w:val="22"/>
                  <w:szCs w:val="22"/>
                </w:rPr>
                <w:id w:val="-965739237"/>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Advanced Supported Employment</w:t>
            </w:r>
          </w:p>
          <w:p w14:paraId="38F7AD06" w14:textId="77777777" w:rsidR="006C60D8" w:rsidRPr="00763732" w:rsidRDefault="00000000" w:rsidP="00250C52">
            <w:pPr>
              <w:widowControl w:val="0"/>
              <w:rPr>
                <w:rFonts w:asciiTheme="minorHAnsi" w:hAnsiTheme="minorHAnsi" w:cstheme="minorHAnsi"/>
                <w:b/>
                <w:sz w:val="22"/>
                <w:szCs w:val="22"/>
              </w:rPr>
            </w:pPr>
            <w:sdt>
              <w:sdtPr>
                <w:rPr>
                  <w:rFonts w:asciiTheme="minorHAnsi" w:hAnsiTheme="minorHAnsi" w:cstheme="minorHAnsi"/>
                  <w:sz w:val="22"/>
                  <w:szCs w:val="22"/>
                </w:rPr>
                <w:id w:val="948437605"/>
                <w14:checkbox>
                  <w14:checked w14:val="0"/>
                  <w14:checkedState w14:val="2612" w14:font="MS Gothic"/>
                  <w14:uncheckedState w14:val="2610" w14:font="MS Gothic"/>
                </w14:checkbox>
              </w:sdtPr>
              <w:sdtContent>
                <w:r w:rsidR="00B26B36">
                  <w:rPr>
                    <w:rFonts w:ascii="MS Gothic" w:eastAsia="MS Gothic" w:hAnsi="MS Gothic" w:cstheme="minorHAnsi" w:hint="eastAsia"/>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Art Therapy</w:t>
            </w:r>
          </w:p>
          <w:p w14:paraId="10B5931A" w14:textId="77777777" w:rsidR="006C60D8" w:rsidRPr="00763732" w:rsidRDefault="00000000" w:rsidP="00250C52">
            <w:pPr>
              <w:widowControl w:val="0"/>
              <w:rPr>
                <w:rFonts w:asciiTheme="minorHAnsi" w:hAnsiTheme="minorHAnsi" w:cstheme="minorHAnsi"/>
                <w:b/>
                <w:i/>
                <w:iCs/>
                <w:sz w:val="22"/>
                <w:szCs w:val="22"/>
              </w:rPr>
            </w:pPr>
            <w:sdt>
              <w:sdtPr>
                <w:rPr>
                  <w:rFonts w:asciiTheme="minorHAnsi" w:hAnsiTheme="minorHAnsi" w:cstheme="minorHAnsi"/>
                  <w:b/>
                  <w:sz w:val="22"/>
                  <w:szCs w:val="22"/>
                </w:rPr>
                <w:id w:val="-2119445078"/>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b/>
                    <w:sz w:val="22"/>
                    <w:szCs w:val="22"/>
                  </w:rPr>
                  <w:t>☐</w:t>
                </w:r>
              </w:sdtContent>
            </w:sdt>
            <w:r w:rsidR="00F315FC" w:rsidRPr="00763732">
              <w:rPr>
                <w:rFonts w:asciiTheme="minorHAnsi" w:hAnsiTheme="minorHAnsi" w:cstheme="minorHAnsi"/>
                <w:b/>
                <w:sz w:val="22"/>
                <w:szCs w:val="22"/>
              </w:rPr>
              <w:t xml:space="preserve"> </w:t>
            </w:r>
            <w:r w:rsidR="00F315FC" w:rsidRPr="00763732">
              <w:rPr>
                <w:rFonts w:asciiTheme="minorHAnsi" w:hAnsiTheme="minorHAnsi" w:cstheme="minorHAnsi"/>
                <w:bCs/>
                <w:sz w:val="22"/>
                <w:szCs w:val="22"/>
              </w:rPr>
              <w:t>A</w:t>
            </w:r>
            <w:r w:rsidR="006C60D8" w:rsidRPr="00763732">
              <w:rPr>
                <w:rFonts w:asciiTheme="minorHAnsi" w:hAnsiTheme="minorHAnsi" w:cstheme="minorHAnsi"/>
                <w:bCs/>
                <w:i/>
                <w:iCs/>
                <w:sz w:val="22"/>
                <w:szCs w:val="22"/>
              </w:rPr>
              <w:t>ssistive Technology</w:t>
            </w:r>
            <w:r w:rsidR="006C60D8" w:rsidRPr="00763732">
              <w:rPr>
                <w:rFonts w:asciiTheme="minorHAnsi" w:hAnsiTheme="minorHAnsi" w:cstheme="minorHAnsi"/>
                <w:b/>
                <w:i/>
                <w:iCs/>
                <w:sz w:val="22"/>
                <w:szCs w:val="22"/>
              </w:rPr>
              <w:t xml:space="preserve"> </w:t>
            </w:r>
          </w:p>
          <w:p w14:paraId="20D910B5"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2067563130"/>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B</w:t>
            </w:r>
            <w:r w:rsidR="006C60D8" w:rsidRPr="00763732">
              <w:rPr>
                <w:rFonts w:asciiTheme="minorHAnsi" w:hAnsiTheme="minorHAnsi" w:cstheme="minorHAnsi"/>
                <w:sz w:val="22"/>
                <w:szCs w:val="22"/>
              </w:rPr>
              <w:t xml:space="preserve">ehavioral Support </w:t>
            </w:r>
          </w:p>
          <w:p w14:paraId="4262B570"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859036923"/>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Benefits Counseling</w:t>
            </w:r>
          </w:p>
          <w:p w14:paraId="5FD760AD"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397118536"/>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 xml:space="preserve">Child Residential Habilitation </w:t>
            </w:r>
            <w:r w:rsidR="001B5A37" w:rsidRPr="00763732">
              <w:rPr>
                <w:rFonts w:asciiTheme="minorHAnsi" w:hAnsiTheme="minorHAnsi" w:cstheme="minorHAnsi"/>
                <w:sz w:val="22"/>
                <w:szCs w:val="22"/>
              </w:rPr>
              <w:t xml:space="preserve">Services,  </w:t>
            </w:r>
            <w:r w:rsidR="006C60D8" w:rsidRPr="00763732">
              <w:rPr>
                <w:rFonts w:asciiTheme="minorHAnsi" w:hAnsiTheme="minorHAnsi" w:cstheme="minorHAnsi"/>
                <w:sz w:val="22"/>
                <w:szCs w:val="22"/>
              </w:rPr>
              <w:t xml:space="preserve">Licensed </w:t>
            </w:r>
          </w:p>
          <w:p w14:paraId="64A4C8A1"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548985713"/>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Communication Specialist</w:t>
            </w:r>
          </w:p>
          <w:p w14:paraId="20B1A507"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952776438"/>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Community Participation Support</w:t>
            </w:r>
          </w:p>
          <w:p w14:paraId="5A14BD88"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023558425"/>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 xml:space="preserve">Community Home Residential Habilitation Services, Licensed </w:t>
            </w:r>
          </w:p>
          <w:p w14:paraId="68B7E8E3"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34122411"/>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 xml:space="preserve">Community Home Residential Habilitation Services for the Mentally Ill, Licensed </w:t>
            </w:r>
          </w:p>
          <w:p w14:paraId="726E4E8A"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2015374236"/>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 xml:space="preserve">Companion </w:t>
            </w:r>
          </w:p>
          <w:p w14:paraId="0CC7EA90"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713156442"/>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Consultative Nutritional Services</w:t>
            </w:r>
          </w:p>
          <w:p w14:paraId="6C7E557A" w14:textId="77777777" w:rsidR="00594ED3" w:rsidRPr="00763732" w:rsidRDefault="00000000" w:rsidP="00250C52">
            <w:pPr>
              <w:widowControl w:val="0"/>
              <w:rPr>
                <w:rFonts w:asciiTheme="minorHAnsi" w:hAnsiTheme="minorHAnsi" w:cstheme="minorHAnsi"/>
                <w:b/>
                <w:sz w:val="22"/>
                <w:szCs w:val="22"/>
              </w:rPr>
            </w:pPr>
            <w:sdt>
              <w:sdtPr>
                <w:rPr>
                  <w:rFonts w:asciiTheme="minorHAnsi" w:hAnsiTheme="minorHAnsi" w:cstheme="minorHAnsi"/>
                  <w:b/>
                  <w:sz w:val="22"/>
                  <w:szCs w:val="22"/>
                </w:rPr>
                <w:id w:val="-1655436836"/>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b/>
                    <w:sz w:val="22"/>
                    <w:szCs w:val="22"/>
                  </w:rPr>
                  <w:t>☐</w:t>
                </w:r>
              </w:sdtContent>
            </w:sdt>
            <w:r w:rsidR="00F315FC" w:rsidRPr="00763732">
              <w:rPr>
                <w:rFonts w:asciiTheme="minorHAnsi" w:hAnsiTheme="minorHAnsi" w:cstheme="minorHAnsi"/>
                <w:b/>
                <w:sz w:val="22"/>
                <w:szCs w:val="22"/>
              </w:rPr>
              <w:t xml:space="preserve"> </w:t>
            </w:r>
            <w:r w:rsidR="006C60D8" w:rsidRPr="00763732">
              <w:rPr>
                <w:rFonts w:asciiTheme="minorHAnsi" w:hAnsiTheme="minorHAnsi" w:cstheme="minorHAnsi"/>
                <w:bCs/>
                <w:i/>
                <w:iCs/>
                <w:sz w:val="22"/>
                <w:szCs w:val="22"/>
              </w:rPr>
              <w:t>Education Support Services</w:t>
            </w:r>
            <w:r w:rsidR="006C60D8" w:rsidRPr="00763732">
              <w:rPr>
                <w:rFonts w:asciiTheme="minorHAnsi" w:hAnsiTheme="minorHAnsi" w:cstheme="minorHAnsi"/>
                <w:b/>
                <w:sz w:val="22"/>
                <w:szCs w:val="22"/>
              </w:rPr>
              <w:t xml:space="preserve"> </w:t>
            </w:r>
          </w:p>
          <w:p w14:paraId="45A207E1"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348953169"/>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Equine Assisted Therapy</w:t>
            </w:r>
          </w:p>
          <w:p w14:paraId="74152591" w14:textId="77777777" w:rsidR="006C60D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412245332"/>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F315FC" w:rsidRPr="00763732">
              <w:rPr>
                <w:rFonts w:asciiTheme="minorHAnsi" w:hAnsiTheme="minorHAnsi" w:cstheme="minorHAnsi"/>
                <w:sz w:val="22"/>
                <w:szCs w:val="22"/>
              </w:rPr>
              <w:t xml:space="preserve"> </w:t>
            </w:r>
            <w:r w:rsidR="006C60D8" w:rsidRPr="00763732">
              <w:rPr>
                <w:rFonts w:asciiTheme="minorHAnsi" w:hAnsiTheme="minorHAnsi" w:cstheme="minorHAnsi"/>
                <w:sz w:val="22"/>
                <w:szCs w:val="22"/>
              </w:rPr>
              <w:t>Family/Caregiving Training and Support</w:t>
            </w:r>
          </w:p>
          <w:p w14:paraId="6A4F1BEB" w14:textId="77777777" w:rsidR="006C60D8" w:rsidRPr="00763732" w:rsidRDefault="00000000" w:rsidP="00250C52">
            <w:pPr>
              <w:widowControl w:val="0"/>
              <w:rPr>
                <w:rFonts w:asciiTheme="minorHAnsi" w:hAnsiTheme="minorHAnsi" w:cstheme="minorHAnsi"/>
                <w:b/>
                <w:sz w:val="22"/>
                <w:szCs w:val="22"/>
              </w:rPr>
            </w:pPr>
            <w:sdt>
              <w:sdtPr>
                <w:rPr>
                  <w:rFonts w:asciiTheme="minorHAnsi" w:hAnsiTheme="minorHAnsi" w:cstheme="minorHAnsi"/>
                  <w:b/>
                  <w:sz w:val="22"/>
                  <w:szCs w:val="22"/>
                </w:rPr>
                <w:id w:val="544569296"/>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b/>
                    <w:sz w:val="22"/>
                    <w:szCs w:val="22"/>
                  </w:rPr>
                  <w:t>☐</w:t>
                </w:r>
              </w:sdtContent>
            </w:sdt>
            <w:r w:rsidR="00F315FC" w:rsidRPr="00763732">
              <w:rPr>
                <w:rFonts w:asciiTheme="minorHAnsi" w:hAnsiTheme="minorHAnsi" w:cstheme="minorHAnsi"/>
                <w:b/>
                <w:sz w:val="22"/>
                <w:szCs w:val="22"/>
              </w:rPr>
              <w:t xml:space="preserve"> </w:t>
            </w:r>
            <w:r w:rsidR="006C60D8" w:rsidRPr="00763732">
              <w:rPr>
                <w:rFonts w:asciiTheme="minorHAnsi" w:hAnsiTheme="minorHAnsi" w:cstheme="minorHAnsi"/>
                <w:bCs/>
                <w:i/>
                <w:iCs/>
                <w:sz w:val="22"/>
                <w:szCs w:val="22"/>
              </w:rPr>
              <w:t>Home Accessibility Adaptations</w:t>
            </w:r>
            <w:r w:rsidR="006C60D8" w:rsidRPr="00763732">
              <w:rPr>
                <w:rFonts w:asciiTheme="minorHAnsi" w:hAnsiTheme="minorHAnsi" w:cstheme="minorHAnsi"/>
                <w:b/>
                <w:sz w:val="22"/>
                <w:szCs w:val="22"/>
              </w:rPr>
              <w:t xml:space="preserve"> </w:t>
            </w:r>
          </w:p>
          <w:p w14:paraId="77EEE41A"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735690380"/>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Homemaker/Chore Services</w:t>
            </w:r>
          </w:p>
          <w:p w14:paraId="22B1C291"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771932716"/>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Housing Transition and Tenancy Sustaining Services</w:t>
            </w:r>
          </w:p>
          <w:p w14:paraId="1881F7BD"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364128226"/>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In-Home and Community Supports</w:t>
            </w:r>
          </w:p>
          <w:p w14:paraId="4D09D6F1"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731038492"/>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Lifesharing, Licensed</w:t>
            </w:r>
          </w:p>
          <w:p w14:paraId="0D87A7C2"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117713937"/>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Lifesharing, Unlicensed</w:t>
            </w:r>
          </w:p>
          <w:p w14:paraId="283B668A"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358850484"/>
                <w14:checkbox>
                  <w14:checked w14:val="0"/>
                  <w14:checkedState w14:val="2612" w14:font="MS Gothic"/>
                  <w14:uncheckedState w14:val="2610" w14:font="MS Gothic"/>
                </w14:checkbox>
              </w:sdtPr>
              <w:sdtContent>
                <w:r w:rsidR="00F315FC"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Music Therapy</w:t>
            </w:r>
          </w:p>
          <w:p w14:paraId="09D9844B"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918892836"/>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Occupational Therapy</w:t>
            </w:r>
          </w:p>
          <w:p w14:paraId="78B4E1A6"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93196051"/>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 xml:space="preserve">Orientation, Vision and Mobility Therapy </w:t>
            </w:r>
          </w:p>
          <w:p w14:paraId="4E41842E"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889304525"/>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 xml:space="preserve">Physical Therapy </w:t>
            </w:r>
          </w:p>
          <w:p w14:paraId="4278C1B0" w14:textId="77777777" w:rsidR="00126C5E"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094821708"/>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 xml:space="preserve">Public Transportation </w:t>
            </w:r>
          </w:p>
          <w:p w14:paraId="2DAB42C6" w14:textId="77777777" w:rsidR="0046719A" w:rsidRPr="00763732" w:rsidRDefault="00DC46E7" w:rsidP="00250C52">
            <w:pPr>
              <w:widowControl w:val="0"/>
              <w:rPr>
                <w:rFonts w:asciiTheme="minorHAnsi" w:hAnsiTheme="minorHAnsi" w:cstheme="minorHAnsi"/>
                <w:sz w:val="22"/>
                <w:szCs w:val="22"/>
              </w:rPr>
            </w:pPr>
            <w:r w:rsidRPr="00DC46E7">
              <w:rPr>
                <w:rFonts w:ascii="Segoe UI Symbol" w:hAnsi="Segoe UI Symbol" w:cs="Segoe UI Symbol"/>
                <w:sz w:val="22"/>
                <w:szCs w:val="22"/>
              </w:rPr>
              <w:t>☐</w:t>
            </w:r>
            <w:r w:rsidRPr="00DC46E7">
              <w:rPr>
                <w:rFonts w:asciiTheme="minorHAnsi" w:hAnsiTheme="minorHAnsi" w:cstheme="minorHAnsi"/>
                <w:sz w:val="22"/>
                <w:szCs w:val="22"/>
              </w:rPr>
              <w:t xml:space="preserve"> </w:t>
            </w:r>
            <w:r>
              <w:rPr>
                <w:rFonts w:asciiTheme="minorHAnsi" w:hAnsiTheme="minorHAnsi" w:cstheme="minorHAnsi"/>
                <w:sz w:val="22"/>
                <w:szCs w:val="22"/>
              </w:rPr>
              <w:t>Remote Support</w:t>
            </w:r>
          </w:p>
          <w:p w14:paraId="1E2D647F" w14:textId="77777777" w:rsidR="00385E68"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2115161241"/>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Residential Habilitation Services, Unlicensed</w:t>
            </w:r>
          </w:p>
          <w:p w14:paraId="4E752950"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28339239"/>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385E68" w:rsidRPr="00763732">
              <w:rPr>
                <w:rFonts w:asciiTheme="minorHAnsi" w:hAnsiTheme="minorHAnsi" w:cstheme="minorHAnsi"/>
                <w:sz w:val="22"/>
                <w:szCs w:val="22"/>
              </w:rPr>
              <w:t>Respite</w:t>
            </w:r>
            <w:r w:rsidR="00126C5E" w:rsidRPr="00763732">
              <w:rPr>
                <w:rFonts w:asciiTheme="minorHAnsi" w:hAnsiTheme="minorHAnsi" w:cstheme="minorHAnsi"/>
                <w:sz w:val="22"/>
                <w:szCs w:val="22"/>
              </w:rPr>
              <w:t xml:space="preserve"> </w:t>
            </w:r>
          </w:p>
          <w:p w14:paraId="7FBEBF58"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932397256"/>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Shift Nursing</w:t>
            </w:r>
          </w:p>
          <w:p w14:paraId="53BF98A4"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668372618"/>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 xml:space="preserve">Small Group Employment </w:t>
            </w:r>
          </w:p>
          <w:p w14:paraId="784FA736" w14:textId="77777777" w:rsidR="00126C5E" w:rsidRPr="00763732" w:rsidRDefault="00000000" w:rsidP="00250C52">
            <w:pPr>
              <w:widowControl w:val="0"/>
              <w:rPr>
                <w:rFonts w:asciiTheme="minorHAnsi" w:hAnsiTheme="minorHAnsi" w:cstheme="minorHAnsi"/>
                <w:b/>
                <w:sz w:val="22"/>
                <w:szCs w:val="22"/>
              </w:rPr>
            </w:pPr>
            <w:sdt>
              <w:sdtPr>
                <w:rPr>
                  <w:rFonts w:asciiTheme="minorHAnsi" w:hAnsiTheme="minorHAnsi" w:cstheme="minorHAnsi"/>
                  <w:b/>
                  <w:sz w:val="22"/>
                  <w:szCs w:val="22"/>
                </w:rPr>
                <w:id w:val="57987204"/>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b/>
                    <w:sz w:val="22"/>
                    <w:szCs w:val="22"/>
                  </w:rPr>
                  <w:t>☐</w:t>
                </w:r>
              </w:sdtContent>
            </w:sdt>
            <w:r w:rsidR="00E71A63" w:rsidRPr="00763732">
              <w:rPr>
                <w:rFonts w:asciiTheme="minorHAnsi" w:hAnsiTheme="minorHAnsi" w:cstheme="minorHAnsi"/>
                <w:b/>
                <w:sz w:val="22"/>
                <w:szCs w:val="22"/>
              </w:rPr>
              <w:t xml:space="preserve"> </w:t>
            </w:r>
            <w:r w:rsidR="00126C5E" w:rsidRPr="00763732">
              <w:rPr>
                <w:rFonts w:asciiTheme="minorHAnsi" w:hAnsiTheme="minorHAnsi" w:cstheme="minorHAnsi"/>
                <w:bCs/>
                <w:i/>
                <w:iCs/>
                <w:sz w:val="22"/>
                <w:szCs w:val="22"/>
              </w:rPr>
              <w:t>Specialized Supplies</w:t>
            </w:r>
          </w:p>
          <w:p w14:paraId="22CEC871"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057777800"/>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 xml:space="preserve">Speech and Language Therapy </w:t>
            </w:r>
          </w:p>
          <w:p w14:paraId="71EC5A69"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2061777244"/>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Supported Employment, Career Assessment, Job Finding/Job Development, Job Support</w:t>
            </w:r>
          </w:p>
          <w:p w14:paraId="1355534D"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666291691"/>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 xml:space="preserve">Supported Living </w:t>
            </w:r>
          </w:p>
          <w:p w14:paraId="4B696CD7" w14:textId="77777777" w:rsidR="00126C5E" w:rsidRPr="00763732" w:rsidRDefault="00000000" w:rsidP="00250C52">
            <w:pPr>
              <w:widowControl w:val="0"/>
              <w:rPr>
                <w:rFonts w:asciiTheme="minorHAnsi" w:hAnsiTheme="minorHAnsi" w:cstheme="minorHAnsi"/>
                <w:sz w:val="22"/>
                <w:szCs w:val="22"/>
              </w:rPr>
            </w:pPr>
            <w:sdt>
              <w:sdtPr>
                <w:rPr>
                  <w:rFonts w:asciiTheme="minorHAnsi" w:hAnsiTheme="minorHAnsi" w:cstheme="minorHAnsi"/>
                  <w:sz w:val="22"/>
                  <w:szCs w:val="22"/>
                </w:rPr>
                <w:id w:val="1608693263"/>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sz w:val="22"/>
                    <w:szCs w:val="22"/>
                  </w:rPr>
                  <w:t>☐</w:t>
                </w:r>
              </w:sdtContent>
            </w:sdt>
            <w:r w:rsidR="00E71A63" w:rsidRPr="00763732">
              <w:rPr>
                <w:rFonts w:asciiTheme="minorHAnsi" w:hAnsiTheme="minorHAnsi" w:cstheme="minorHAnsi"/>
                <w:sz w:val="22"/>
                <w:szCs w:val="22"/>
              </w:rPr>
              <w:t xml:space="preserve"> </w:t>
            </w:r>
            <w:r w:rsidR="00126C5E" w:rsidRPr="00763732">
              <w:rPr>
                <w:rFonts w:asciiTheme="minorHAnsi" w:hAnsiTheme="minorHAnsi" w:cstheme="minorHAnsi"/>
                <w:sz w:val="22"/>
                <w:szCs w:val="22"/>
              </w:rPr>
              <w:t xml:space="preserve">Supports Broker Services </w:t>
            </w:r>
          </w:p>
          <w:p w14:paraId="268152F7" w14:textId="77777777" w:rsidR="00126C5E" w:rsidRPr="00763732" w:rsidRDefault="00000000" w:rsidP="00250C52">
            <w:pPr>
              <w:widowControl w:val="0"/>
              <w:rPr>
                <w:rFonts w:asciiTheme="minorHAnsi" w:hAnsiTheme="minorHAnsi" w:cstheme="minorHAnsi"/>
                <w:bCs/>
                <w:sz w:val="22"/>
                <w:szCs w:val="22"/>
              </w:rPr>
            </w:pPr>
            <w:sdt>
              <w:sdtPr>
                <w:rPr>
                  <w:rFonts w:asciiTheme="minorHAnsi" w:hAnsiTheme="minorHAnsi" w:cstheme="minorHAnsi"/>
                  <w:b/>
                  <w:sz w:val="22"/>
                  <w:szCs w:val="22"/>
                </w:rPr>
                <w:id w:val="-425660803"/>
                <w14:checkbox>
                  <w14:checked w14:val="0"/>
                  <w14:checkedState w14:val="2612" w14:font="MS Gothic"/>
                  <w14:uncheckedState w14:val="2610" w14:font="MS Gothic"/>
                </w14:checkbox>
              </w:sdtPr>
              <w:sdtContent>
                <w:r w:rsidR="00E71A63" w:rsidRPr="00763732">
                  <w:rPr>
                    <w:rFonts w:ascii="Segoe UI Symbol" w:eastAsia="MS Gothic" w:hAnsi="Segoe UI Symbol" w:cs="Segoe UI Symbol"/>
                    <w:b/>
                    <w:sz w:val="22"/>
                    <w:szCs w:val="22"/>
                  </w:rPr>
                  <w:t>☐</w:t>
                </w:r>
              </w:sdtContent>
            </w:sdt>
            <w:r w:rsidR="00E71A63" w:rsidRPr="00763732">
              <w:rPr>
                <w:rFonts w:asciiTheme="minorHAnsi" w:hAnsiTheme="minorHAnsi" w:cstheme="minorHAnsi"/>
                <w:b/>
                <w:sz w:val="22"/>
                <w:szCs w:val="22"/>
              </w:rPr>
              <w:t xml:space="preserve"> </w:t>
            </w:r>
            <w:r w:rsidR="00126C5E" w:rsidRPr="00763732">
              <w:rPr>
                <w:rFonts w:asciiTheme="minorHAnsi" w:hAnsiTheme="minorHAnsi" w:cstheme="minorHAnsi"/>
                <w:bCs/>
                <w:i/>
                <w:iCs/>
                <w:sz w:val="22"/>
                <w:szCs w:val="22"/>
              </w:rPr>
              <w:t>Transportation Mile</w:t>
            </w:r>
            <w:r w:rsidR="00126C5E" w:rsidRPr="00763732">
              <w:rPr>
                <w:rFonts w:asciiTheme="minorHAnsi" w:hAnsiTheme="minorHAnsi" w:cstheme="minorHAnsi"/>
                <w:bCs/>
                <w:sz w:val="22"/>
                <w:szCs w:val="22"/>
              </w:rPr>
              <w:t xml:space="preserve"> </w:t>
            </w:r>
          </w:p>
          <w:p w14:paraId="4A58A5EC" w14:textId="77777777" w:rsidR="00126C5E" w:rsidRPr="00763732" w:rsidRDefault="00000000" w:rsidP="00250C52">
            <w:pPr>
              <w:widowControl w:val="0"/>
              <w:rPr>
                <w:rFonts w:asciiTheme="minorHAnsi" w:hAnsiTheme="minorHAnsi" w:cstheme="minorHAnsi"/>
                <w:bCs/>
                <w:sz w:val="22"/>
                <w:szCs w:val="22"/>
              </w:rPr>
            </w:pPr>
            <w:sdt>
              <w:sdtPr>
                <w:rPr>
                  <w:rFonts w:asciiTheme="minorHAnsi" w:hAnsiTheme="minorHAnsi" w:cstheme="minorHAnsi"/>
                  <w:b/>
                  <w:sz w:val="22"/>
                  <w:szCs w:val="22"/>
                </w:rPr>
                <w:id w:val="-1133868333"/>
                <w14:checkbox>
                  <w14:checked w14:val="0"/>
                  <w14:checkedState w14:val="2612" w14:font="MS Gothic"/>
                  <w14:uncheckedState w14:val="2610" w14:font="MS Gothic"/>
                </w14:checkbox>
              </w:sdtPr>
              <w:sdtContent>
                <w:r w:rsidR="00E71A63" w:rsidRPr="00676F2C">
                  <w:rPr>
                    <w:rFonts w:ascii="Segoe UI Symbol" w:eastAsia="MS Gothic" w:hAnsi="Segoe UI Symbol" w:cs="Segoe UI Symbol"/>
                    <w:b/>
                    <w:sz w:val="22"/>
                    <w:szCs w:val="22"/>
                  </w:rPr>
                  <w:t>☐</w:t>
                </w:r>
              </w:sdtContent>
            </w:sdt>
            <w:r w:rsidR="00E71A63" w:rsidRPr="00763732">
              <w:rPr>
                <w:rFonts w:asciiTheme="minorHAnsi" w:hAnsiTheme="minorHAnsi" w:cstheme="minorHAnsi"/>
                <w:bCs/>
                <w:sz w:val="22"/>
                <w:szCs w:val="22"/>
              </w:rPr>
              <w:t xml:space="preserve"> </w:t>
            </w:r>
            <w:r w:rsidR="00126C5E" w:rsidRPr="00763732">
              <w:rPr>
                <w:rFonts w:asciiTheme="minorHAnsi" w:hAnsiTheme="minorHAnsi" w:cstheme="minorHAnsi"/>
                <w:bCs/>
                <w:i/>
                <w:iCs/>
                <w:sz w:val="22"/>
                <w:szCs w:val="22"/>
              </w:rPr>
              <w:t>Transportation Trip</w:t>
            </w:r>
            <w:r w:rsidR="00126C5E" w:rsidRPr="00763732">
              <w:rPr>
                <w:rFonts w:asciiTheme="minorHAnsi" w:hAnsiTheme="minorHAnsi" w:cstheme="minorHAnsi"/>
                <w:bCs/>
                <w:sz w:val="22"/>
                <w:szCs w:val="22"/>
              </w:rPr>
              <w:t xml:space="preserve"> </w:t>
            </w:r>
          </w:p>
          <w:p w14:paraId="45E2208E" w14:textId="77777777" w:rsidR="00D638E9" w:rsidRPr="00763732" w:rsidRDefault="00000000" w:rsidP="00B46542">
            <w:pPr>
              <w:widowControl w:val="0"/>
              <w:rPr>
                <w:rFonts w:asciiTheme="minorHAnsi" w:hAnsiTheme="minorHAnsi" w:cstheme="minorHAnsi"/>
                <w:sz w:val="22"/>
                <w:szCs w:val="22"/>
              </w:rPr>
            </w:pPr>
            <w:sdt>
              <w:sdtPr>
                <w:rPr>
                  <w:rFonts w:asciiTheme="minorHAnsi" w:hAnsiTheme="minorHAnsi" w:cstheme="minorHAnsi"/>
                  <w:bCs/>
                  <w:sz w:val="22"/>
                  <w:szCs w:val="22"/>
                </w:rPr>
                <w:id w:val="640772652"/>
                <w14:checkbox>
                  <w14:checked w14:val="0"/>
                  <w14:checkedState w14:val="2612" w14:font="MS Gothic"/>
                  <w14:uncheckedState w14:val="2610" w14:font="MS Gothic"/>
                </w14:checkbox>
              </w:sdtPr>
              <w:sdtContent>
                <w:r w:rsidR="00DB539D">
                  <w:rPr>
                    <w:rFonts w:ascii="MS Gothic" w:eastAsia="MS Gothic" w:hAnsi="MS Gothic" w:cstheme="minorHAnsi" w:hint="eastAsia"/>
                    <w:bCs/>
                    <w:sz w:val="22"/>
                    <w:szCs w:val="22"/>
                  </w:rPr>
                  <w:t>☐</w:t>
                </w:r>
              </w:sdtContent>
            </w:sdt>
            <w:r w:rsidR="00E71A63" w:rsidRPr="00763732">
              <w:rPr>
                <w:rFonts w:asciiTheme="minorHAnsi" w:hAnsiTheme="minorHAnsi" w:cstheme="minorHAnsi"/>
                <w:bCs/>
                <w:sz w:val="22"/>
                <w:szCs w:val="22"/>
              </w:rPr>
              <w:t xml:space="preserve"> </w:t>
            </w:r>
            <w:r w:rsidR="00126C5E" w:rsidRPr="00763732">
              <w:rPr>
                <w:rFonts w:asciiTheme="minorHAnsi" w:hAnsiTheme="minorHAnsi" w:cstheme="minorHAnsi"/>
                <w:bCs/>
                <w:i/>
                <w:iCs/>
                <w:sz w:val="22"/>
                <w:szCs w:val="22"/>
              </w:rPr>
              <w:t>Vehicle Accessibility Adaptations</w:t>
            </w:r>
          </w:p>
        </w:tc>
        <w:tc>
          <w:tcPr>
            <w:tcW w:w="4770" w:type="dxa"/>
            <w:tcBorders>
              <w:top w:val="double" w:sz="2" w:space="0" w:color="auto"/>
              <w:left w:val="double" w:sz="2" w:space="0" w:color="auto"/>
              <w:bottom w:val="double" w:sz="2" w:space="0" w:color="auto"/>
              <w:right w:val="double" w:sz="2" w:space="0" w:color="auto"/>
            </w:tcBorders>
            <w:shd w:val="clear" w:color="auto" w:fill="auto"/>
          </w:tcPr>
          <w:p w14:paraId="0F07CEEA" w14:textId="77777777" w:rsidR="00EC0990" w:rsidRDefault="00EC0990" w:rsidP="00EC0990">
            <w:pPr>
              <w:pStyle w:val="ListParagraph"/>
              <w:keepLines/>
              <w:widowControl w:val="0"/>
              <w:rPr>
                <w:rFonts w:asciiTheme="minorHAnsi" w:hAnsiTheme="minorHAnsi" w:cstheme="minorHAnsi"/>
                <w:sz w:val="22"/>
                <w:szCs w:val="22"/>
              </w:rPr>
            </w:pPr>
          </w:p>
          <w:p w14:paraId="3999ACFE" w14:textId="77777777" w:rsidR="00F54DA3" w:rsidRPr="000E5FEF" w:rsidRDefault="000E5FEF" w:rsidP="00250C52">
            <w:pPr>
              <w:pStyle w:val="ListParagraph"/>
              <w:keepLines/>
              <w:widowControl w:val="0"/>
              <w:numPr>
                <w:ilvl w:val="0"/>
                <w:numId w:val="13"/>
              </w:numPr>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"https://www.myodp.org/mod/data/view.php?d=18&amp;perpage=100&amp;search=waiver&amp;sort=415&amp;order=DESC&amp;advanced=0&amp;filter=1&amp;advanced=1&amp;f_420=&amp;f_415_d=15&amp;f_415_m=12&amp;f_415_y=2022&amp;f_417=&amp;f_423=&amp;f_421=isp+manual&amp;f_418="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E5FEF">
              <w:rPr>
                <w:rStyle w:val="Hyperlink"/>
                <w:rFonts w:asciiTheme="minorHAnsi" w:hAnsiTheme="minorHAnsi" w:cstheme="minorHAnsi"/>
                <w:sz w:val="22"/>
                <w:szCs w:val="22"/>
              </w:rPr>
              <w:t xml:space="preserve">ODP </w:t>
            </w:r>
            <w:r w:rsidR="00F54DA3" w:rsidRPr="000E5FEF">
              <w:rPr>
                <w:rStyle w:val="Hyperlink"/>
                <w:rFonts w:asciiTheme="minorHAnsi" w:hAnsiTheme="minorHAnsi" w:cstheme="minorHAnsi"/>
                <w:sz w:val="22"/>
                <w:szCs w:val="22"/>
              </w:rPr>
              <w:t>ISP Manual</w:t>
            </w:r>
          </w:p>
          <w:p w14:paraId="578E58C6" w14:textId="0FE68B4D" w:rsidR="00F54DA3" w:rsidRPr="00763732" w:rsidRDefault="000E5FEF" w:rsidP="00250C52">
            <w:pPr>
              <w:pStyle w:val="ListParagraph"/>
              <w:keepLines/>
              <w:widowControl w:val="0"/>
              <w:numPr>
                <w:ilvl w:val="0"/>
                <w:numId w:val="13"/>
              </w:numPr>
              <w:rPr>
                <w:rFonts w:asciiTheme="minorHAnsi" w:hAnsiTheme="minorHAnsi" w:cstheme="minorHAnsi"/>
                <w:sz w:val="22"/>
                <w:szCs w:val="22"/>
              </w:rPr>
            </w:pPr>
            <w:r>
              <w:rPr>
                <w:rFonts w:asciiTheme="minorHAnsi" w:hAnsiTheme="minorHAnsi" w:cstheme="minorHAnsi"/>
                <w:sz w:val="22"/>
                <w:szCs w:val="22"/>
              </w:rPr>
              <w:fldChar w:fldCharType="end"/>
            </w:r>
            <w:hyperlink r:id="rId13" w:history="1">
              <w:r w:rsidR="000821BD" w:rsidRPr="000821BD">
                <w:rPr>
                  <w:rStyle w:val="Hyperlink"/>
                  <w:rFonts w:asciiTheme="minorHAnsi" w:hAnsiTheme="minorHAnsi" w:cstheme="minorHAnsi"/>
                  <w:sz w:val="22"/>
                  <w:szCs w:val="22"/>
                </w:rPr>
                <w:t xml:space="preserve">Go to the </w:t>
              </w:r>
              <w:r w:rsidR="0001580D" w:rsidRPr="000821BD">
                <w:rPr>
                  <w:rStyle w:val="Hyperlink"/>
                  <w:rFonts w:asciiTheme="minorHAnsi" w:hAnsiTheme="minorHAnsi" w:cstheme="minorHAnsi"/>
                  <w:sz w:val="22"/>
                  <w:szCs w:val="22"/>
                </w:rPr>
                <w:t>Applicable Waiver</w:t>
              </w:r>
              <w:r w:rsidR="00B42C7A">
                <w:rPr>
                  <w:rStyle w:val="Hyperlink"/>
                  <w:rFonts w:asciiTheme="minorHAnsi" w:hAnsiTheme="minorHAnsi" w:cstheme="minorHAnsi"/>
                  <w:sz w:val="22"/>
                  <w:szCs w:val="22"/>
                </w:rPr>
                <w:t>(s)</w:t>
              </w:r>
              <w:r w:rsidR="0001580D" w:rsidRPr="000821BD">
                <w:rPr>
                  <w:rStyle w:val="Hyperlink"/>
                  <w:rFonts w:asciiTheme="minorHAnsi" w:hAnsiTheme="minorHAnsi" w:cstheme="minorHAnsi"/>
                  <w:sz w:val="22"/>
                  <w:szCs w:val="22"/>
                </w:rPr>
                <w:t xml:space="preserve">: </w:t>
              </w:r>
              <w:r w:rsidR="008D616D" w:rsidRPr="000821BD">
                <w:rPr>
                  <w:rStyle w:val="Hyperlink"/>
                </w:rPr>
                <w:t>A</w:t>
              </w:r>
              <w:r w:rsidR="008D616D" w:rsidRPr="000821BD">
                <w:rPr>
                  <w:rStyle w:val="Hyperlink"/>
                  <w:rFonts w:asciiTheme="minorHAnsi" w:hAnsiTheme="minorHAnsi" w:cstheme="minorHAnsi"/>
                  <w:sz w:val="22"/>
                  <w:szCs w:val="22"/>
                </w:rPr>
                <w:t>ppendix C: Participant Services</w:t>
              </w:r>
            </w:hyperlink>
          </w:p>
        </w:tc>
        <w:tc>
          <w:tcPr>
            <w:tcW w:w="4744" w:type="dxa"/>
            <w:tcBorders>
              <w:top w:val="double" w:sz="2" w:space="0" w:color="auto"/>
              <w:left w:val="double" w:sz="2" w:space="0" w:color="auto"/>
              <w:bottom w:val="double" w:sz="2" w:space="0" w:color="auto"/>
              <w:right w:val="double" w:sz="2" w:space="0" w:color="auto"/>
            </w:tcBorders>
            <w:shd w:val="clear" w:color="auto" w:fill="auto"/>
          </w:tcPr>
          <w:p w14:paraId="0AF08F3B" w14:textId="77777777" w:rsidR="00EC0990" w:rsidRDefault="00EC0990" w:rsidP="00EC0990">
            <w:pPr>
              <w:pStyle w:val="ListParagraph"/>
              <w:ind w:left="360"/>
              <w:rPr>
                <w:rFonts w:asciiTheme="minorHAnsi" w:hAnsiTheme="minorHAnsi" w:cstheme="minorHAnsi"/>
                <w:sz w:val="22"/>
                <w:szCs w:val="22"/>
              </w:rPr>
            </w:pPr>
          </w:p>
          <w:p w14:paraId="49B3821B" w14:textId="77777777" w:rsidR="007F4906" w:rsidRPr="00763732" w:rsidRDefault="001C1C54" w:rsidP="00250C52">
            <w:pPr>
              <w:pStyle w:val="ListParagraph"/>
              <w:numPr>
                <w:ilvl w:val="0"/>
                <w:numId w:val="14"/>
              </w:numPr>
              <w:rPr>
                <w:rFonts w:asciiTheme="minorHAnsi" w:hAnsiTheme="minorHAnsi" w:cstheme="minorHAnsi"/>
                <w:sz w:val="22"/>
                <w:szCs w:val="22"/>
              </w:rPr>
            </w:pPr>
            <w:r w:rsidRPr="00763732">
              <w:rPr>
                <w:rFonts w:asciiTheme="minorHAnsi" w:hAnsiTheme="minorHAnsi" w:cstheme="minorHAnsi"/>
                <w:sz w:val="22"/>
                <w:szCs w:val="22"/>
              </w:rPr>
              <w:t xml:space="preserve">Please </w:t>
            </w:r>
            <w:r w:rsidR="0008603A" w:rsidRPr="00763732">
              <w:rPr>
                <w:rFonts w:asciiTheme="minorHAnsi" w:hAnsiTheme="minorHAnsi" w:cstheme="minorHAnsi"/>
                <w:sz w:val="22"/>
                <w:szCs w:val="22"/>
              </w:rPr>
              <w:t>select</w:t>
            </w:r>
            <w:r w:rsidR="00643621" w:rsidRPr="00763732">
              <w:rPr>
                <w:rFonts w:asciiTheme="minorHAnsi" w:hAnsiTheme="minorHAnsi" w:cstheme="minorHAnsi"/>
                <w:sz w:val="22"/>
                <w:szCs w:val="22"/>
              </w:rPr>
              <w:t>)</w:t>
            </w:r>
            <w:r w:rsidR="0008603A" w:rsidRPr="00763732">
              <w:rPr>
                <w:rFonts w:asciiTheme="minorHAnsi" w:hAnsiTheme="minorHAnsi" w:cstheme="minorHAnsi"/>
                <w:sz w:val="22"/>
                <w:szCs w:val="22"/>
              </w:rPr>
              <w:t xml:space="preserve">, </w:t>
            </w:r>
            <w:r w:rsidRPr="00763732">
              <w:rPr>
                <w:rFonts w:asciiTheme="minorHAnsi" w:hAnsiTheme="minorHAnsi" w:cstheme="minorHAnsi"/>
                <w:sz w:val="22"/>
                <w:szCs w:val="22"/>
              </w:rPr>
              <w:t>review and confirm all services provided.</w:t>
            </w:r>
            <w:r w:rsidR="007F4906" w:rsidRPr="00763732">
              <w:rPr>
                <w:rFonts w:asciiTheme="minorHAnsi" w:hAnsiTheme="minorHAnsi" w:cstheme="minorHAnsi"/>
                <w:sz w:val="22"/>
                <w:szCs w:val="22"/>
              </w:rPr>
              <w:t xml:space="preserve"> </w:t>
            </w:r>
          </w:p>
          <w:p w14:paraId="06931E14" w14:textId="77777777" w:rsidR="00A15963" w:rsidRPr="00763732" w:rsidRDefault="00A15963" w:rsidP="00250C52">
            <w:pPr>
              <w:pStyle w:val="ListParagraph"/>
              <w:numPr>
                <w:ilvl w:val="0"/>
                <w:numId w:val="14"/>
              </w:numPr>
              <w:rPr>
                <w:rFonts w:asciiTheme="minorHAnsi" w:hAnsiTheme="minorHAnsi" w:cstheme="minorHAnsi"/>
                <w:sz w:val="22"/>
                <w:szCs w:val="22"/>
              </w:rPr>
            </w:pPr>
            <w:r w:rsidRPr="00763732">
              <w:rPr>
                <w:rFonts w:asciiTheme="minorHAnsi" w:hAnsiTheme="minorHAnsi" w:cstheme="minorHAnsi"/>
                <w:sz w:val="22"/>
                <w:szCs w:val="22"/>
              </w:rPr>
              <w:t>Reviewers will review service descriptions to ensure descriptions provided meet current approved service definitions.</w:t>
            </w:r>
          </w:p>
          <w:p w14:paraId="54F597B1" w14:textId="77777777" w:rsidR="0063445D" w:rsidRPr="00763732" w:rsidRDefault="0063445D" w:rsidP="00250C52">
            <w:pPr>
              <w:pStyle w:val="ListParagraph"/>
              <w:numPr>
                <w:ilvl w:val="0"/>
                <w:numId w:val="14"/>
              </w:numPr>
              <w:rPr>
                <w:rFonts w:asciiTheme="minorHAnsi" w:hAnsiTheme="minorHAnsi" w:cstheme="minorHAnsi"/>
                <w:sz w:val="22"/>
                <w:szCs w:val="22"/>
              </w:rPr>
            </w:pPr>
            <w:r w:rsidRPr="00763732">
              <w:rPr>
                <w:rFonts w:asciiTheme="minorHAnsi" w:hAnsiTheme="minorHAnsi" w:cstheme="minorHAnsi"/>
                <w:sz w:val="22"/>
                <w:szCs w:val="22"/>
              </w:rPr>
              <w:t xml:space="preserve">Reviewers will cross reference this list with the </w:t>
            </w:r>
            <w:r w:rsidR="00D71CD7" w:rsidRPr="00763732">
              <w:rPr>
                <w:rFonts w:asciiTheme="minorHAnsi" w:hAnsiTheme="minorHAnsi" w:cstheme="minorHAnsi"/>
                <w:sz w:val="22"/>
                <w:szCs w:val="22"/>
              </w:rPr>
              <w:t>specialties</w:t>
            </w:r>
            <w:r w:rsidRPr="00763732">
              <w:rPr>
                <w:rFonts w:asciiTheme="minorHAnsi" w:hAnsiTheme="minorHAnsi" w:cstheme="minorHAnsi"/>
                <w:sz w:val="22"/>
                <w:szCs w:val="22"/>
              </w:rPr>
              <w:t xml:space="preserve"> listed on the PQ form (DP 1059)</w:t>
            </w:r>
            <w:r w:rsidR="00A029B2" w:rsidRPr="00763732">
              <w:rPr>
                <w:rFonts w:asciiTheme="minorHAnsi" w:hAnsiTheme="minorHAnsi" w:cstheme="minorHAnsi"/>
                <w:sz w:val="22"/>
                <w:szCs w:val="22"/>
              </w:rPr>
              <w:t xml:space="preserve"> and the PQ Documentation Record. </w:t>
            </w:r>
            <w:r w:rsidRPr="00763732">
              <w:rPr>
                <w:rFonts w:asciiTheme="minorHAnsi" w:hAnsiTheme="minorHAnsi" w:cstheme="minorHAnsi"/>
                <w:sz w:val="22"/>
                <w:szCs w:val="22"/>
              </w:rPr>
              <w:t xml:space="preserve"> </w:t>
            </w:r>
          </w:p>
          <w:p w14:paraId="6CC94481" w14:textId="77777777" w:rsidR="00B536B9" w:rsidRPr="00CA1FA2" w:rsidRDefault="00B536B9" w:rsidP="00250C52">
            <w:pPr>
              <w:pStyle w:val="ListParagraph"/>
              <w:numPr>
                <w:ilvl w:val="0"/>
                <w:numId w:val="14"/>
              </w:numPr>
              <w:rPr>
                <w:rFonts w:asciiTheme="minorHAnsi" w:hAnsiTheme="minorHAnsi" w:cstheme="minorHAnsi"/>
                <w:bCs/>
                <w:sz w:val="22"/>
                <w:szCs w:val="22"/>
              </w:rPr>
            </w:pPr>
            <w:r w:rsidRPr="00CA1FA2">
              <w:rPr>
                <w:rFonts w:asciiTheme="minorHAnsi" w:hAnsiTheme="minorHAnsi" w:cstheme="minorHAnsi"/>
                <w:bCs/>
                <w:sz w:val="22"/>
                <w:szCs w:val="22"/>
              </w:rPr>
              <w:t xml:space="preserve">Submit a brief description of how services will be provided for each service listed. </w:t>
            </w:r>
          </w:p>
          <w:p w14:paraId="0055F597" w14:textId="77777777" w:rsidR="00A15963" w:rsidRPr="00763732" w:rsidRDefault="00A15963" w:rsidP="00250C52">
            <w:pPr>
              <w:rPr>
                <w:rFonts w:asciiTheme="minorHAnsi" w:hAnsiTheme="minorHAnsi" w:cstheme="minorHAnsi"/>
                <w:sz w:val="22"/>
                <w:szCs w:val="22"/>
              </w:rPr>
            </w:pPr>
          </w:p>
        </w:tc>
      </w:tr>
    </w:tbl>
    <w:p w14:paraId="37418C86" w14:textId="77777777" w:rsidR="00B46542" w:rsidRDefault="00B46542"/>
    <w:tbl>
      <w:tblPr>
        <w:tblpPr w:leftFromText="187" w:rightFromText="187" w:vertAnchor="text" w:horzAnchor="margin" w:tblpY="505"/>
        <w:tblOverlap w:val="neve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3927"/>
        <w:gridCol w:w="4643"/>
        <w:gridCol w:w="5276"/>
      </w:tblGrid>
      <w:tr w:rsidR="00C37890" w:rsidRPr="008110A1" w14:paraId="10F10803" w14:textId="77777777" w:rsidTr="00714A52">
        <w:trPr>
          <w:trHeight w:val="417"/>
          <w:tblHeader/>
        </w:trPr>
        <w:tc>
          <w:tcPr>
            <w:tcW w:w="14392" w:type="dxa"/>
            <w:gridSpan w:val="4"/>
            <w:tcBorders>
              <w:top w:val="double" w:sz="2" w:space="0" w:color="auto"/>
              <w:left w:val="double" w:sz="2" w:space="0" w:color="auto"/>
              <w:bottom w:val="double" w:sz="2" w:space="0" w:color="auto"/>
              <w:right w:val="double" w:sz="2" w:space="0" w:color="auto"/>
            </w:tcBorders>
            <w:shd w:val="clear" w:color="auto" w:fill="D9D9D9"/>
            <w:vAlign w:val="center"/>
          </w:tcPr>
          <w:p w14:paraId="68B8B47D" w14:textId="77777777" w:rsidR="00C37890" w:rsidRPr="008110A1" w:rsidRDefault="00C37890" w:rsidP="00981AA1">
            <w:pPr>
              <w:jc w:val="center"/>
              <w:rPr>
                <w:rFonts w:asciiTheme="minorHAnsi" w:hAnsiTheme="minorHAnsi" w:cs="Arial"/>
                <w:b/>
                <w:sz w:val="22"/>
                <w:szCs w:val="22"/>
              </w:rPr>
            </w:pPr>
            <w:r w:rsidRPr="00B53F72">
              <w:rPr>
                <w:rFonts w:asciiTheme="minorHAnsi" w:hAnsiTheme="minorHAnsi" w:cs="Arial"/>
                <w:b/>
                <w:szCs w:val="22"/>
              </w:rPr>
              <w:t>Section II: Policy and Procedure Questions</w:t>
            </w:r>
          </w:p>
        </w:tc>
      </w:tr>
      <w:tr w:rsidR="00C37890" w:rsidRPr="008110A1" w14:paraId="63AF31D2" w14:textId="77777777" w:rsidTr="00714A52">
        <w:trPr>
          <w:trHeight w:val="417"/>
          <w:tblHeader/>
        </w:trPr>
        <w:tc>
          <w:tcPr>
            <w:tcW w:w="546" w:type="dxa"/>
            <w:tcBorders>
              <w:top w:val="double" w:sz="2" w:space="0" w:color="auto"/>
              <w:left w:val="double" w:sz="2" w:space="0" w:color="auto"/>
              <w:bottom w:val="double" w:sz="2" w:space="0" w:color="auto"/>
              <w:right w:val="double" w:sz="2" w:space="0" w:color="auto"/>
            </w:tcBorders>
            <w:shd w:val="clear" w:color="auto" w:fill="99CCFF"/>
            <w:vAlign w:val="center"/>
          </w:tcPr>
          <w:p w14:paraId="09CD2473" w14:textId="77777777" w:rsidR="00C37890" w:rsidRPr="008110A1" w:rsidRDefault="00C37890" w:rsidP="00981AA1">
            <w:pPr>
              <w:ind w:left="360"/>
              <w:jc w:val="center"/>
              <w:rPr>
                <w:rFonts w:asciiTheme="minorHAnsi" w:hAnsiTheme="minorHAnsi" w:cs="Arial"/>
                <w:b/>
                <w:sz w:val="22"/>
                <w:szCs w:val="22"/>
              </w:rPr>
            </w:pPr>
          </w:p>
        </w:tc>
        <w:tc>
          <w:tcPr>
            <w:tcW w:w="3927" w:type="dxa"/>
            <w:tcBorders>
              <w:top w:val="double" w:sz="2" w:space="0" w:color="auto"/>
              <w:left w:val="double" w:sz="2" w:space="0" w:color="auto"/>
              <w:bottom w:val="double" w:sz="2" w:space="0" w:color="auto"/>
              <w:right w:val="double" w:sz="2" w:space="0" w:color="auto"/>
            </w:tcBorders>
            <w:shd w:val="clear" w:color="auto" w:fill="99CCFF"/>
            <w:vAlign w:val="center"/>
          </w:tcPr>
          <w:p w14:paraId="1DFBFC96" w14:textId="77777777" w:rsidR="00C37890" w:rsidRPr="00827C90" w:rsidRDefault="00C37890" w:rsidP="00981AA1">
            <w:pPr>
              <w:jc w:val="center"/>
              <w:rPr>
                <w:rFonts w:asciiTheme="minorHAnsi" w:hAnsiTheme="minorHAnsi" w:cs="Arial"/>
                <w:b/>
                <w:szCs w:val="22"/>
              </w:rPr>
            </w:pPr>
            <w:r w:rsidRPr="00827C90">
              <w:rPr>
                <w:rFonts w:asciiTheme="minorHAnsi" w:hAnsiTheme="minorHAnsi" w:cs="Arial"/>
                <w:b/>
                <w:szCs w:val="22"/>
              </w:rPr>
              <w:t>Questions</w:t>
            </w:r>
          </w:p>
        </w:tc>
        <w:tc>
          <w:tcPr>
            <w:tcW w:w="4643" w:type="dxa"/>
            <w:tcBorders>
              <w:top w:val="double" w:sz="2" w:space="0" w:color="auto"/>
              <w:left w:val="double" w:sz="2" w:space="0" w:color="auto"/>
              <w:bottom w:val="double" w:sz="2" w:space="0" w:color="auto"/>
              <w:right w:val="double" w:sz="2" w:space="0" w:color="auto"/>
            </w:tcBorders>
            <w:shd w:val="clear" w:color="auto" w:fill="99CCFF"/>
            <w:vAlign w:val="center"/>
          </w:tcPr>
          <w:p w14:paraId="6715D1CB" w14:textId="77777777" w:rsidR="00C37890" w:rsidRPr="00827C90" w:rsidRDefault="00C37890" w:rsidP="00981AA1">
            <w:pPr>
              <w:jc w:val="center"/>
              <w:rPr>
                <w:rFonts w:asciiTheme="minorHAnsi" w:hAnsiTheme="minorHAnsi" w:cs="Arial"/>
                <w:b/>
                <w:szCs w:val="22"/>
              </w:rPr>
            </w:pPr>
            <w:r w:rsidRPr="00827C90">
              <w:rPr>
                <w:rFonts w:asciiTheme="minorHAnsi" w:hAnsiTheme="minorHAnsi" w:cs="Arial"/>
                <w:b/>
                <w:szCs w:val="22"/>
              </w:rPr>
              <w:t>Source Document(s)/ODP Guidelines</w:t>
            </w:r>
          </w:p>
        </w:tc>
        <w:tc>
          <w:tcPr>
            <w:tcW w:w="5276" w:type="dxa"/>
            <w:tcBorders>
              <w:top w:val="double" w:sz="2" w:space="0" w:color="auto"/>
              <w:left w:val="double" w:sz="2" w:space="0" w:color="auto"/>
              <w:bottom w:val="double" w:sz="2" w:space="0" w:color="auto"/>
              <w:right w:val="double" w:sz="2" w:space="0" w:color="auto"/>
            </w:tcBorders>
            <w:shd w:val="clear" w:color="auto" w:fill="99CCFF"/>
            <w:vAlign w:val="center"/>
          </w:tcPr>
          <w:p w14:paraId="4B1E47A4" w14:textId="77777777" w:rsidR="00C37890" w:rsidRPr="00827C90" w:rsidRDefault="00C37890" w:rsidP="00981AA1">
            <w:pPr>
              <w:jc w:val="center"/>
              <w:rPr>
                <w:rFonts w:asciiTheme="minorHAnsi" w:hAnsiTheme="minorHAnsi" w:cs="Arial"/>
                <w:b/>
                <w:szCs w:val="22"/>
              </w:rPr>
            </w:pPr>
            <w:r w:rsidRPr="00827C90">
              <w:rPr>
                <w:rFonts w:asciiTheme="minorHAnsi" w:hAnsiTheme="minorHAnsi" w:cs="Arial"/>
                <w:b/>
                <w:szCs w:val="22"/>
              </w:rPr>
              <w:t>Implementation Guidelines/Suggested Remediation</w:t>
            </w:r>
          </w:p>
        </w:tc>
      </w:tr>
      <w:tr w:rsidR="00C37890" w:rsidRPr="008110A1" w14:paraId="3DAF7182" w14:textId="77777777" w:rsidTr="00714A52">
        <w:trPr>
          <w:trHeight w:val="942"/>
        </w:trPr>
        <w:tc>
          <w:tcPr>
            <w:tcW w:w="14392" w:type="dxa"/>
            <w:gridSpan w:val="4"/>
            <w:tcBorders>
              <w:top w:val="double" w:sz="2" w:space="0" w:color="auto"/>
              <w:left w:val="double" w:sz="2" w:space="0" w:color="auto"/>
              <w:bottom w:val="double" w:sz="4" w:space="0" w:color="auto"/>
              <w:right w:val="double" w:sz="2" w:space="0" w:color="auto"/>
            </w:tcBorders>
            <w:vAlign w:val="center"/>
          </w:tcPr>
          <w:p w14:paraId="53173DEC" w14:textId="77777777" w:rsidR="00C37890" w:rsidRPr="008110A1" w:rsidRDefault="00C37890" w:rsidP="00981AA1">
            <w:pPr>
              <w:pStyle w:val="QuestionTitle"/>
              <w:keepNext w:val="0"/>
              <w:pBdr>
                <w:top w:val="single" w:sz="4" w:space="1" w:color="auto"/>
                <w:left w:val="single" w:sz="4" w:space="4" w:color="auto"/>
                <w:bottom w:val="single" w:sz="4" w:space="1" w:color="auto"/>
                <w:right w:val="single" w:sz="4" w:space="4" w:color="auto"/>
              </w:pBdr>
              <w:rPr>
                <w:rFonts w:asciiTheme="minorHAnsi" w:hAnsiTheme="minorHAnsi"/>
                <w:b/>
                <w:color w:val="auto"/>
                <w:sz w:val="22"/>
                <w:szCs w:val="22"/>
              </w:rPr>
            </w:pPr>
            <w:r w:rsidRPr="008110A1">
              <w:rPr>
                <w:rFonts w:asciiTheme="minorHAnsi" w:hAnsiTheme="minorHAnsi"/>
                <w:b/>
                <w:color w:val="auto"/>
                <w:sz w:val="22"/>
                <w:szCs w:val="22"/>
              </w:rPr>
              <w:t>Overview</w:t>
            </w:r>
            <w:r w:rsidRPr="008110A1">
              <w:rPr>
                <w:rFonts w:asciiTheme="minorHAnsi" w:hAnsiTheme="minorHAnsi"/>
                <w:b/>
                <w:sz w:val="22"/>
                <w:szCs w:val="22"/>
              </w:rPr>
              <w:t xml:space="preserve">: </w:t>
            </w:r>
            <w:r w:rsidRPr="00F335D1">
              <w:rPr>
                <w:rFonts w:asciiTheme="minorHAnsi" w:hAnsiTheme="minorHAnsi"/>
                <w:b/>
                <w:bCs/>
                <w:sz w:val="22"/>
                <w:szCs w:val="22"/>
              </w:rPr>
              <w:t>When responding to these questions, providers must retain all related documentation, including policy &amp; procedure documentation, training curriculum, training records, etc.</w:t>
            </w:r>
            <w:r w:rsidRPr="008110A1">
              <w:rPr>
                <w:rFonts w:asciiTheme="minorHAnsi" w:hAnsiTheme="minorHAnsi"/>
                <w:b/>
                <w:sz w:val="22"/>
                <w:szCs w:val="22"/>
              </w:rPr>
              <w:t xml:space="preserve"> </w:t>
            </w:r>
          </w:p>
        </w:tc>
      </w:tr>
      <w:tr w:rsidR="00C37890" w:rsidRPr="008110A1" w14:paraId="291E6961" w14:textId="77777777" w:rsidTr="00714A52">
        <w:trPr>
          <w:trHeight w:val="672"/>
        </w:trPr>
        <w:tc>
          <w:tcPr>
            <w:tcW w:w="14392" w:type="dxa"/>
            <w:gridSpan w:val="4"/>
            <w:tcBorders>
              <w:top w:val="double" w:sz="4" w:space="0" w:color="auto"/>
              <w:left w:val="double" w:sz="2" w:space="0" w:color="auto"/>
              <w:bottom w:val="double" w:sz="2" w:space="0" w:color="auto"/>
              <w:right w:val="double" w:sz="2" w:space="0" w:color="auto"/>
            </w:tcBorders>
            <w:vAlign w:val="center"/>
          </w:tcPr>
          <w:p w14:paraId="0EA25BDA" w14:textId="77777777" w:rsidR="00C37890" w:rsidRPr="008110A1" w:rsidRDefault="00C37890" w:rsidP="00981AA1">
            <w:pPr>
              <w:rPr>
                <w:rFonts w:asciiTheme="minorHAnsi" w:hAnsiTheme="minorHAnsi" w:cs="Arial"/>
                <w:b/>
                <w:sz w:val="22"/>
                <w:szCs w:val="22"/>
              </w:rPr>
            </w:pPr>
            <w:r w:rsidRPr="008110A1">
              <w:rPr>
                <w:rFonts w:asciiTheme="minorHAnsi" w:hAnsiTheme="minorHAnsi" w:cs="Arial"/>
                <w:b/>
                <w:sz w:val="22"/>
                <w:szCs w:val="22"/>
              </w:rPr>
              <w:t xml:space="preserve">For recommended remediation actions:  </w:t>
            </w:r>
          </w:p>
          <w:p w14:paraId="05AA6296" w14:textId="77777777" w:rsidR="00C37890" w:rsidRPr="008110A1" w:rsidRDefault="00C37890" w:rsidP="00981AA1">
            <w:pPr>
              <w:rPr>
                <w:rFonts w:asciiTheme="minorHAnsi" w:hAnsiTheme="minorHAnsi" w:cs="Arial"/>
                <w:b/>
                <w:sz w:val="22"/>
                <w:szCs w:val="22"/>
              </w:rPr>
            </w:pPr>
          </w:p>
          <w:p w14:paraId="7494C44B" w14:textId="77777777" w:rsidR="00C37890" w:rsidRPr="008110A1" w:rsidRDefault="00C37890" w:rsidP="00981AA1">
            <w:pPr>
              <w:rPr>
                <w:rFonts w:asciiTheme="minorHAnsi" w:hAnsiTheme="minorHAnsi" w:cs="Arial"/>
                <w:b/>
                <w:sz w:val="22"/>
                <w:szCs w:val="22"/>
              </w:rPr>
            </w:pPr>
            <w:r w:rsidRPr="008110A1">
              <w:rPr>
                <w:rFonts w:asciiTheme="minorHAnsi" w:hAnsiTheme="minorHAnsi" w:cs="Arial"/>
                <w:b/>
                <w:sz w:val="22"/>
                <w:szCs w:val="22"/>
              </w:rPr>
              <w:t xml:space="preserve">Short Term: Immediate action taken to correct specific non-compliance </w:t>
            </w:r>
          </w:p>
          <w:p w14:paraId="0A3B6D1B" w14:textId="77777777" w:rsidR="00C37890" w:rsidRPr="008110A1" w:rsidRDefault="00C37890" w:rsidP="00981AA1">
            <w:pPr>
              <w:rPr>
                <w:rFonts w:asciiTheme="minorHAnsi" w:hAnsiTheme="minorHAnsi" w:cs="Arial"/>
                <w:b/>
                <w:sz w:val="22"/>
                <w:szCs w:val="22"/>
              </w:rPr>
            </w:pPr>
          </w:p>
          <w:p w14:paraId="24D56207" w14:textId="77777777" w:rsidR="00C37890" w:rsidRPr="008110A1" w:rsidRDefault="00C37890" w:rsidP="00981AA1">
            <w:pPr>
              <w:rPr>
                <w:rFonts w:asciiTheme="minorHAnsi" w:hAnsiTheme="minorHAnsi" w:cs="Arial"/>
                <w:b/>
                <w:sz w:val="22"/>
                <w:szCs w:val="22"/>
                <w:highlight w:val="yellow"/>
              </w:rPr>
            </w:pPr>
            <w:r w:rsidRPr="008110A1">
              <w:rPr>
                <w:rFonts w:asciiTheme="minorHAnsi" w:hAnsiTheme="minorHAnsi" w:cs="Arial"/>
                <w:b/>
                <w:sz w:val="22"/>
                <w:szCs w:val="22"/>
              </w:rPr>
              <w:t xml:space="preserve">Long Term: Actions taken to correct the non-compliance systemically </w:t>
            </w:r>
          </w:p>
        </w:tc>
      </w:tr>
      <w:tr w:rsidR="00C37890" w:rsidRPr="008110A1" w14:paraId="1B0FD919"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0EBD88FB" w14:textId="77777777" w:rsidR="00C37890" w:rsidRPr="00763732" w:rsidRDefault="00C37890" w:rsidP="00981AA1">
            <w:pPr>
              <w:rPr>
                <w:rFonts w:asciiTheme="minorHAnsi" w:hAnsiTheme="minorHAnsi" w:cstheme="minorHAnsi"/>
                <w:b/>
                <w:sz w:val="22"/>
                <w:szCs w:val="22"/>
              </w:rPr>
            </w:pPr>
            <w:r>
              <w:rPr>
                <w:rFonts w:asciiTheme="minorHAnsi" w:hAnsiTheme="minorHAnsi" w:cstheme="minorHAnsi"/>
                <w:b/>
                <w:sz w:val="22"/>
                <w:szCs w:val="22"/>
              </w:rPr>
              <w:t>3</w:t>
            </w:r>
            <w:r w:rsidRPr="00763732">
              <w:rPr>
                <w:rFonts w:asciiTheme="minorHAnsi" w:hAnsiTheme="minorHAnsi" w:cstheme="minorHAnsi"/>
                <w:b/>
                <w:sz w:val="22"/>
                <w:szCs w:val="22"/>
              </w:rPr>
              <w:t>)</w:t>
            </w:r>
          </w:p>
        </w:tc>
        <w:tc>
          <w:tcPr>
            <w:tcW w:w="3927" w:type="dxa"/>
            <w:tcBorders>
              <w:top w:val="double" w:sz="2" w:space="0" w:color="auto"/>
              <w:left w:val="double" w:sz="2" w:space="0" w:color="auto"/>
              <w:bottom w:val="double" w:sz="2" w:space="0" w:color="auto"/>
              <w:right w:val="double" w:sz="2" w:space="0" w:color="auto"/>
            </w:tcBorders>
          </w:tcPr>
          <w:p w14:paraId="183CB763" w14:textId="77777777" w:rsidR="001E08AF" w:rsidRDefault="001E08AF"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bookmarkStart w:id="2" w:name="_Hlk119659197"/>
          </w:p>
          <w:p w14:paraId="6C541F43"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Organizational structure</w:t>
            </w:r>
          </w:p>
          <w:bookmarkEnd w:id="2"/>
          <w:p w14:paraId="7240466C"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26DA8B75"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Compliance Standard:</w:t>
            </w:r>
            <w:r w:rsidRPr="00763732">
              <w:rPr>
                <w:rFonts w:asciiTheme="minorHAnsi" w:hAnsiTheme="minorHAnsi" w:cstheme="minorHAnsi"/>
                <w:color w:val="auto"/>
                <w:sz w:val="22"/>
                <w:szCs w:val="22"/>
              </w:rPr>
              <w:t xml:space="preserve"> There is a written organizational structure outlining key administrative functions.</w:t>
            </w:r>
          </w:p>
          <w:p w14:paraId="2924C279"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ind w:left="720"/>
              <w:rPr>
                <w:rFonts w:asciiTheme="minorHAnsi" w:hAnsiTheme="minorHAnsi" w:cstheme="minorHAnsi"/>
                <w:i/>
                <w:color w:val="auto"/>
                <w:sz w:val="22"/>
                <w:szCs w:val="22"/>
              </w:rPr>
            </w:pPr>
          </w:p>
          <w:p w14:paraId="024573ED"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DB4236">
              <w:rPr>
                <w:rFonts w:asciiTheme="minorHAnsi" w:hAnsiTheme="minorHAnsi" w:cstheme="minorHAnsi"/>
                <w:b/>
                <w:bCs/>
                <w:i/>
                <w:color w:val="auto"/>
                <w:sz w:val="22"/>
                <w:szCs w:val="22"/>
              </w:rPr>
              <w:t>Question</w:t>
            </w:r>
            <w:r w:rsidRPr="00763732">
              <w:rPr>
                <w:rFonts w:asciiTheme="minorHAnsi" w:hAnsiTheme="minorHAnsi" w:cstheme="minorHAnsi"/>
                <w:i/>
                <w:color w:val="auto"/>
                <w:sz w:val="22"/>
                <w:szCs w:val="22"/>
              </w:rPr>
              <w:t>:</w:t>
            </w:r>
            <w:r w:rsidRPr="00763732">
              <w:rPr>
                <w:rFonts w:asciiTheme="minorHAnsi" w:hAnsiTheme="minorHAnsi" w:cstheme="minorHAnsi"/>
                <w:color w:val="auto"/>
                <w:sz w:val="22"/>
                <w:szCs w:val="22"/>
              </w:rPr>
              <w:t xml:space="preserve"> Is a clearly defined organizational structure available? </w:t>
            </w:r>
          </w:p>
          <w:p w14:paraId="3D7D0804" w14:textId="77777777" w:rsidR="00C37890" w:rsidRPr="00763732" w:rsidRDefault="00C37890" w:rsidP="00981AA1">
            <w:pPr>
              <w:rPr>
                <w:rFonts w:asciiTheme="minorHAnsi" w:hAnsiTheme="minorHAnsi" w:cstheme="minorHAnsi"/>
                <w:sz w:val="22"/>
                <w:szCs w:val="22"/>
              </w:rPr>
            </w:pPr>
          </w:p>
          <w:p w14:paraId="00A94EC9" w14:textId="77777777" w:rsidR="00C37890"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912650699"/>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7A402A84"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66171362"/>
                <w14:checkbox>
                  <w14:checked w14:val="0"/>
                  <w14:checkedState w14:val="2612" w14:font="MS Gothic"/>
                  <w14:uncheckedState w14:val="2610" w14:font="MS Gothic"/>
                </w14:checkbox>
              </w:sdtPr>
              <w:sdtContent>
                <w:r w:rsidR="00B46542">
                  <w:rPr>
                    <w:rFonts w:ascii="MS Gothic" w:eastAsia="MS Gothic" w:hAnsi="MS Gothic" w:cstheme="minorHAnsi" w:hint="eastAsia"/>
                    <w:sz w:val="22"/>
                    <w:szCs w:val="22"/>
                  </w:rPr>
                  <w:t>☐</w:t>
                </w:r>
              </w:sdtContent>
            </w:sdt>
            <w:r w:rsidR="00C37890" w:rsidRPr="00763732">
              <w:rPr>
                <w:rFonts w:asciiTheme="minorHAnsi" w:hAnsiTheme="minorHAnsi" w:cstheme="minorHAnsi"/>
                <w:sz w:val="22"/>
                <w:szCs w:val="22"/>
              </w:rPr>
              <w:t xml:space="preserve"> No</w:t>
            </w:r>
          </w:p>
        </w:tc>
        <w:tc>
          <w:tcPr>
            <w:tcW w:w="4643" w:type="dxa"/>
            <w:tcBorders>
              <w:top w:val="double" w:sz="2" w:space="0" w:color="auto"/>
              <w:left w:val="double" w:sz="2" w:space="0" w:color="auto"/>
              <w:bottom w:val="double" w:sz="2" w:space="0" w:color="auto"/>
              <w:right w:val="double" w:sz="2" w:space="0" w:color="auto"/>
            </w:tcBorders>
          </w:tcPr>
          <w:p w14:paraId="0AABFE52" w14:textId="77777777" w:rsidR="001E08AF" w:rsidRDefault="001E08AF" w:rsidP="00981AA1">
            <w:pPr>
              <w:rPr>
                <w:rFonts w:asciiTheme="minorHAnsi" w:hAnsiTheme="minorHAnsi" w:cstheme="minorHAnsi"/>
                <w:i/>
                <w:sz w:val="22"/>
                <w:szCs w:val="22"/>
              </w:rPr>
            </w:pPr>
          </w:p>
          <w:p w14:paraId="03485241"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Source Document(s)</w:t>
            </w:r>
            <w:r w:rsidRPr="00763732">
              <w:rPr>
                <w:rFonts w:asciiTheme="minorHAnsi" w:hAnsiTheme="minorHAnsi" w:cstheme="minorHAnsi"/>
                <w:sz w:val="22"/>
                <w:szCs w:val="22"/>
              </w:rPr>
              <w:t xml:space="preserve">: </w:t>
            </w:r>
          </w:p>
          <w:p w14:paraId="08883F83" w14:textId="1C6A814B" w:rsidR="00C37890" w:rsidRPr="00763732" w:rsidRDefault="00000000" w:rsidP="00981AA1">
            <w:pPr>
              <w:pStyle w:val="ListParagraph"/>
              <w:numPr>
                <w:ilvl w:val="0"/>
                <w:numId w:val="15"/>
              </w:numPr>
              <w:rPr>
                <w:rFonts w:asciiTheme="minorHAnsi" w:hAnsiTheme="minorHAnsi" w:cstheme="minorHAnsi"/>
                <w:b/>
                <w:sz w:val="22"/>
                <w:szCs w:val="22"/>
              </w:rPr>
            </w:pPr>
            <w:hyperlink r:id="rId14" w:history="1">
              <w:r w:rsidR="00C37890" w:rsidRPr="00320D7B">
                <w:rPr>
                  <w:rStyle w:val="Hyperlink"/>
                  <w:rFonts w:asciiTheme="minorHAnsi" w:hAnsiTheme="minorHAnsi" w:cstheme="minorHAnsi"/>
                  <w:sz w:val="22"/>
                  <w:szCs w:val="22"/>
                </w:rPr>
                <w:t>Waiver Assurance on Administrative Authority (Appendix A)</w:t>
              </w:r>
            </w:hyperlink>
          </w:p>
          <w:p w14:paraId="6DF94B66" w14:textId="77777777" w:rsidR="00C37890" w:rsidRPr="00763732" w:rsidRDefault="00000000" w:rsidP="00981AA1">
            <w:pPr>
              <w:pStyle w:val="ListParagraph"/>
              <w:numPr>
                <w:ilvl w:val="0"/>
                <w:numId w:val="15"/>
              </w:numPr>
              <w:rPr>
                <w:rFonts w:asciiTheme="minorHAnsi" w:hAnsiTheme="minorHAnsi" w:cstheme="minorHAnsi"/>
                <w:sz w:val="22"/>
                <w:szCs w:val="22"/>
              </w:rPr>
            </w:pPr>
            <w:hyperlink r:id="rId15" w:history="1">
              <w:r w:rsidR="00C37890" w:rsidRPr="00763732">
                <w:rPr>
                  <w:rStyle w:val="Hyperlink"/>
                  <w:rFonts w:asciiTheme="minorHAnsi" w:hAnsiTheme="minorHAnsi" w:cstheme="minorHAnsi"/>
                  <w:sz w:val="22"/>
                  <w:szCs w:val="22"/>
                </w:rPr>
                <w:t>§ 6000.941. Administrative structure</w:t>
              </w:r>
            </w:hyperlink>
          </w:p>
          <w:p w14:paraId="0FCE6B7A" w14:textId="77777777" w:rsidR="00C37890" w:rsidRPr="00763732" w:rsidRDefault="00000000" w:rsidP="00981AA1">
            <w:pPr>
              <w:pStyle w:val="ListParagraph"/>
              <w:numPr>
                <w:ilvl w:val="0"/>
                <w:numId w:val="15"/>
              </w:numPr>
              <w:rPr>
                <w:rFonts w:asciiTheme="minorHAnsi" w:hAnsiTheme="minorHAnsi" w:cstheme="minorHAnsi"/>
                <w:sz w:val="22"/>
                <w:szCs w:val="22"/>
              </w:rPr>
            </w:pPr>
            <w:hyperlink r:id="rId16" w:history="1">
              <w:r w:rsidR="00C37890" w:rsidRPr="00763732">
                <w:rPr>
                  <w:rStyle w:val="Hyperlink"/>
                  <w:rFonts w:asciiTheme="minorHAnsi" w:hAnsiTheme="minorHAnsi" w:cstheme="minorHAnsi"/>
                  <w:sz w:val="22"/>
                  <w:szCs w:val="22"/>
                </w:rPr>
                <w:t>§ 6000.953. Incident management representative</w:t>
              </w:r>
            </w:hyperlink>
          </w:p>
          <w:p w14:paraId="7CFDF35E" w14:textId="77777777" w:rsidR="00C37890" w:rsidRPr="00763732" w:rsidRDefault="00C37890" w:rsidP="00981AA1">
            <w:pPr>
              <w:pStyle w:val="ListParagraph"/>
              <w:ind w:left="360"/>
              <w:rPr>
                <w:rFonts w:asciiTheme="minorHAnsi" w:hAnsiTheme="minorHAnsi" w:cstheme="minorHAnsi"/>
                <w:sz w:val="22"/>
                <w:szCs w:val="22"/>
              </w:rPr>
            </w:pPr>
          </w:p>
        </w:tc>
        <w:tc>
          <w:tcPr>
            <w:tcW w:w="5276" w:type="dxa"/>
            <w:tcBorders>
              <w:top w:val="double" w:sz="2" w:space="0" w:color="auto"/>
              <w:left w:val="double" w:sz="2" w:space="0" w:color="auto"/>
              <w:bottom w:val="double" w:sz="2" w:space="0" w:color="auto"/>
              <w:right w:val="double" w:sz="2" w:space="0" w:color="auto"/>
            </w:tcBorders>
          </w:tcPr>
          <w:p w14:paraId="356E6B5D" w14:textId="77777777" w:rsidR="001E08AF" w:rsidRDefault="001E08AF" w:rsidP="001E08AF">
            <w:pPr>
              <w:ind w:left="360"/>
              <w:rPr>
                <w:rFonts w:asciiTheme="minorHAnsi" w:hAnsiTheme="minorHAnsi" w:cstheme="minorHAnsi"/>
                <w:sz w:val="22"/>
                <w:szCs w:val="22"/>
              </w:rPr>
            </w:pPr>
          </w:p>
          <w:p w14:paraId="68199F55" w14:textId="77777777" w:rsidR="00C37890" w:rsidRPr="00763732" w:rsidRDefault="00C37890" w:rsidP="00981AA1">
            <w:pPr>
              <w:numPr>
                <w:ilvl w:val="0"/>
                <w:numId w:val="17"/>
              </w:numPr>
              <w:tabs>
                <w:tab w:val="clear" w:pos="360"/>
              </w:tabs>
              <w:rPr>
                <w:rFonts w:asciiTheme="minorHAnsi" w:hAnsiTheme="minorHAnsi" w:cstheme="minorHAnsi"/>
                <w:sz w:val="22"/>
                <w:szCs w:val="22"/>
              </w:rPr>
            </w:pPr>
            <w:r w:rsidRPr="00763732">
              <w:rPr>
                <w:rFonts w:asciiTheme="minorHAnsi" w:hAnsiTheme="minorHAnsi" w:cstheme="minorHAnsi"/>
                <w:sz w:val="22"/>
                <w:szCs w:val="22"/>
              </w:rPr>
              <w:t>Reviewers examine   relevant documentation and job descriptions to ensure an organizational structure is defined and includes all of the following functions:</w:t>
            </w:r>
          </w:p>
          <w:p w14:paraId="3A0263D5"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t>Waiver compliance</w:t>
            </w:r>
          </w:p>
          <w:p w14:paraId="08BCC80F"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t>Incident/Risk Management</w:t>
            </w:r>
          </w:p>
          <w:p w14:paraId="4D53AD95"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t>Quality Management</w:t>
            </w:r>
          </w:p>
          <w:p w14:paraId="1E370792"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t>Provider Qualification compliance</w:t>
            </w:r>
          </w:p>
          <w:p w14:paraId="402A28BB"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t>HCSIS and PROMISe Enrollment compliance</w:t>
            </w:r>
          </w:p>
          <w:p w14:paraId="2C696CB8"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t>SSD Maintenance</w:t>
            </w:r>
          </w:p>
          <w:p w14:paraId="637CA010" w14:textId="77777777" w:rsidR="00C37890" w:rsidRPr="00763732" w:rsidRDefault="00C37890" w:rsidP="00981AA1">
            <w:pPr>
              <w:pStyle w:val="ListParagraph"/>
              <w:numPr>
                <w:ilvl w:val="0"/>
                <w:numId w:val="68"/>
              </w:numPr>
              <w:ind w:left="794"/>
              <w:rPr>
                <w:rFonts w:asciiTheme="minorHAnsi" w:hAnsiTheme="minorHAnsi" w:cstheme="minorHAnsi"/>
                <w:sz w:val="22"/>
                <w:szCs w:val="22"/>
              </w:rPr>
            </w:pPr>
            <w:r w:rsidRPr="00763732">
              <w:rPr>
                <w:rFonts w:asciiTheme="minorHAnsi" w:hAnsiTheme="minorHAnsi" w:cstheme="minorHAnsi"/>
                <w:sz w:val="22"/>
                <w:szCs w:val="22"/>
              </w:rPr>
              <w:t>Claims Management and Fiscal Reconciliation</w:t>
            </w:r>
          </w:p>
          <w:p w14:paraId="3F15821E" w14:textId="77777777" w:rsidR="00C37890" w:rsidRPr="00763732" w:rsidRDefault="00C37890" w:rsidP="00981AA1">
            <w:pPr>
              <w:rPr>
                <w:rFonts w:asciiTheme="minorHAnsi" w:hAnsiTheme="minorHAnsi" w:cstheme="minorHAnsi"/>
                <w:sz w:val="22"/>
                <w:szCs w:val="22"/>
              </w:rPr>
            </w:pPr>
          </w:p>
          <w:p w14:paraId="372D9FDA" w14:textId="77777777" w:rsidR="00C37890" w:rsidRPr="00763732" w:rsidRDefault="00C37890" w:rsidP="00981AA1">
            <w:pPr>
              <w:pStyle w:val="ListParagraph"/>
              <w:numPr>
                <w:ilvl w:val="0"/>
                <w:numId w:val="68"/>
              </w:numPr>
              <w:ind w:left="370"/>
              <w:rPr>
                <w:rFonts w:asciiTheme="minorHAnsi" w:hAnsiTheme="minorHAnsi" w:cstheme="minorHAnsi"/>
                <w:sz w:val="22"/>
                <w:szCs w:val="22"/>
              </w:rPr>
            </w:pPr>
            <w:r w:rsidRPr="00763732">
              <w:rPr>
                <w:rFonts w:asciiTheme="minorHAnsi" w:hAnsiTheme="minorHAnsi" w:cstheme="minorHAnsi"/>
                <w:sz w:val="22"/>
                <w:szCs w:val="22"/>
              </w:rPr>
              <w:t xml:space="preserve">This does not necessarily have to be a chart, but relevant documentation to explain how the organization is structured administratively. </w:t>
            </w:r>
          </w:p>
          <w:p w14:paraId="6C5A37B3" w14:textId="77777777" w:rsidR="00C37890" w:rsidRPr="00763732" w:rsidRDefault="00C37890" w:rsidP="00981AA1">
            <w:pPr>
              <w:numPr>
                <w:ilvl w:val="0"/>
                <w:numId w:val="17"/>
              </w:numPr>
              <w:tabs>
                <w:tab w:val="clear" w:pos="360"/>
              </w:tabs>
              <w:rPr>
                <w:rFonts w:asciiTheme="minorHAnsi" w:hAnsiTheme="minorHAnsi" w:cstheme="minorHAnsi"/>
                <w:sz w:val="22"/>
                <w:szCs w:val="22"/>
              </w:rPr>
            </w:pPr>
            <w:r w:rsidRPr="00763732">
              <w:rPr>
                <w:rFonts w:asciiTheme="minorHAnsi" w:hAnsiTheme="minorHAnsi" w:cstheme="minorHAnsi"/>
                <w:sz w:val="22"/>
                <w:szCs w:val="22"/>
              </w:rPr>
              <w:t xml:space="preserve">Compliance is determined if an organizational structure exists that includes all of the above functions. </w:t>
            </w:r>
          </w:p>
          <w:p w14:paraId="5C17AF22" w14:textId="77777777" w:rsidR="00C37890" w:rsidRPr="00763732" w:rsidRDefault="00C37890" w:rsidP="00981AA1">
            <w:pPr>
              <w:numPr>
                <w:ilvl w:val="0"/>
                <w:numId w:val="17"/>
              </w:numPr>
              <w:tabs>
                <w:tab w:val="clear" w:pos="360"/>
              </w:tabs>
              <w:rPr>
                <w:rFonts w:asciiTheme="minorHAnsi" w:hAnsiTheme="minorHAnsi" w:cstheme="minorHAnsi"/>
                <w:sz w:val="22"/>
                <w:szCs w:val="22"/>
              </w:rPr>
            </w:pPr>
            <w:r w:rsidRPr="00763732">
              <w:rPr>
                <w:rFonts w:asciiTheme="minorHAnsi" w:hAnsiTheme="minorHAnsi" w:cstheme="minorHAnsi"/>
                <w:sz w:val="22"/>
                <w:szCs w:val="22"/>
              </w:rPr>
              <w:t>If the provider will only render vendor services, the following functions must be present:</w:t>
            </w:r>
          </w:p>
          <w:p w14:paraId="13A694C7"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t>Provider Qualification compliance</w:t>
            </w:r>
          </w:p>
          <w:p w14:paraId="78A65F92"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t>HCSIS and PROMISe Enrollment compliance</w:t>
            </w:r>
          </w:p>
          <w:p w14:paraId="21AD569B" w14:textId="77777777" w:rsidR="00C37890" w:rsidRPr="00763732" w:rsidRDefault="00C37890" w:rsidP="00981AA1">
            <w:pPr>
              <w:pStyle w:val="QuestionTitle"/>
              <w:keepNext w:val="0"/>
              <w:numPr>
                <w:ilvl w:val="0"/>
                <w:numId w:val="68"/>
              </w:numPr>
              <w:pBdr>
                <w:top w:val="none" w:sz="0" w:space="0" w:color="auto"/>
                <w:left w:val="none" w:sz="0" w:space="0" w:color="auto"/>
                <w:bottom w:val="none" w:sz="0" w:space="0" w:color="auto"/>
                <w:right w:val="none" w:sz="0" w:space="0" w:color="auto"/>
              </w:pBdr>
              <w:ind w:left="794"/>
              <w:rPr>
                <w:rFonts w:asciiTheme="minorHAnsi" w:hAnsiTheme="minorHAnsi" w:cstheme="minorHAnsi"/>
                <w:color w:val="auto"/>
                <w:sz w:val="22"/>
                <w:szCs w:val="22"/>
              </w:rPr>
            </w:pPr>
            <w:r w:rsidRPr="00763732">
              <w:rPr>
                <w:rFonts w:asciiTheme="minorHAnsi" w:hAnsiTheme="minorHAnsi" w:cstheme="minorHAnsi"/>
                <w:color w:val="auto"/>
                <w:sz w:val="22"/>
                <w:szCs w:val="22"/>
              </w:rPr>
              <w:lastRenderedPageBreak/>
              <w:t>SSD Maintenance</w:t>
            </w:r>
          </w:p>
          <w:p w14:paraId="11E047D0" w14:textId="77777777" w:rsidR="00C37890" w:rsidRPr="00763732" w:rsidRDefault="00C37890" w:rsidP="00981AA1">
            <w:pPr>
              <w:pStyle w:val="ListParagraph"/>
              <w:numPr>
                <w:ilvl w:val="0"/>
                <w:numId w:val="68"/>
              </w:numPr>
              <w:ind w:left="794"/>
              <w:rPr>
                <w:rFonts w:asciiTheme="minorHAnsi" w:hAnsiTheme="minorHAnsi" w:cstheme="minorHAnsi"/>
                <w:sz w:val="22"/>
                <w:szCs w:val="22"/>
              </w:rPr>
            </w:pPr>
            <w:r w:rsidRPr="00763732">
              <w:rPr>
                <w:rFonts w:asciiTheme="minorHAnsi" w:hAnsiTheme="minorHAnsi" w:cstheme="minorHAnsi"/>
                <w:sz w:val="22"/>
                <w:szCs w:val="22"/>
              </w:rPr>
              <w:t>Claims Management and Fiscal Reconciliation</w:t>
            </w:r>
          </w:p>
          <w:p w14:paraId="642F9F52" w14:textId="77777777" w:rsidR="00C37890" w:rsidRPr="00763732" w:rsidRDefault="00C37890" w:rsidP="00981AA1">
            <w:pPr>
              <w:pStyle w:val="ListParagraph"/>
              <w:numPr>
                <w:ilvl w:val="0"/>
                <w:numId w:val="68"/>
              </w:numPr>
              <w:ind w:left="344"/>
              <w:rPr>
                <w:rFonts w:asciiTheme="minorHAnsi" w:hAnsiTheme="minorHAnsi" w:cstheme="minorHAnsi"/>
                <w:b/>
                <w:sz w:val="22"/>
                <w:szCs w:val="22"/>
              </w:rPr>
            </w:pPr>
            <w:r w:rsidRPr="00763732">
              <w:rPr>
                <w:rFonts w:asciiTheme="minorHAnsi" w:hAnsiTheme="minorHAnsi" w:cstheme="minorHAnsi"/>
                <w:b/>
                <w:sz w:val="22"/>
                <w:szCs w:val="22"/>
              </w:rPr>
              <w:t xml:space="preserve">Submit a copy of organizational structure and/or job descriptions that identify the above functions. </w:t>
            </w:r>
          </w:p>
          <w:p w14:paraId="120005CD" w14:textId="77777777" w:rsidR="00C37890" w:rsidRPr="00763732" w:rsidRDefault="00C37890" w:rsidP="00981AA1">
            <w:pPr>
              <w:pStyle w:val="ListParagraph"/>
              <w:ind w:left="344"/>
              <w:rPr>
                <w:rFonts w:asciiTheme="minorHAnsi" w:hAnsiTheme="minorHAnsi" w:cstheme="minorHAnsi"/>
                <w:b/>
                <w:sz w:val="22"/>
                <w:szCs w:val="22"/>
              </w:rPr>
            </w:pPr>
          </w:p>
          <w:p w14:paraId="25EB4A5D"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Remediation:</w:t>
            </w:r>
            <w:r w:rsidRPr="00763732">
              <w:rPr>
                <w:rFonts w:asciiTheme="minorHAnsi" w:hAnsiTheme="minorHAnsi" w:cstheme="minorHAnsi"/>
                <w:sz w:val="22"/>
                <w:szCs w:val="22"/>
              </w:rPr>
              <w:t xml:space="preserve"> </w:t>
            </w:r>
          </w:p>
          <w:p w14:paraId="4E9090CD" w14:textId="77777777" w:rsidR="00C37890" w:rsidRPr="00763732" w:rsidRDefault="00C37890" w:rsidP="00981AA1">
            <w:pPr>
              <w:pStyle w:val="ListParagraph"/>
              <w:numPr>
                <w:ilvl w:val="0"/>
                <w:numId w:val="16"/>
              </w:numPr>
              <w:ind w:left="794"/>
              <w:rPr>
                <w:rFonts w:asciiTheme="minorHAnsi" w:hAnsiTheme="minorHAnsi" w:cstheme="minorHAnsi"/>
                <w:sz w:val="22"/>
                <w:szCs w:val="22"/>
              </w:rPr>
            </w:pPr>
            <w:r w:rsidRPr="00763732">
              <w:rPr>
                <w:rFonts w:asciiTheme="minorHAnsi" w:hAnsiTheme="minorHAnsi" w:cstheme="minorHAnsi"/>
                <w:sz w:val="22"/>
                <w:szCs w:val="22"/>
              </w:rPr>
              <w:t>Provider will develop an organizational structure that outlines key administrative functions.</w:t>
            </w:r>
          </w:p>
        </w:tc>
      </w:tr>
      <w:tr w:rsidR="00C37890" w:rsidRPr="008110A1" w14:paraId="6FC0EEAD" w14:textId="77777777" w:rsidTr="00714A52">
        <w:trPr>
          <w:trHeight w:val="1947"/>
        </w:trPr>
        <w:tc>
          <w:tcPr>
            <w:tcW w:w="546" w:type="dxa"/>
            <w:tcBorders>
              <w:top w:val="double" w:sz="2" w:space="0" w:color="auto"/>
              <w:left w:val="double" w:sz="2" w:space="0" w:color="auto"/>
              <w:bottom w:val="double" w:sz="2" w:space="0" w:color="auto"/>
              <w:right w:val="double" w:sz="2" w:space="0" w:color="auto"/>
            </w:tcBorders>
            <w:vAlign w:val="center"/>
          </w:tcPr>
          <w:p w14:paraId="4A0858A4"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lastRenderedPageBreak/>
              <w:t>4</w:t>
            </w:r>
            <w:r w:rsidRPr="00763732">
              <w:rPr>
                <w:rFonts w:asciiTheme="minorHAnsi" w:hAnsiTheme="minorHAnsi" w:cstheme="minorHAnsi"/>
                <w:b/>
                <w:sz w:val="22"/>
                <w:szCs w:val="22"/>
              </w:rPr>
              <w:t>)</w:t>
            </w:r>
          </w:p>
          <w:p w14:paraId="3D3D6D23" w14:textId="77777777" w:rsidR="00C37890" w:rsidRPr="00763732" w:rsidRDefault="00C37890" w:rsidP="00981AA1">
            <w:pPr>
              <w:jc w:val="center"/>
              <w:rPr>
                <w:rFonts w:asciiTheme="minorHAnsi" w:hAnsiTheme="minorHAnsi" w:cstheme="minorHAnsi"/>
                <w:b/>
                <w:sz w:val="22"/>
                <w:szCs w:val="22"/>
              </w:rPr>
            </w:pPr>
            <w:r w:rsidRPr="00763732">
              <w:rPr>
                <w:rFonts w:asciiTheme="minorHAnsi" w:hAnsiTheme="minorHAnsi" w:cstheme="minorHAnsi"/>
                <w:b/>
                <w:sz w:val="22"/>
                <w:szCs w:val="22"/>
              </w:rPr>
              <w:t xml:space="preserve"> </w:t>
            </w:r>
          </w:p>
        </w:tc>
        <w:tc>
          <w:tcPr>
            <w:tcW w:w="3927" w:type="dxa"/>
            <w:tcBorders>
              <w:top w:val="double" w:sz="2" w:space="0" w:color="auto"/>
              <w:left w:val="double" w:sz="2" w:space="0" w:color="auto"/>
              <w:bottom w:val="double" w:sz="2" w:space="0" w:color="auto"/>
              <w:right w:val="double" w:sz="2" w:space="0" w:color="auto"/>
            </w:tcBorders>
          </w:tcPr>
          <w:p w14:paraId="78909E38" w14:textId="77777777" w:rsidR="00C37890" w:rsidRPr="00763732" w:rsidRDefault="00C37890" w:rsidP="00981AA1">
            <w:pPr>
              <w:rPr>
                <w:rFonts w:asciiTheme="minorHAnsi" w:hAnsiTheme="minorHAnsi" w:cstheme="minorHAnsi"/>
                <w:i/>
                <w:sz w:val="22"/>
                <w:szCs w:val="22"/>
              </w:rPr>
            </w:pPr>
          </w:p>
          <w:p w14:paraId="5F12C79F"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Oversight area: </w:t>
            </w:r>
            <w:r w:rsidRPr="00763732">
              <w:rPr>
                <w:rFonts w:asciiTheme="minorHAnsi" w:hAnsiTheme="minorHAnsi" w:cstheme="minorHAnsi"/>
                <w:sz w:val="22"/>
                <w:szCs w:val="22"/>
              </w:rPr>
              <w:t>Regulatory and Policy Requirements</w:t>
            </w:r>
          </w:p>
          <w:p w14:paraId="6E811393"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68D8CF0F"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Compliance Standard:</w:t>
            </w:r>
            <w:r w:rsidRPr="00763732">
              <w:rPr>
                <w:rFonts w:asciiTheme="minorHAnsi" w:hAnsiTheme="minorHAnsi" w:cstheme="minorHAnsi"/>
                <w:sz w:val="22"/>
                <w:szCs w:val="22"/>
              </w:rPr>
              <w:t xml:space="preserve"> A provider shall have a QM plan in accordance 55 Pa. Code Chapter 6100 Regulations. </w:t>
            </w:r>
          </w:p>
          <w:p w14:paraId="608C5893" w14:textId="77777777" w:rsidR="00C37890" w:rsidRPr="00763732" w:rsidRDefault="00C37890" w:rsidP="00981AA1">
            <w:pPr>
              <w:rPr>
                <w:rFonts w:asciiTheme="minorHAnsi" w:hAnsiTheme="minorHAnsi" w:cstheme="minorHAnsi"/>
                <w:sz w:val="22"/>
                <w:szCs w:val="22"/>
              </w:rPr>
            </w:pPr>
          </w:p>
          <w:p w14:paraId="032EEF59" w14:textId="77777777" w:rsidR="00C37890" w:rsidRPr="00763732" w:rsidRDefault="00C37890" w:rsidP="00981AA1">
            <w:pPr>
              <w:rPr>
                <w:rFonts w:asciiTheme="minorHAnsi" w:hAnsiTheme="minorHAnsi" w:cstheme="minorHAnsi"/>
                <w:sz w:val="22"/>
                <w:szCs w:val="22"/>
              </w:rPr>
            </w:pPr>
          </w:p>
          <w:p w14:paraId="3AA0EB0B" w14:textId="77777777" w:rsidR="00C37890" w:rsidRPr="00763732" w:rsidRDefault="00C37890" w:rsidP="00981AA1">
            <w:pPr>
              <w:pStyle w:val="NotesComments"/>
              <w:rPr>
                <w:rFonts w:asciiTheme="minorHAnsi" w:hAnsiTheme="minorHAnsi" w:cstheme="minorHAnsi"/>
                <w:color w:val="auto"/>
                <w:sz w:val="22"/>
                <w:szCs w:val="22"/>
              </w:rPr>
            </w:pPr>
            <w:r w:rsidRPr="00DB4236">
              <w:rPr>
                <w:rFonts w:asciiTheme="minorHAnsi" w:hAnsiTheme="minorHAnsi" w:cstheme="minorHAnsi"/>
                <w:b/>
                <w:bCs/>
                <w:i/>
                <w:color w:val="auto"/>
                <w:sz w:val="22"/>
                <w:szCs w:val="22"/>
              </w:rPr>
              <w:t>Question</w:t>
            </w:r>
            <w:r w:rsidRPr="00763732">
              <w:rPr>
                <w:rFonts w:asciiTheme="minorHAnsi" w:hAnsiTheme="minorHAnsi" w:cstheme="minorHAnsi"/>
                <w:i/>
                <w:color w:val="auto"/>
                <w:sz w:val="22"/>
                <w:szCs w:val="22"/>
              </w:rPr>
              <w:t>:</w:t>
            </w:r>
            <w:r w:rsidRPr="00763732">
              <w:rPr>
                <w:rFonts w:asciiTheme="minorHAnsi" w:hAnsiTheme="minorHAnsi" w:cstheme="minorHAnsi"/>
                <w:i/>
                <w:sz w:val="22"/>
                <w:szCs w:val="22"/>
              </w:rPr>
              <w:t xml:space="preserve"> </w:t>
            </w:r>
            <w:r w:rsidRPr="00763732">
              <w:rPr>
                <w:rFonts w:asciiTheme="minorHAnsi" w:hAnsiTheme="minorHAnsi" w:cstheme="minorHAnsi"/>
                <w:color w:val="auto"/>
                <w:sz w:val="22"/>
                <w:szCs w:val="22"/>
              </w:rPr>
              <w:t xml:space="preserve">Has the applicant complete the ODP Quality Management Certification pre-requisite modules (101, 102, and 103)? </w:t>
            </w:r>
          </w:p>
          <w:p w14:paraId="4A65EA4D" w14:textId="77777777" w:rsidR="00C37890" w:rsidRPr="00763732" w:rsidRDefault="00C37890" w:rsidP="00981AA1">
            <w:pPr>
              <w:pStyle w:val="NotesComments"/>
              <w:rPr>
                <w:rFonts w:asciiTheme="minorHAnsi" w:hAnsiTheme="minorHAnsi" w:cstheme="minorHAnsi"/>
                <w:color w:val="auto"/>
                <w:sz w:val="22"/>
                <w:szCs w:val="22"/>
                <w:highlight w:val="yellow"/>
              </w:rPr>
            </w:pPr>
          </w:p>
          <w:p w14:paraId="42DA6CA1"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370873453"/>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50864277"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636566374"/>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p w14:paraId="49B0B13D" w14:textId="77777777" w:rsidR="00C37890" w:rsidRPr="00763732" w:rsidRDefault="00C37890" w:rsidP="00981AA1">
            <w:pPr>
              <w:pStyle w:val="ListParagraph"/>
              <w:ind w:left="360"/>
              <w:rPr>
                <w:rFonts w:asciiTheme="minorHAnsi" w:hAnsiTheme="minorHAnsi" w:cstheme="minorHAnsi"/>
                <w:sz w:val="22"/>
                <w:szCs w:val="22"/>
              </w:rPr>
            </w:pPr>
          </w:p>
        </w:tc>
        <w:tc>
          <w:tcPr>
            <w:tcW w:w="4643" w:type="dxa"/>
            <w:tcBorders>
              <w:top w:val="double" w:sz="2" w:space="0" w:color="auto"/>
              <w:left w:val="double" w:sz="2" w:space="0" w:color="auto"/>
              <w:bottom w:val="double" w:sz="2" w:space="0" w:color="auto"/>
              <w:right w:val="double" w:sz="2" w:space="0" w:color="auto"/>
            </w:tcBorders>
          </w:tcPr>
          <w:p w14:paraId="1A8C3B1E" w14:textId="77777777" w:rsidR="00C37890" w:rsidRPr="00763732" w:rsidRDefault="00C37890" w:rsidP="00981AA1">
            <w:pPr>
              <w:rPr>
                <w:rFonts w:asciiTheme="minorHAnsi" w:hAnsiTheme="minorHAnsi" w:cstheme="minorHAnsi"/>
                <w:i/>
                <w:sz w:val="22"/>
                <w:szCs w:val="22"/>
              </w:rPr>
            </w:pPr>
          </w:p>
          <w:p w14:paraId="10C4AC18"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 xml:space="preserve">Source Document(s): </w:t>
            </w:r>
          </w:p>
          <w:p w14:paraId="640ABF0D" w14:textId="77777777" w:rsidR="00C37890" w:rsidRPr="00763732" w:rsidRDefault="00000000" w:rsidP="00981AA1">
            <w:pPr>
              <w:pStyle w:val="ListParagraph"/>
              <w:numPr>
                <w:ilvl w:val="0"/>
                <w:numId w:val="18"/>
              </w:numPr>
              <w:rPr>
                <w:rFonts w:asciiTheme="minorHAnsi" w:hAnsiTheme="minorHAnsi" w:cstheme="minorHAnsi"/>
                <w:sz w:val="22"/>
                <w:szCs w:val="22"/>
              </w:rPr>
            </w:pPr>
            <w:hyperlink r:id="rId17" w:history="1">
              <w:r w:rsidR="00C37890" w:rsidRPr="00506320">
                <w:rPr>
                  <w:rStyle w:val="Hyperlink"/>
                  <w:rFonts w:asciiTheme="minorHAnsi" w:hAnsiTheme="minorHAnsi" w:cstheme="minorHAnsi"/>
                  <w:sz w:val="22"/>
                  <w:szCs w:val="22"/>
                </w:rPr>
                <w:t>55 Pa. Code Chapter 6100 Section 6100.45</w:t>
              </w:r>
            </w:hyperlink>
          </w:p>
          <w:p w14:paraId="0B50479E" w14:textId="77777777" w:rsidR="00C37890" w:rsidRPr="00763732" w:rsidRDefault="00000000" w:rsidP="00981AA1">
            <w:pPr>
              <w:pStyle w:val="ListParagraph"/>
              <w:numPr>
                <w:ilvl w:val="0"/>
                <w:numId w:val="18"/>
              </w:numPr>
              <w:rPr>
                <w:rFonts w:asciiTheme="minorHAnsi" w:hAnsiTheme="minorHAnsi" w:cstheme="minorHAnsi"/>
                <w:sz w:val="22"/>
                <w:szCs w:val="22"/>
              </w:rPr>
            </w:pPr>
            <w:hyperlink r:id="rId18" w:history="1">
              <w:r w:rsidR="00C37890" w:rsidRPr="00763732">
                <w:rPr>
                  <w:rStyle w:val="Hyperlink"/>
                  <w:rFonts w:asciiTheme="minorHAnsi" w:hAnsiTheme="minorHAnsi" w:cstheme="minorHAnsi"/>
                  <w:sz w:val="22"/>
                  <w:szCs w:val="22"/>
                </w:rPr>
                <w:t>The Pennsylvania Bulletin, 42 Pa.B. 7350, Office of Developmental Programs Priorities for Provider QM Plan Development published 12/1/12</w:t>
              </w:r>
            </w:hyperlink>
          </w:p>
          <w:p w14:paraId="21D82F79" w14:textId="77777777" w:rsidR="00C37890" w:rsidRPr="00763732" w:rsidRDefault="00C37890" w:rsidP="00981AA1">
            <w:pPr>
              <w:pStyle w:val="ListParagraph"/>
              <w:ind w:left="360"/>
              <w:rPr>
                <w:rFonts w:asciiTheme="minorHAnsi" w:hAnsiTheme="minorHAnsi" w:cstheme="minorHAnsi"/>
                <w:sz w:val="22"/>
                <w:szCs w:val="22"/>
              </w:rPr>
            </w:pPr>
          </w:p>
          <w:p w14:paraId="7DA1FBD6" w14:textId="77777777" w:rsidR="00C37890" w:rsidRPr="00763732" w:rsidRDefault="00000000" w:rsidP="00981AA1">
            <w:pPr>
              <w:pStyle w:val="ListParagraph"/>
              <w:numPr>
                <w:ilvl w:val="0"/>
                <w:numId w:val="18"/>
              </w:numPr>
              <w:rPr>
                <w:rFonts w:asciiTheme="minorHAnsi" w:hAnsiTheme="minorHAnsi" w:cstheme="minorHAnsi"/>
                <w:sz w:val="22"/>
                <w:szCs w:val="22"/>
              </w:rPr>
            </w:pPr>
            <w:hyperlink r:id="rId19" w:history="1">
              <w:r w:rsidR="00C37890" w:rsidRPr="00763732">
                <w:rPr>
                  <w:rFonts w:asciiTheme="minorHAnsi" w:hAnsiTheme="minorHAnsi" w:cstheme="minorHAnsi"/>
                  <w:color w:val="0000FF"/>
                  <w:sz w:val="22"/>
                  <w:szCs w:val="22"/>
                  <w:u w:val="single"/>
                </w:rPr>
                <w:t>MyODP: Quality Management</w:t>
              </w:r>
            </w:hyperlink>
          </w:p>
          <w:p w14:paraId="4A473A80" w14:textId="77777777" w:rsidR="00C37890" w:rsidRPr="00A05CAD" w:rsidRDefault="00A05CAD" w:rsidP="00981AA1">
            <w:pPr>
              <w:pStyle w:val="ListParagraph"/>
              <w:numPr>
                <w:ilvl w:val="0"/>
                <w:numId w:val="18"/>
              </w:numPr>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"https://www.myodp.org/course/view.php?id=1795" </w:instrText>
            </w:r>
            <w:r>
              <w:rPr>
                <w:rFonts w:asciiTheme="minorHAnsi" w:hAnsiTheme="minorHAnsi" w:cstheme="minorHAnsi"/>
                <w:sz w:val="22"/>
                <w:szCs w:val="22"/>
              </w:rPr>
            </w:r>
            <w:r>
              <w:rPr>
                <w:rFonts w:asciiTheme="minorHAnsi" w:hAnsiTheme="minorHAnsi" w:cstheme="minorHAnsi"/>
                <w:sz w:val="22"/>
                <w:szCs w:val="22"/>
              </w:rPr>
              <w:fldChar w:fldCharType="separate"/>
            </w:r>
            <w:r w:rsidR="00C37890" w:rsidRPr="00A05CAD">
              <w:rPr>
                <w:rStyle w:val="Hyperlink"/>
                <w:rFonts w:asciiTheme="minorHAnsi" w:hAnsiTheme="minorHAnsi" w:cstheme="minorHAnsi"/>
                <w:sz w:val="22"/>
                <w:szCs w:val="22"/>
              </w:rPr>
              <w:t>Quality Management Training Modules (2021)</w:t>
            </w:r>
          </w:p>
          <w:p w14:paraId="299C20C9" w14:textId="77777777" w:rsidR="00C37890" w:rsidRPr="00763732" w:rsidRDefault="00A05CAD" w:rsidP="00981AA1">
            <w:pPr>
              <w:pStyle w:val="ListParagraph"/>
              <w:ind w:left="360"/>
              <w:rPr>
                <w:rFonts w:asciiTheme="minorHAnsi" w:hAnsiTheme="minorHAnsi" w:cstheme="minorHAnsi"/>
                <w:sz w:val="22"/>
                <w:szCs w:val="22"/>
              </w:rPr>
            </w:pPr>
            <w:r>
              <w:rPr>
                <w:rFonts w:asciiTheme="minorHAnsi" w:hAnsiTheme="minorHAnsi" w:cstheme="minorHAnsi"/>
                <w:sz w:val="22"/>
                <w:szCs w:val="22"/>
              </w:rPr>
              <w:fldChar w:fldCharType="end"/>
            </w:r>
          </w:p>
        </w:tc>
        <w:tc>
          <w:tcPr>
            <w:tcW w:w="5276" w:type="dxa"/>
            <w:tcBorders>
              <w:top w:val="double" w:sz="2" w:space="0" w:color="auto"/>
              <w:left w:val="double" w:sz="2" w:space="0" w:color="auto"/>
              <w:bottom w:val="double" w:sz="2" w:space="0" w:color="auto"/>
              <w:right w:val="double" w:sz="2" w:space="0" w:color="auto"/>
            </w:tcBorders>
          </w:tcPr>
          <w:p w14:paraId="65A28227" w14:textId="77777777" w:rsidR="00C37890" w:rsidRPr="00763732" w:rsidRDefault="00C37890" w:rsidP="00981AA1">
            <w:pPr>
              <w:ind w:left="360"/>
              <w:rPr>
                <w:rFonts w:asciiTheme="minorHAnsi" w:hAnsiTheme="minorHAnsi" w:cstheme="minorHAnsi"/>
                <w:sz w:val="22"/>
                <w:szCs w:val="22"/>
              </w:rPr>
            </w:pPr>
          </w:p>
          <w:p w14:paraId="266808C8" w14:textId="77777777" w:rsidR="00C37890" w:rsidRPr="00763732" w:rsidRDefault="00C37890" w:rsidP="00981AA1">
            <w:pPr>
              <w:pStyle w:val="ListParagraph"/>
              <w:numPr>
                <w:ilvl w:val="0"/>
                <w:numId w:val="19"/>
              </w:numPr>
              <w:rPr>
                <w:rFonts w:asciiTheme="minorHAnsi" w:hAnsiTheme="minorHAnsi" w:cstheme="minorHAnsi"/>
                <w:sz w:val="22"/>
                <w:szCs w:val="22"/>
              </w:rPr>
            </w:pPr>
            <w:r w:rsidRPr="00763732">
              <w:rPr>
                <w:rFonts w:asciiTheme="minorHAnsi" w:hAnsiTheme="minorHAnsi" w:cstheme="minorHAnsi"/>
                <w:sz w:val="22"/>
                <w:szCs w:val="22"/>
              </w:rPr>
              <w:t>Reviewers will review the three certificate of achievement 101, 102 and 103 for ODP Quality Management Certification pre-requisite modules.</w:t>
            </w:r>
          </w:p>
          <w:p w14:paraId="0025A8BE" w14:textId="77777777" w:rsidR="00C37890" w:rsidRPr="00763732" w:rsidRDefault="00C37890" w:rsidP="00981AA1">
            <w:pPr>
              <w:pStyle w:val="ListParagraph"/>
              <w:ind w:left="360"/>
              <w:rPr>
                <w:rFonts w:asciiTheme="minorHAnsi" w:hAnsiTheme="minorHAnsi" w:cstheme="minorHAnsi"/>
                <w:sz w:val="22"/>
                <w:szCs w:val="22"/>
              </w:rPr>
            </w:pPr>
          </w:p>
          <w:p w14:paraId="3FC72A76" w14:textId="77777777" w:rsidR="00C37890" w:rsidRPr="00763732" w:rsidRDefault="00C37890" w:rsidP="00981AA1">
            <w:pPr>
              <w:pStyle w:val="ListParagraph"/>
              <w:numPr>
                <w:ilvl w:val="0"/>
                <w:numId w:val="19"/>
              </w:numPr>
              <w:rPr>
                <w:rFonts w:asciiTheme="minorHAnsi" w:hAnsiTheme="minorHAnsi" w:cstheme="minorHAnsi"/>
                <w:sz w:val="22"/>
                <w:szCs w:val="22"/>
              </w:rPr>
            </w:pPr>
            <w:r w:rsidRPr="00763732">
              <w:rPr>
                <w:rFonts w:asciiTheme="minorHAnsi" w:hAnsiTheme="minorHAnsi" w:cstheme="minorHAnsi"/>
                <w:sz w:val="22"/>
                <w:szCs w:val="22"/>
              </w:rPr>
              <w:t>The applicant does not need to become QM certified at this time.  Once qualified the provider will be required to develop a QM plan.</w:t>
            </w:r>
          </w:p>
          <w:p w14:paraId="56B4B580" w14:textId="77777777" w:rsidR="00C37890" w:rsidRPr="00763732" w:rsidRDefault="00C37890" w:rsidP="00981AA1">
            <w:pPr>
              <w:pStyle w:val="ListParagraph"/>
              <w:rPr>
                <w:rFonts w:asciiTheme="minorHAnsi" w:hAnsiTheme="minorHAnsi" w:cstheme="minorHAnsi"/>
                <w:sz w:val="22"/>
                <w:szCs w:val="22"/>
              </w:rPr>
            </w:pPr>
          </w:p>
          <w:p w14:paraId="6DA3E669" w14:textId="77777777" w:rsidR="00C37890" w:rsidRPr="00763732" w:rsidRDefault="00C37890" w:rsidP="00981AA1">
            <w:pPr>
              <w:pStyle w:val="ListParagraph"/>
              <w:numPr>
                <w:ilvl w:val="0"/>
                <w:numId w:val="19"/>
              </w:numPr>
              <w:rPr>
                <w:rFonts w:asciiTheme="minorHAnsi" w:hAnsiTheme="minorHAnsi" w:cstheme="minorHAnsi"/>
                <w:b/>
                <w:bCs/>
                <w:sz w:val="22"/>
                <w:szCs w:val="22"/>
              </w:rPr>
            </w:pPr>
            <w:r w:rsidRPr="00763732">
              <w:rPr>
                <w:rFonts w:asciiTheme="minorHAnsi" w:hAnsiTheme="minorHAnsi" w:cstheme="minorHAnsi"/>
                <w:b/>
                <w:bCs/>
                <w:sz w:val="22"/>
                <w:szCs w:val="22"/>
              </w:rPr>
              <w:t>Submit a copy of the pre-requisite module certificates.</w:t>
            </w:r>
          </w:p>
          <w:p w14:paraId="43CB2E19" w14:textId="77777777" w:rsidR="00C37890" w:rsidRPr="00763732" w:rsidRDefault="00C37890" w:rsidP="00981AA1">
            <w:pPr>
              <w:rPr>
                <w:rFonts w:asciiTheme="minorHAnsi" w:hAnsiTheme="minorHAnsi" w:cstheme="minorHAnsi"/>
                <w:sz w:val="22"/>
                <w:szCs w:val="22"/>
              </w:rPr>
            </w:pPr>
          </w:p>
          <w:p w14:paraId="64B45AE8"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Remediation:</w:t>
            </w:r>
          </w:p>
          <w:p w14:paraId="761070B6" w14:textId="77777777" w:rsidR="00C37890" w:rsidRPr="00763732" w:rsidRDefault="00C37890" w:rsidP="00981AA1">
            <w:pPr>
              <w:pStyle w:val="ListParagraph"/>
              <w:numPr>
                <w:ilvl w:val="0"/>
                <w:numId w:val="21"/>
              </w:numPr>
              <w:ind w:left="794"/>
              <w:rPr>
                <w:rFonts w:asciiTheme="minorHAnsi" w:hAnsiTheme="minorHAnsi" w:cstheme="minorHAnsi"/>
                <w:sz w:val="22"/>
                <w:szCs w:val="22"/>
              </w:rPr>
            </w:pPr>
            <w:r w:rsidRPr="00763732">
              <w:rPr>
                <w:rFonts w:asciiTheme="minorHAnsi" w:hAnsiTheme="minorHAnsi" w:cstheme="minorHAnsi"/>
                <w:sz w:val="22"/>
                <w:szCs w:val="22"/>
              </w:rPr>
              <w:t xml:space="preserve">The provider applicant will complete the pre-requisite modules and submit certification to the AE.  </w:t>
            </w:r>
          </w:p>
        </w:tc>
      </w:tr>
      <w:tr w:rsidR="00C37890" w:rsidRPr="008110A1" w14:paraId="15D82E5A" w14:textId="77777777" w:rsidTr="00714A52">
        <w:trPr>
          <w:trHeight w:val="2370"/>
        </w:trPr>
        <w:tc>
          <w:tcPr>
            <w:tcW w:w="546" w:type="dxa"/>
            <w:tcBorders>
              <w:top w:val="double" w:sz="2" w:space="0" w:color="auto"/>
              <w:left w:val="double" w:sz="2" w:space="0" w:color="auto"/>
              <w:bottom w:val="double" w:sz="2" w:space="0" w:color="auto"/>
              <w:right w:val="double" w:sz="2" w:space="0" w:color="auto"/>
            </w:tcBorders>
            <w:vAlign w:val="center"/>
          </w:tcPr>
          <w:p w14:paraId="579146BA" w14:textId="77777777" w:rsidR="00C37890" w:rsidRPr="00763732" w:rsidRDefault="00C37890" w:rsidP="00981AA1">
            <w:pPr>
              <w:jc w:val="center"/>
              <w:rPr>
                <w:rFonts w:asciiTheme="minorHAnsi" w:hAnsiTheme="minorHAnsi" w:cstheme="minorHAnsi"/>
                <w:b/>
                <w:sz w:val="22"/>
                <w:szCs w:val="22"/>
              </w:rPr>
            </w:pPr>
          </w:p>
          <w:p w14:paraId="7B532C5A"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t>5</w:t>
            </w:r>
            <w:r w:rsidRPr="00763732">
              <w:rPr>
                <w:rFonts w:asciiTheme="minorHAnsi" w:hAnsiTheme="minorHAnsi" w:cstheme="minorHAnsi"/>
                <w:b/>
                <w:sz w:val="22"/>
                <w:szCs w:val="22"/>
              </w:rPr>
              <w:t>)</w:t>
            </w:r>
          </w:p>
          <w:p w14:paraId="40D97048" w14:textId="77777777" w:rsidR="00C37890" w:rsidRPr="00763732" w:rsidRDefault="00C37890" w:rsidP="00981AA1">
            <w:pPr>
              <w:rPr>
                <w:rFonts w:asciiTheme="minorHAnsi" w:hAnsiTheme="minorHAnsi" w:cstheme="minorHAnsi"/>
                <w:b/>
                <w:sz w:val="22"/>
                <w:szCs w:val="22"/>
              </w:rPr>
            </w:pPr>
          </w:p>
          <w:p w14:paraId="70B55019" w14:textId="77777777" w:rsidR="00C37890" w:rsidRPr="00763732" w:rsidRDefault="00C37890" w:rsidP="00981AA1">
            <w:pPr>
              <w:jc w:val="center"/>
              <w:rPr>
                <w:rFonts w:asciiTheme="minorHAnsi" w:hAnsiTheme="minorHAnsi" w:cstheme="minorHAnsi"/>
                <w:b/>
                <w:sz w:val="22"/>
                <w:szCs w:val="22"/>
              </w:rPr>
            </w:pPr>
          </w:p>
          <w:p w14:paraId="76CEB608"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732A40EC"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37098CDB" w14:textId="77777777" w:rsidR="00C37890" w:rsidRPr="00763732" w:rsidRDefault="00C37890" w:rsidP="00981AA1">
            <w:pPr>
              <w:rPr>
                <w:rFonts w:asciiTheme="minorHAnsi" w:hAnsiTheme="minorHAnsi" w:cstheme="minorHAnsi"/>
                <w:sz w:val="22"/>
                <w:szCs w:val="22"/>
              </w:rPr>
            </w:pPr>
            <w:bookmarkStart w:id="3" w:name="_Hlk119659149"/>
            <w:r w:rsidRPr="00763732">
              <w:rPr>
                <w:rFonts w:asciiTheme="minorHAnsi" w:hAnsiTheme="minorHAnsi" w:cstheme="minorHAnsi"/>
                <w:i/>
                <w:sz w:val="22"/>
                <w:szCs w:val="22"/>
              </w:rPr>
              <w:t xml:space="preserve">Oversight area: </w:t>
            </w:r>
            <w:r w:rsidRPr="00763732">
              <w:rPr>
                <w:rFonts w:asciiTheme="minorHAnsi" w:hAnsiTheme="minorHAnsi" w:cstheme="minorHAnsi"/>
                <w:sz w:val="22"/>
                <w:szCs w:val="22"/>
              </w:rPr>
              <w:t>Mission and Vision</w:t>
            </w:r>
          </w:p>
          <w:bookmarkEnd w:id="3"/>
          <w:p w14:paraId="046D6F6D"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75584F1C"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Compliance Standard: </w:t>
            </w:r>
            <w:r w:rsidRPr="00763732">
              <w:rPr>
                <w:rFonts w:asciiTheme="minorHAnsi" w:hAnsiTheme="minorHAnsi" w:cstheme="minorHAnsi"/>
                <w:color w:val="auto"/>
                <w:sz w:val="22"/>
                <w:szCs w:val="22"/>
              </w:rPr>
              <w:t>There is a mission/vision statement that supports ODP’s mission, vision, values and quality framework.</w:t>
            </w:r>
          </w:p>
          <w:p w14:paraId="57DFCCF2" w14:textId="77777777" w:rsidR="00C37890" w:rsidRPr="00763732" w:rsidRDefault="00C37890" w:rsidP="00981AA1">
            <w:pPr>
              <w:rPr>
                <w:rFonts w:asciiTheme="minorHAnsi" w:hAnsiTheme="minorHAnsi" w:cstheme="minorHAnsi"/>
                <w:sz w:val="22"/>
                <w:szCs w:val="22"/>
              </w:rPr>
            </w:pPr>
          </w:p>
          <w:p w14:paraId="3FC64FC8"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i/>
                <w:sz w:val="22"/>
                <w:szCs w:val="22"/>
              </w:rPr>
              <w:t>:</w:t>
            </w:r>
            <w:r w:rsidRPr="00763732">
              <w:rPr>
                <w:rFonts w:asciiTheme="minorHAnsi" w:hAnsiTheme="minorHAnsi" w:cstheme="minorHAnsi"/>
                <w:sz w:val="22"/>
                <w:szCs w:val="22"/>
              </w:rPr>
              <w:t xml:space="preserve"> Does the mission/vision statement of the organization reflect </w:t>
            </w:r>
            <w:r w:rsidRPr="00763732">
              <w:rPr>
                <w:rFonts w:asciiTheme="minorHAnsi" w:hAnsiTheme="minorHAnsi" w:cstheme="minorHAnsi"/>
                <w:color w:val="auto"/>
                <w:sz w:val="22"/>
                <w:szCs w:val="22"/>
              </w:rPr>
              <w:t xml:space="preserve">the Department’s policy on intellectual disability principles and values? </w:t>
            </w:r>
          </w:p>
          <w:p w14:paraId="35EF8CC4"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246495917"/>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41F7FE44"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799103611"/>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tc>
        <w:tc>
          <w:tcPr>
            <w:tcW w:w="4643" w:type="dxa"/>
            <w:tcBorders>
              <w:top w:val="double" w:sz="2" w:space="0" w:color="auto"/>
              <w:left w:val="double" w:sz="2" w:space="0" w:color="auto"/>
              <w:bottom w:val="double" w:sz="2" w:space="0" w:color="auto"/>
              <w:right w:val="double" w:sz="2" w:space="0" w:color="auto"/>
            </w:tcBorders>
          </w:tcPr>
          <w:p w14:paraId="61E23FFB" w14:textId="77777777" w:rsidR="00C37890" w:rsidRPr="00763732" w:rsidRDefault="00C37890" w:rsidP="00981AA1">
            <w:pPr>
              <w:ind w:left="360"/>
              <w:rPr>
                <w:rFonts w:asciiTheme="minorHAnsi" w:hAnsiTheme="minorHAnsi" w:cstheme="minorHAnsi"/>
                <w:sz w:val="22"/>
                <w:szCs w:val="22"/>
              </w:rPr>
            </w:pPr>
          </w:p>
          <w:p w14:paraId="3FBD72C0"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Source Document(s):</w:t>
            </w:r>
            <w:r w:rsidRPr="00763732">
              <w:rPr>
                <w:rFonts w:asciiTheme="minorHAnsi" w:hAnsiTheme="minorHAnsi" w:cstheme="minorHAnsi"/>
                <w:sz w:val="22"/>
                <w:szCs w:val="22"/>
              </w:rPr>
              <w:t xml:space="preserve"> </w:t>
            </w:r>
          </w:p>
          <w:p w14:paraId="61E7FF2C" w14:textId="77777777" w:rsidR="00C37890" w:rsidRPr="00763732" w:rsidRDefault="00000000" w:rsidP="00981AA1">
            <w:pPr>
              <w:pStyle w:val="ListParagraph"/>
              <w:numPr>
                <w:ilvl w:val="0"/>
                <w:numId w:val="22"/>
              </w:numPr>
              <w:rPr>
                <w:rFonts w:asciiTheme="minorHAnsi" w:hAnsiTheme="minorHAnsi" w:cstheme="minorHAnsi"/>
                <w:sz w:val="22"/>
                <w:szCs w:val="22"/>
              </w:rPr>
            </w:pPr>
            <w:hyperlink r:id="rId20" w:history="1">
              <w:r w:rsidR="00C37890" w:rsidRPr="00763732">
                <w:rPr>
                  <w:rFonts w:asciiTheme="minorHAnsi" w:hAnsiTheme="minorHAnsi" w:cstheme="minorHAnsi"/>
                  <w:color w:val="0000FF"/>
                  <w:sz w:val="22"/>
                  <w:szCs w:val="22"/>
                  <w:u w:val="single"/>
                </w:rPr>
                <w:t>Quality Management Strategy of the ODP Bulletin 00-17-01</w:t>
              </w:r>
            </w:hyperlink>
          </w:p>
          <w:p w14:paraId="1C352982"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b/>
                <w:color w:val="auto"/>
                <w:sz w:val="22"/>
                <w:szCs w:val="22"/>
              </w:rPr>
            </w:pPr>
          </w:p>
          <w:p w14:paraId="3E8610A1" w14:textId="77777777" w:rsidR="00C37890"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b/>
                <w:color w:val="auto"/>
                <w:sz w:val="22"/>
                <w:szCs w:val="22"/>
              </w:rPr>
              <w:t>Note:</w:t>
            </w:r>
            <w:r w:rsidRPr="00763732">
              <w:rPr>
                <w:rFonts w:asciiTheme="minorHAnsi" w:hAnsiTheme="minorHAnsi" w:cstheme="minorHAnsi"/>
                <w:color w:val="auto"/>
                <w:sz w:val="22"/>
                <w:szCs w:val="22"/>
              </w:rPr>
              <w:t xml:space="preserve"> Please reference Everyday Lives:  Values in Action for more information.</w:t>
            </w:r>
          </w:p>
          <w:p w14:paraId="3838D75E" w14:textId="77777777" w:rsidR="00C37890" w:rsidRPr="00501730" w:rsidRDefault="00C37890" w:rsidP="00981AA1"/>
          <w:p w14:paraId="77AAF3AF" w14:textId="77777777" w:rsidR="00C37890" w:rsidRPr="00501730" w:rsidRDefault="00000000" w:rsidP="00981AA1">
            <w:pPr>
              <w:pStyle w:val="ListParagraph"/>
              <w:numPr>
                <w:ilvl w:val="0"/>
                <w:numId w:val="22"/>
              </w:numPr>
              <w:rPr>
                <w:rFonts w:asciiTheme="minorHAnsi" w:hAnsiTheme="minorHAnsi" w:cstheme="minorHAnsi"/>
                <w:sz w:val="22"/>
                <w:szCs w:val="22"/>
              </w:rPr>
            </w:pPr>
            <w:hyperlink r:id="rId21" w:history="1">
              <w:r w:rsidR="00C37890" w:rsidRPr="00501730">
                <w:rPr>
                  <w:rFonts w:asciiTheme="minorHAnsi" w:hAnsiTheme="minorHAnsi" w:cstheme="minorHAnsi"/>
                  <w:color w:val="0000FF"/>
                  <w:sz w:val="22"/>
                  <w:szCs w:val="22"/>
                  <w:u w:val="single"/>
                </w:rPr>
                <w:t>MyODP: Everyday Lives</w:t>
              </w:r>
            </w:hyperlink>
            <w:r w:rsidR="00C37890" w:rsidRPr="00501730">
              <w:rPr>
                <w:rFonts w:asciiTheme="minorHAnsi" w:hAnsiTheme="minorHAnsi" w:cstheme="minorHAnsi"/>
                <w:sz w:val="22"/>
                <w:szCs w:val="22"/>
              </w:rPr>
              <w:t xml:space="preserve"> </w:t>
            </w:r>
          </w:p>
        </w:tc>
        <w:tc>
          <w:tcPr>
            <w:tcW w:w="5276" w:type="dxa"/>
            <w:tcBorders>
              <w:top w:val="double" w:sz="2" w:space="0" w:color="auto"/>
              <w:left w:val="double" w:sz="2" w:space="0" w:color="auto"/>
              <w:bottom w:val="double" w:sz="2" w:space="0" w:color="auto"/>
              <w:right w:val="double" w:sz="2" w:space="0" w:color="auto"/>
            </w:tcBorders>
          </w:tcPr>
          <w:p w14:paraId="745365CD" w14:textId="77777777" w:rsidR="00C37890" w:rsidRPr="00763732" w:rsidRDefault="00C37890" w:rsidP="00981AA1">
            <w:pPr>
              <w:ind w:left="360"/>
              <w:rPr>
                <w:rFonts w:asciiTheme="minorHAnsi" w:hAnsiTheme="minorHAnsi" w:cstheme="minorHAnsi"/>
                <w:sz w:val="22"/>
                <w:szCs w:val="22"/>
              </w:rPr>
            </w:pPr>
          </w:p>
          <w:p w14:paraId="3E755299" w14:textId="77777777" w:rsidR="00C37890" w:rsidRPr="00763732" w:rsidRDefault="00C37890" w:rsidP="00981AA1">
            <w:pPr>
              <w:numPr>
                <w:ilvl w:val="0"/>
                <w:numId w:val="23"/>
              </w:numPr>
              <w:rPr>
                <w:rFonts w:asciiTheme="minorHAnsi" w:hAnsiTheme="minorHAnsi" w:cstheme="minorHAnsi"/>
                <w:sz w:val="22"/>
                <w:szCs w:val="22"/>
              </w:rPr>
            </w:pPr>
            <w:r w:rsidRPr="00763732">
              <w:rPr>
                <w:rFonts w:asciiTheme="minorHAnsi" w:hAnsiTheme="minorHAnsi" w:cstheme="minorHAnsi"/>
                <w:sz w:val="22"/>
                <w:szCs w:val="22"/>
              </w:rPr>
              <w:t xml:space="preserve">Reviewers will review the organization's mission and vision to ensure that they reflect the Department’s policy on intellectual disability principles and values. </w:t>
            </w:r>
          </w:p>
          <w:p w14:paraId="35EE8B6D" w14:textId="77777777" w:rsidR="00C37890" w:rsidRPr="00763732" w:rsidRDefault="00C37890" w:rsidP="00981AA1">
            <w:pPr>
              <w:pStyle w:val="ListParagraph"/>
              <w:numPr>
                <w:ilvl w:val="0"/>
                <w:numId w:val="23"/>
              </w:numPr>
              <w:rPr>
                <w:rFonts w:asciiTheme="minorHAnsi" w:hAnsiTheme="minorHAnsi" w:cstheme="minorHAnsi"/>
                <w:sz w:val="22"/>
                <w:szCs w:val="22"/>
              </w:rPr>
            </w:pPr>
            <w:r w:rsidRPr="00763732">
              <w:rPr>
                <w:rFonts w:asciiTheme="minorHAnsi" w:hAnsiTheme="minorHAnsi" w:cstheme="minorHAnsi"/>
                <w:b/>
                <w:sz w:val="22"/>
                <w:szCs w:val="22"/>
              </w:rPr>
              <w:t xml:space="preserve">Submit the mission and vision of the organization. </w:t>
            </w:r>
          </w:p>
          <w:p w14:paraId="1B67B841" w14:textId="77777777" w:rsidR="00C37890" w:rsidRPr="00763732" w:rsidRDefault="00C37890" w:rsidP="00981AA1">
            <w:pPr>
              <w:ind w:left="360"/>
              <w:rPr>
                <w:rFonts w:asciiTheme="minorHAnsi" w:hAnsiTheme="minorHAnsi" w:cstheme="minorHAnsi"/>
                <w:sz w:val="22"/>
                <w:szCs w:val="22"/>
              </w:rPr>
            </w:pPr>
          </w:p>
          <w:p w14:paraId="75145F6A"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Remediation:</w:t>
            </w:r>
            <w:r w:rsidRPr="00763732">
              <w:rPr>
                <w:rFonts w:asciiTheme="minorHAnsi" w:hAnsiTheme="minorHAnsi" w:cstheme="minorHAnsi"/>
                <w:sz w:val="22"/>
                <w:szCs w:val="22"/>
              </w:rPr>
              <w:t xml:space="preserve"> </w:t>
            </w:r>
          </w:p>
          <w:p w14:paraId="299D627D" w14:textId="77777777" w:rsidR="00C37890" w:rsidRPr="00763732" w:rsidRDefault="00C37890" w:rsidP="00981AA1">
            <w:pPr>
              <w:pStyle w:val="ListParagraph"/>
              <w:numPr>
                <w:ilvl w:val="0"/>
                <w:numId w:val="82"/>
              </w:numPr>
              <w:tabs>
                <w:tab w:val="clear" w:pos="360"/>
              </w:tabs>
              <w:ind w:left="794"/>
              <w:rPr>
                <w:rFonts w:asciiTheme="minorHAnsi" w:hAnsiTheme="minorHAnsi" w:cstheme="minorHAnsi"/>
                <w:sz w:val="22"/>
                <w:szCs w:val="22"/>
              </w:rPr>
            </w:pPr>
            <w:r w:rsidRPr="00763732">
              <w:rPr>
                <w:rFonts w:asciiTheme="minorHAnsi" w:hAnsiTheme="minorHAnsi" w:cstheme="minorHAnsi"/>
                <w:sz w:val="22"/>
                <w:szCs w:val="22"/>
              </w:rPr>
              <w:t>Provider applicant will revise their mission/vision statement to reflect the Department’s policy on intellectual disability principles and values.</w:t>
            </w:r>
          </w:p>
        </w:tc>
      </w:tr>
      <w:tr w:rsidR="00C37890" w:rsidRPr="008110A1" w14:paraId="2B51B1FB"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2176FD7A"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t>6</w:t>
            </w:r>
            <w:r w:rsidRPr="00763732">
              <w:rPr>
                <w:rFonts w:asciiTheme="minorHAnsi" w:hAnsiTheme="minorHAnsi" w:cstheme="minorHAnsi"/>
                <w:b/>
                <w:sz w:val="22"/>
                <w:szCs w:val="22"/>
              </w:rPr>
              <w:t>)</w:t>
            </w:r>
          </w:p>
          <w:p w14:paraId="6CE6EF6F"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727C656A" w14:textId="77777777" w:rsidR="00C37890" w:rsidRPr="00763732" w:rsidRDefault="00C37890" w:rsidP="00981AA1">
            <w:pPr>
              <w:rPr>
                <w:rFonts w:asciiTheme="minorHAnsi" w:hAnsiTheme="minorHAnsi" w:cstheme="minorHAnsi"/>
                <w:i/>
                <w:sz w:val="22"/>
                <w:szCs w:val="22"/>
              </w:rPr>
            </w:pPr>
          </w:p>
          <w:p w14:paraId="294B8986" w14:textId="77777777" w:rsidR="00C37890" w:rsidRPr="00763732" w:rsidRDefault="00C37890" w:rsidP="00981AA1">
            <w:pPr>
              <w:rPr>
                <w:rFonts w:asciiTheme="minorHAnsi" w:hAnsiTheme="minorHAnsi" w:cstheme="minorHAnsi"/>
                <w:sz w:val="22"/>
                <w:szCs w:val="22"/>
              </w:rPr>
            </w:pPr>
            <w:bookmarkStart w:id="4" w:name="_Hlk119659135"/>
            <w:r w:rsidRPr="00763732">
              <w:rPr>
                <w:rFonts w:asciiTheme="minorHAnsi" w:hAnsiTheme="minorHAnsi" w:cstheme="minorHAnsi"/>
                <w:i/>
                <w:sz w:val="22"/>
                <w:szCs w:val="22"/>
              </w:rPr>
              <w:t xml:space="preserve">Oversight area: </w:t>
            </w:r>
            <w:r w:rsidRPr="00763732">
              <w:rPr>
                <w:rFonts w:asciiTheme="minorHAnsi" w:hAnsiTheme="minorHAnsi" w:cstheme="minorHAnsi"/>
                <w:sz w:val="22"/>
                <w:szCs w:val="22"/>
              </w:rPr>
              <w:t>Staffing</w:t>
            </w:r>
          </w:p>
          <w:bookmarkEnd w:id="4"/>
          <w:p w14:paraId="51E79074" w14:textId="77777777" w:rsidR="00C37890" w:rsidRPr="00763732" w:rsidRDefault="00C37890" w:rsidP="00981AA1">
            <w:pPr>
              <w:rPr>
                <w:rFonts w:asciiTheme="minorHAnsi" w:hAnsiTheme="minorHAnsi" w:cstheme="minorHAnsi"/>
                <w:sz w:val="22"/>
                <w:szCs w:val="22"/>
              </w:rPr>
            </w:pPr>
          </w:p>
          <w:p w14:paraId="3B9D8383"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Compliance Standard:</w:t>
            </w:r>
            <w:r w:rsidRPr="00763732">
              <w:rPr>
                <w:rFonts w:asciiTheme="minorHAnsi" w:hAnsiTheme="minorHAnsi" w:cstheme="minorHAnsi"/>
                <w:color w:val="auto"/>
                <w:sz w:val="22"/>
                <w:szCs w:val="22"/>
              </w:rPr>
              <w:t xml:space="preserve"> Staff are trained and qualified to provide supports to individuals as required in the ISPs.</w:t>
            </w:r>
          </w:p>
          <w:p w14:paraId="24CB1C79" w14:textId="77777777" w:rsidR="00C37890" w:rsidRPr="00763732" w:rsidRDefault="00C37890" w:rsidP="00981AA1">
            <w:pPr>
              <w:rPr>
                <w:rFonts w:asciiTheme="minorHAnsi" w:hAnsiTheme="minorHAnsi" w:cstheme="minorHAnsi"/>
                <w:sz w:val="22"/>
                <w:szCs w:val="22"/>
              </w:rPr>
            </w:pPr>
          </w:p>
          <w:p w14:paraId="1F10064E"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DB4236">
              <w:rPr>
                <w:rFonts w:asciiTheme="minorHAnsi" w:hAnsiTheme="minorHAnsi" w:cstheme="minorHAnsi"/>
                <w:b/>
                <w:bCs/>
                <w:i/>
                <w:color w:val="auto"/>
                <w:sz w:val="22"/>
                <w:szCs w:val="22"/>
              </w:rPr>
              <w:t>Question:</w:t>
            </w:r>
            <w:r w:rsidRPr="00763732">
              <w:rPr>
                <w:rFonts w:asciiTheme="minorHAnsi" w:hAnsiTheme="minorHAnsi" w:cstheme="minorHAnsi"/>
                <w:color w:val="auto"/>
                <w:sz w:val="22"/>
                <w:szCs w:val="22"/>
              </w:rPr>
              <w:t xml:space="preserve"> Does the provider applicant have policies and/or procedures to ensure that staff qualification requirements are met? </w:t>
            </w:r>
          </w:p>
          <w:p w14:paraId="44CEA897" w14:textId="77777777" w:rsidR="00C37890" w:rsidRPr="00763732" w:rsidRDefault="00C37890" w:rsidP="00981AA1">
            <w:pPr>
              <w:rPr>
                <w:rFonts w:asciiTheme="minorHAnsi" w:hAnsiTheme="minorHAnsi" w:cstheme="minorHAnsi"/>
                <w:sz w:val="22"/>
                <w:szCs w:val="22"/>
              </w:rPr>
            </w:pPr>
          </w:p>
          <w:p w14:paraId="472682EB"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067778124"/>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2B7957F3"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146560604"/>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tc>
        <w:tc>
          <w:tcPr>
            <w:tcW w:w="4643" w:type="dxa"/>
            <w:tcBorders>
              <w:top w:val="double" w:sz="2" w:space="0" w:color="auto"/>
              <w:left w:val="double" w:sz="2" w:space="0" w:color="auto"/>
              <w:bottom w:val="double" w:sz="2" w:space="0" w:color="auto"/>
              <w:right w:val="double" w:sz="2" w:space="0" w:color="auto"/>
            </w:tcBorders>
          </w:tcPr>
          <w:p w14:paraId="692FD24D"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6AA3C9AF"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Source Document(s): </w:t>
            </w:r>
            <w:r w:rsidRPr="00763732">
              <w:rPr>
                <w:rFonts w:asciiTheme="minorHAnsi" w:hAnsiTheme="minorHAnsi" w:cstheme="minorHAnsi"/>
                <w:color w:val="auto"/>
                <w:sz w:val="22"/>
                <w:szCs w:val="22"/>
              </w:rPr>
              <w:t xml:space="preserve"> </w:t>
            </w:r>
          </w:p>
          <w:p w14:paraId="287D2620" w14:textId="77777777" w:rsidR="00C37890" w:rsidRPr="00763732" w:rsidRDefault="00000000" w:rsidP="00981AA1">
            <w:pPr>
              <w:pStyle w:val="ListParagraph"/>
              <w:numPr>
                <w:ilvl w:val="0"/>
                <w:numId w:val="24"/>
              </w:numPr>
              <w:rPr>
                <w:rFonts w:asciiTheme="minorHAnsi" w:hAnsiTheme="minorHAnsi" w:cstheme="minorHAnsi"/>
                <w:sz w:val="22"/>
                <w:szCs w:val="22"/>
              </w:rPr>
            </w:pPr>
            <w:hyperlink r:id="rId22" w:history="1">
              <w:r w:rsidR="00C37890" w:rsidRPr="00C72299">
                <w:rPr>
                  <w:rStyle w:val="Hyperlink"/>
                  <w:rFonts w:asciiTheme="minorHAnsi" w:hAnsiTheme="minorHAnsi" w:cstheme="minorHAnsi"/>
                  <w:sz w:val="22"/>
                  <w:szCs w:val="22"/>
                </w:rPr>
                <w:t>55 Pa. Code Chapter 6100 Sections 6100.83.</w:t>
              </w:r>
            </w:hyperlink>
            <w:r w:rsidR="00C37890" w:rsidRPr="00763732">
              <w:rPr>
                <w:rFonts w:asciiTheme="minorHAnsi" w:hAnsiTheme="minorHAnsi" w:cstheme="minorHAnsi"/>
                <w:sz w:val="22"/>
                <w:szCs w:val="22"/>
              </w:rPr>
              <w:t xml:space="preserve"> </w:t>
            </w:r>
          </w:p>
          <w:p w14:paraId="642C7483"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ind w:left="360"/>
              <w:rPr>
                <w:rFonts w:asciiTheme="minorHAnsi" w:hAnsiTheme="minorHAnsi" w:cstheme="minorHAnsi"/>
                <w:sz w:val="22"/>
                <w:szCs w:val="22"/>
              </w:rPr>
            </w:pPr>
          </w:p>
        </w:tc>
        <w:tc>
          <w:tcPr>
            <w:tcW w:w="5276" w:type="dxa"/>
            <w:tcBorders>
              <w:top w:val="double" w:sz="2" w:space="0" w:color="auto"/>
              <w:left w:val="double" w:sz="2" w:space="0" w:color="auto"/>
              <w:bottom w:val="double" w:sz="2" w:space="0" w:color="auto"/>
              <w:right w:val="double" w:sz="2" w:space="0" w:color="auto"/>
            </w:tcBorders>
          </w:tcPr>
          <w:p w14:paraId="187EAC18" w14:textId="77777777" w:rsidR="00C37890" w:rsidRPr="00763732" w:rsidRDefault="00C37890" w:rsidP="00981AA1">
            <w:pPr>
              <w:ind w:left="360"/>
              <w:rPr>
                <w:rFonts w:asciiTheme="minorHAnsi" w:hAnsiTheme="minorHAnsi" w:cstheme="minorHAnsi"/>
                <w:sz w:val="22"/>
                <w:szCs w:val="22"/>
              </w:rPr>
            </w:pPr>
          </w:p>
          <w:p w14:paraId="4E9CDAC7" w14:textId="77777777" w:rsidR="00C37890" w:rsidRPr="00763732" w:rsidRDefault="00C37890" w:rsidP="00981AA1">
            <w:pPr>
              <w:numPr>
                <w:ilvl w:val="0"/>
                <w:numId w:val="25"/>
              </w:numPr>
              <w:rPr>
                <w:rFonts w:asciiTheme="minorHAnsi" w:hAnsiTheme="minorHAnsi" w:cstheme="minorHAnsi"/>
                <w:sz w:val="22"/>
                <w:szCs w:val="22"/>
              </w:rPr>
            </w:pPr>
            <w:r w:rsidRPr="00763732">
              <w:rPr>
                <w:rFonts w:asciiTheme="minorHAnsi" w:hAnsiTheme="minorHAnsi" w:cstheme="minorHAnsi"/>
                <w:sz w:val="22"/>
                <w:szCs w:val="22"/>
              </w:rPr>
              <w:t xml:space="preserve">Reviewers will review policies and procedures to ensure all listed staff qualification requirements are met. There should be a mechanism in place to ensure that staff qualification requirements remain in compliance throughout the year. </w:t>
            </w:r>
          </w:p>
          <w:p w14:paraId="7281D7C3" w14:textId="77777777" w:rsidR="00C37890" w:rsidRPr="00763732" w:rsidRDefault="00C37890" w:rsidP="00981AA1">
            <w:pPr>
              <w:numPr>
                <w:ilvl w:val="0"/>
                <w:numId w:val="25"/>
              </w:numPr>
              <w:rPr>
                <w:rFonts w:asciiTheme="minorHAnsi" w:hAnsiTheme="minorHAnsi" w:cstheme="minorHAnsi"/>
                <w:sz w:val="22"/>
                <w:szCs w:val="22"/>
              </w:rPr>
            </w:pPr>
            <w:r w:rsidRPr="00763732">
              <w:rPr>
                <w:rFonts w:asciiTheme="minorHAnsi" w:hAnsiTheme="minorHAnsi" w:cstheme="minorHAnsi"/>
                <w:sz w:val="22"/>
                <w:szCs w:val="22"/>
              </w:rPr>
              <w:t>The following requirements will be met:</w:t>
            </w:r>
          </w:p>
          <w:p w14:paraId="7A3F3B03" w14:textId="77777777" w:rsidR="00C37890" w:rsidRPr="00763732" w:rsidRDefault="00C37890" w:rsidP="00981AA1">
            <w:pPr>
              <w:pStyle w:val="QuestionTitle"/>
              <w:keepNext w:val="0"/>
              <w:numPr>
                <w:ilvl w:val="0"/>
                <w:numId w:val="26"/>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Orientation / Staff Training</w:t>
            </w:r>
          </w:p>
          <w:p w14:paraId="66C7E6F0" w14:textId="77777777" w:rsidR="00C37890" w:rsidRPr="00763732" w:rsidRDefault="00C37890" w:rsidP="00981AA1">
            <w:pPr>
              <w:pStyle w:val="QuestionTitle"/>
              <w:keepNext w:val="0"/>
              <w:numPr>
                <w:ilvl w:val="0"/>
                <w:numId w:val="26"/>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Background Checks (criminal history, child abuse, FBI)</w:t>
            </w:r>
          </w:p>
          <w:p w14:paraId="1DF360FA" w14:textId="77777777" w:rsidR="00C37890" w:rsidRPr="00763732" w:rsidRDefault="00C37890" w:rsidP="00981AA1">
            <w:pPr>
              <w:pStyle w:val="ListParagraph"/>
              <w:numPr>
                <w:ilvl w:val="0"/>
                <w:numId w:val="26"/>
              </w:numPr>
              <w:rPr>
                <w:rFonts w:asciiTheme="minorHAnsi" w:hAnsiTheme="minorHAnsi" w:cstheme="minorHAnsi"/>
                <w:sz w:val="22"/>
                <w:szCs w:val="22"/>
              </w:rPr>
            </w:pPr>
            <w:r w:rsidRPr="00763732">
              <w:rPr>
                <w:rFonts w:asciiTheme="minorHAnsi" w:hAnsiTheme="minorHAnsi" w:cstheme="minorHAnsi"/>
                <w:sz w:val="22"/>
                <w:szCs w:val="22"/>
              </w:rPr>
              <w:t>All staff are 18 years old or older</w:t>
            </w:r>
          </w:p>
          <w:p w14:paraId="1CDC1DDB" w14:textId="77777777" w:rsidR="00C37890" w:rsidRPr="00763732" w:rsidRDefault="00C37890" w:rsidP="00981AA1">
            <w:pPr>
              <w:pStyle w:val="ListParagraph"/>
              <w:numPr>
                <w:ilvl w:val="0"/>
                <w:numId w:val="26"/>
              </w:numPr>
              <w:rPr>
                <w:rFonts w:asciiTheme="minorHAnsi" w:hAnsiTheme="minorHAnsi" w:cstheme="minorHAnsi"/>
                <w:sz w:val="22"/>
                <w:szCs w:val="22"/>
              </w:rPr>
            </w:pPr>
            <w:r w:rsidRPr="00763732">
              <w:rPr>
                <w:rFonts w:asciiTheme="minorHAnsi" w:hAnsiTheme="minorHAnsi" w:cstheme="minorHAnsi"/>
                <w:sz w:val="22"/>
                <w:szCs w:val="22"/>
              </w:rPr>
              <w:t>Driver information, as needed</w:t>
            </w:r>
          </w:p>
          <w:p w14:paraId="43721587" w14:textId="77777777" w:rsidR="00C37890" w:rsidRPr="00763732" w:rsidRDefault="00C37890" w:rsidP="00981AA1">
            <w:pPr>
              <w:pStyle w:val="ListParagraph"/>
              <w:numPr>
                <w:ilvl w:val="0"/>
                <w:numId w:val="26"/>
              </w:numPr>
              <w:rPr>
                <w:rFonts w:asciiTheme="minorHAnsi" w:hAnsiTheme="minorHAnsi" w:cstheme="minorHAnsi"/>
                <w:sz w:val="22"/>
                <w:szCs w:val="22"/>
              </w:rPr>
            </w:pPr>
            <w:r w:rsidRPr="00763732">
              <w:rPr>
                <w:rFonts w:asciiTheme="minorHAnsi" w:hAnsiTheme="minorHAnsi" w:cstheme="minorHAnsi"/>
                <w:sz w:val="22"/>
                <w:szCs w:val="22"/>
              </w:rPr>
              <w:t>Specialized qualification documentation (training, licenses, certificates depending on service).</w:t>
            </w:r>
          </w:p>
          <w:p w14:paraId="0AB0B403" w14:textId="77777777" w:rsidR="00C37890" w:rsidRPr="00763732" w:rsidRDefault="00C37890" w:rsidP="00981AA1">
            <w:pPr>
              <w:pStyle w:val="ListParagraph"/>
              <w:numPr>
                <w:ilvl w:val="0"/>
                <w:numId w:val="76"/>
              </w:numPr>
              <w:ind w:left="344"/>
              <w:rPr>
                <w:rFonts w:asciiTheme="minorHAnsi" w:hAnsiTheme="minorHAnsi" w:cstheme="minorHAnsi"/>
                <w:sz w:val="22"/>
                <w:szCs w:val="22"/>
              </w:rPr>
            </w:pPr>
            <w:r w:rsidRPr="00763732">
              <w:rPr>
                <w:rFonts w:asciiTheme="minorHAnsi" w:hAnsiTheme="minorHAnsi" w:cstheme="minorHAnsi"/>
                <w:b/>
                <w:sz w:val="22"/>
                <w:szCs w:val="22"/>
              </w:rPr>
              <w:t>Submit policies/procedures regarding staff qualification requirements.</w:t>
            </w:r>
          </w:p>
          <w:p w14:paraId="37F69402" w14:textId="77777777" w:rsidR="00C37890" w:rsidRPr="00763732" w:rsidRDefault="00C37890" w:rsidP="00981AA1">
            <w:pPr>
              <w:rPr>
                <w:rFonts w:asciiTheme="minorHAnsi" w:hAnsiTheme="minorHAnsi" w:cstheme="minorHAnsi"/>
                <w:sz w:val="22"/>
                <w:szCs w:val="22"/>
              </w:rPr>
            </w:pPr>
          </w:p>
          <w:p w14:paraId="0998DE0E"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Remediation:</w:t>
            </w:r>
            <w:r w:rsidRPr="00763732">
              <w:rPr>
                <w:rFonts w:asciiTheme="minorHAnsi" w:hAnsiTheme="minorHAnsi" w:cstheme="minorHAnsi"/>
                <w:sz w:val="22"/>
                <w:szCs w:val="22"/>
              </w:rPr>
              <w:t xml:space="preserve"> </w:t>
            </w:r>
          </w:p>
          <w:p w14:paraId="488B83F2" w14:textId="77777777" w:rsidR="00C37890" w:rsidRPr="00763732" w:rsidRDefault="00C37890" w:rsidP="00981AA1">
            <w:pPr>
              <w:pStyle w:val="ListParagraph"/>
              <w:numPr>
                <w:ilvl w:val="0"/>
                <w:numId w:val="27"/>
              </w:numPr>
              <w:ind w:left="794"/>
              <w:rPr>
                <w:rFonts w:asciiTheme="minorHAnsi" w:hAnsiTheme="minorHAnsi" w:cstheme="minorHAnsi"/>
                <w:sz w:val="22"/>
                <w:szCs w:val="22"/>
              </w:rPr>
            </w:pPr>
            <w:r w:rsidRPr="00763732">
              <w:rPr>
                <w:rFonts w:asciiTheme="minorHAnsi" w:hAnsiTheme="minorHAnsi" w:cstheme="minorHAnsi"/>
                <w:sz w:val="22"/>
                <w:szCs w:val="22"/>
              </w:rPr>
              <w:lastRenderedPageBreak/>
              <w:t>Provider applicant will develop a policy/procedure for staff qualifications including orientation/staff training, background checks, and requirement for staff to be 18 or older.</w:t>
            </w:r>
          </w:p>
        </w:tc>
      </w:tr>
      <w:tr w:rsidR="00C37890" w:rsidRPr="008110A1" w14:paraId="03CA37B5"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7825C691"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lastRenderedPageBreak/>
              <w:t>7</w:t>
            </w:r>
            <w:r w:rsidRPr="00763732">
              <w:rPr>
                <w:rFonts w:asciiTheme="minorHAnsi" w:hAnsiTheme="minorHAnsi" w:cstheme="minorHAnsi"/>
                <w:b/>
                <w:sz w:val="22"/>
                <w:szCs w:val="22"/>
              </w:rPr>
              <w:t>)</w:t>
            </w:r>
          </w:p>
          <w:p w14:paraId="5C3FA774"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1107F3DF" w14:textId="77777777" w:rsidR="00C37890" w:rsidRPr="00763732" w:rsidRDefault="00C37890" w:rsidP="00981AA1">
            <w:pPr>
              <w:rPr>
                <w:rFonts w:asciiTheme="minorHAnsi" w:hAnsiTheme="minorHAnsi" w:cstheme="minorHAnsi"/>
                <w:i/>
                <w:sz w:val="22"/>
                <w:szCs w:val="22"/>
              </w:rPr>
            </w:pPr>
          </w:p>
          <w:p w14:paraId="7923669C"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Oversight area: </w:t>
            </w:r>
            <w:r w:rsidRPr="00763732">
              <w:rPr>
                <w:rFonts w:asciiTheme="minorHAnsi" w:hAnsiTheme="minorHAnsi" w:cstheme="minorHAnsi"/>
                <w:sz w:val="22"/>
                <w:szCs w:val="22"/>
              </w:rPr>
              <w:t>Staffing</w:t>
            </w:r>
          </w:p>
          <w:p w14:paraId="5E245C24" w14:textId="77777777" w:rsidR="00C37890" w:rsidRPr="00763732" w:rsidRDefault="00C37890" w:rsidP="00981AA1">
            <w:pPr>
              <w:rPr>
                <w:rFonts w:asciiTheme="minorHAnsi" w:hAnsiTheme="minorHAnsi" w:cstheme="minorHAnsi"/>
                <w:sz w:val="22"/>
                <w:szCs w:val="22"/>
              </w:rPr>
            </w:pPr>
          </w:p>
          <w:p w14:paraId="33EFB974" w14:textId="77777777" w:rsidR="00C37890" w:rsidRPr="00763732" w:rsidRDefault="00C37890" w:rsidP="00981AA1">
            <w:pPr>
              <w:rPr>
                <w:rFonts w:asciiTheme="minorHAnsi" w:hAnsiTheme="minorHAnsi" w:cstheme="minorHAnsi"/>
                <w:sz w:val="22"/>
                <w:szCs w:val="22"/>
              </w:rPr>
            </w:pPr>
            <w:bookmarkStart w:id="5" w:name="_Hlk119659124"/>
            <w:r w:rsidRPr="00763732">
              <w:rPr>
                <w:rFonts w:asciiTheme="minorHAnsi" w:hAnsiTheme="minorHAnsi" w:cstheme="minorHAnsi"/>
                <w:i/>
                <w:sz w:val="22"/>
                <w:szCs w:val="22"/>
              </w:rPr>
              <w:t xml:space="preserve">Compliance Standard: </w:t>
            </w:r>
            <w:r w:rsidRPr="00763732">
              <w:rPr>
                <w:rFonts w:asciiTheme="minorHAnsi" w:hAnsiTheme="minorHAnsi" w:cstheme="minorHAnsi"/>
                <w:sz w:val="22"/>
                <w:szCs w:val="22"/>
              </w:rPr>
              <w:t>The provider ensures that staff are not on any exclusion lists</w:t>
            </w:r>
            <w:bookmarkEnd w:id="5"/>
            <w:r w:rsidRPr="00763732">
              <w:rPr>
                <w:rFonts w:asciiTheme="minorHAnsi" w:hAnsiTheme="minorHAnsi" w:cstheme="minorHAnsi"/>
                <w:sz w:val="22"/>
                <w:szCs w:val="22"/>
              </w:rPr>
              <w:t xml:space="preserve">. </w:t>
            </w:r>
          </w:p>
          <w:p w14:paraId="0EAA71F5" w14:textId="77777777" w:rsidR="00C37890" w:rsidRPr="00763732" w:rsidRDefault="00C37890" w:rsidP="00981AA1">
            <w:pPr>
              <w:rPr>
                <w:rFonts w:asciiTheme="minorHAnsi" w:hAnsiTheme="minorHAnsi" w:cstheme="minorHAnsi"/>
                <w:sz w:val="22"/>
                <w:szCs w:val="22"/>
              </w:rPr>
            </w:pPr>
          </w:p>
          <w:p w14:paraId="3BE27D2D" w14:textId="77777777" w:rsidR="00C37890" w:rsidRPr="00763732" w:rsidRDefault="00C37890" w:rsidP="00981AA1">
            <w:pPr>
              <w:rPr>
                <w:rFonts w:asciiTheme="minorHAnsi" w:hAnsiTheme="minorHAnsi" w:cstheme="minorHAnsi"/>
                <w:noProof/>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i/>
                <w:sz w:val="22"/>
                <w:szCs w:val="22"/>
              </w:rPr>
              <w:t xml:space="preserve"> </w:t>
            </w:r>
            <w:r w:rsidRPr="00763732">
              <w:rPr>
                <w:rFonts w:asciiTheme="minorHAnsi" w:hAnsiTheme="minorHAnsi" w:cstheme="minorHAnsi"/>
                <w:sz w:val="22"/>
                <w:szCs w:val="22"/>
              </w:rPr>
              <w:t xml:space="preserve">Does the provider have a </w:t>
            </w:r>
            <w:r w:rsidRPr="00763732">
              <w:rPr>
                <w:rFonts w:asciiTheme="minorHAnsi" w:hAnsiTheme="minorHAnsi" w:cstheme="minorHAnsi"/>
                <w:noProof/>
                <w:sz w:val="22"/>
                <w:szCs w:val="22"/>
              </w:rPr>
              <w:t xml:space="preserve">policy/procedure for checking and assuring that staff or anyone they contract with is not listed on any of  the following lists:  </w:t>
            </w:r>
          </w:p>
          <w:p w14:paraId="7AE8F186" w14:textId="77777777" w:rsidR="00C37890" w:rsidRPr="00763732" w:rsidRDefault="00C37890" w:rsidP="00981AA1">
            <w:pPr>
              <w:pStyle w:val="ListParagraph"/>
              <w:numPr>
                <w:ilvl w:val="0"/>
                <w:numId w:val="81"/>
              </w:numPr>
              <w:rPr>
                <w:rFonts w:asciiTheme="minorHAnsi" w:hAnsiTheme="minorHAnsi" w:cstheme="minorHAnsi"/>
                <w:noProof/>
                <w:sz w:val="22"/>
                <w:szCs w:val="22"/>
                <w:u w:val="single"/>
              </w:rPr>
            </w:pPr>
            <w:r w:rsidRPr="00763732">
              <w:rPr>
                <w:rFonts w:asciiTheme="minorHAnsi" w:hAnsiTheme="minorHAnsi" w:cstheme="minorHAnsi"/>
                <w:noProof/>
                <w:sz w:val="22"/>
                <w:szCs w:val="22"/>
              </w:rPr>
              <w:t xml:space="preserve">List of Excluded Individuals and Entities (LEIE) </w:t>
            </w:r>
          </w:p>
          <w:p w14:paraId="55869B23" w14:textId="77777777" w:rsidR="00C37890" w:rsidRPr="00763732" w:rsidRDefault="00C37890" w:rsidP="00981AA1">
            <w:pPr>
              <w:pStyle w:val="ListParagraph"/>
              <w:numPr>
                <w:ilvl w:val="0"/>
                <w:numId w:val="81"/>
              </w:numPr>
              <w:rPr>
                <w:rFonts w:asciiTheme="minorHAnsi" w:hAnsiTheme="minorHAnsi" w:cstheme="minorHAnsi"/>
                <w:noProof/>
                <w:sz w:val="22"/>
                <w:szCs w:val="22"/>
                <w:u w:val="single"/>
              </w:rPr>
            </w:pPr>
            <w:r w:rsidRPr="00763732">
              <w:rPr>
                <w:rFonts w:asciiTheme="minorHAnsi" w:hAnsiTheme="minorHAnsi" w:cstheme="minorHAnsi"/>
                <w:noProof/>
                <w:sz w:val="22"/>
                <w:szCs w:val="22"/>
              </w:rPr>
              <w:t xml:space="preserve">System for Award Management (SAM) and </w:t>
            </w:r>
          </w:p>
          <w:p w14:paraId="27FA787D" w14:textId="77777777" w:rsidR="00C37890" w:rsidRPr="00763732" w:rsidRDefault="00C37890" w:rsidP="00981AA1">
            <w:pPr>
              <w:pStyle w:val="ListParagraph"/>
              <w:numPr>
                <w:ilvl w:val="0"/>
                <w:numId w:val="81"/>
              </w:numPr>
              <w:rPr>
                <w:rFonts w:asciiTheme="minorHAnsi" w:hAnsiTheme="minorHAnsi" w:cstheme="minorHAnsi"/>
                <w:noProof/>
                <w:sz w:val="22"/>
                <w:szCs w:val="22"/>
                <w:u w:val="single"/>
              </w:rPr>
            </w:pPr>
            <w:r w:rsidRPr="00763732">
              <w:rPr>
                <w:rFonts w:asciiTheme="minorHAnsi" w:hAnsiTheme="minorHAnsi" w:cstheme="minorHAnsi"/>
                <w:noProof/>
                <w:sz w:val="22"/>
                <w:szCs w:val="22"/>
              </w:rPr>
              <w:t xml:space="preserve">DHS’s Medicheck list </w:t>
            </w:r>
          </w:p>
          <w:p w14:paraId="4EED2708" w14:textId="77777777" w:rsidR="00C37890" w:rsidRPr="00763732" w:rsidRDefault="00C37890" w:rsidP="00981AA1">
            <w:pPr>
              <w:rPr>
                <w:rFonts w:asciiTheme="minorHAnsi" w:hAnsiTheme="minorHAnsi" w:cstheme="minorHAnsi"/>
                <w:noProof/>
                <w:sz w:val="22"/>
                <w:szCs w:val="22"/>
              </w:rPr>
            </w:pPr>
            <w:r w:rsidRPr="00763732">
              <w:rPr>
                <w:rFonts w:asciiTheme="minorHAnsi" w:hAnsiTheme="minorHAnsi" w:cstheme="minorHAnsi"/>
                <w:noProof/>
                <w:sz w:val="22"/>
                <w:szCs w:val="22"/>
              </w:rPr>
              <w:t>and is it implemented?</w:t>
            </w:r>
          </w:p>
          <w:p w14:paraId="7AFF2CA7" w14:textId="77777777" w:rsidR="00C37890" w:rsidRPr="00763732" w:rsidRDefault="00C37890" w:rsidP="00981AA1">
            <w:pPr>
              <w:rPr>
                <w:rFonts w:asciiTheme="minorHAnsi" w:hAnsiTheme="minorHAnsi" w:cstheme="minorHAnsi"/>
                <w:noProof/>
                <w:sz w:val="22"/>
                <w:szCs w:val="22"/>
                <w:u w:val="single"/>
              </w:rPr>
            </w:pPr>
          </w:p>
          <w:p w14:paraId="2A60FF33"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235740934"/>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662B1D2B"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793168092"/>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p w14:paraId="1F0AEC11" w14:textId="77777777" w:rsidR="00C37890" w:rsidRPr="00763732" w:rsidRDefault="00C37890" w:rsidP="00981AA1">
            <w:pPr>
              <w:rPr>
                <w:rFonts w:asciiTheme="minorHAnsi" w:hAnsiTheme="minorHAnsi" w:cstheme="minorHAnsi"/>
                <w:sz w:val="22"/>
                <w:szCs w:val="22"/>
              </w:rPr>
            </w:pPr>
          </w:p>
          <w:p w14:paraId="010EFBCE" w14:textId="77777777" w:rsidR="00C37890" w:rsidRPr="00763732" w:rsidRDefault="00C37890" w:rsidP="00981AA1">
            <w:pPr>
              <w:rPr>
                <w:rFonts w:asciiTheme="minorHAnsi" w:hAnsiTheme="minorHAnsi" w:cstheme="minorHAnsi"/>
                <w:i/>
                <w:sz w:val="22"/>
                <w:szCs w:val="22"/>
              </w:rPr>
            </w:pPr>
          </w:p>
        </w:tc>
        <w:tc>
          <w:tcPr>
            <w:tcW w:w="4643" w:type="dxa"/>
            <w:tcBorders>
              <w:top w:val="double" w:sz="2" w:space="0" w:color="auto"/>
              <w:left w:val="double" w:sz="2" w:space="0" w:color="auto"/>
              <w:bottom w:val="double" w:sz="2" w:space="0" w:color="auto"/>
              <w:right w:val="double" w:sz="2" w:space="0" w:color="auto"/>
            </w:tcBorders>
          </w:tcPr>
          <w:p w14:paraId="36DEC715"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p>
          <w:p w14:paraId="1B8841C8"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Source document(s):</w:t>
            </w:r>
          </w:p>
          <w:p w14:paraId="555049BB" w14:textId="77777777" w:rsidR="00C37890" w:rsidRPr="00C25BFE" w:rsidRDefault="00C25BFE" w:rsidP="00981AA1">
            <w:pPr>
              <w:pStyle w:val="ListParagraph"/>
              <w:numPr>
                <w:ilvl w:val="0"/>
                <w:numId w:val="28"/>
              </w:numPr>
              <w:rPr>
                <w:rStyle w:val="Hyperlink"/>
                <w:rFonts w:asciiTheme="minorHAnsi" w:hAnsiTheme="minorHAnsi" w:cstheme="minorHAnsi"/>
                <w:i/>
                <w:sz w:val="22"/>
                <w:szCs w:val="22"/>
              </w:rPr>
            </w:pPr>
            <w:r>
              <w:rPr>
                <w:rFonts w:asciiTheme="minorHAnsi" w:hAnsiTheme="minorHAnsi" w:cstheme="minorHAnsi"/>
                <w:color w:val="0000FF"/>
                <w:sz w:val="22"/>
                <w:szCs w:val="22"/>
                <w:u w:val="single"/>
              </w:rPr>
              <w:fldChar w:fldCharType="begin"/>
            </w:r>
            <w:r>
              <w:rPr>
                <w:rFonts w:asciiTheme="minorHAnsi" w:hAnsiTheme="minorHAnsi" w:cstheme="minorHAnsi"/>
                <w:color w:val="0000FF"/>
                <w:sz w:val="22"/>
                <w:szCs w:val="22"/>
                <w:u w:val="single"/>
              </w:rPr>
              <w:instrText xml:space="preserve"> HYPERLINK "https://paaccess.pcgus.com/documents/DPW%20Bulletin%20and%20Provider%20Screening.pdf" </w:instrText>
            </w:r>
            <w:r>
              <w:rPr>
                <w:rFonts w:asciiTheme="minorHAnsi" w:hAnsiTheme="minorHAnsi" w:cstheme="minorHAnsi"/>
                <w:color w:val="0000FF"/>
                <w:sz w:val="22"/>
                <w:szCs w:val="22"/>
                <w:u w:val="single"/>
              </w:rPr>
            </w:r>
            <w:r>
              <w:rPr>
                <w:rFonts w:asciiTheme="minorHAnsi" w:hAnsiTheme="minorHAnsi" w:cstheme="minorHAnsi"/>
                <w:color w:val="0000FF"/>
                <w:sz w:val="22"/>
                <w:szCs w:val="22"/>
                <w:u w:val="single"/>
              </w:rPr>
              <w:fldChar w:fldCharType="separate"/>
            </w:r>
            <w:r w:rsidR="00C37890" w:rsidRPr="00C25BFE">
              <w:rPr>
                <w:rStyle w:val="Hyperlink"/>
                <w:rFonts w:asciiTheme="minorHAnsi" w:hAnsiTheme="minorHAnsi" w:cstheme="minorHAnsi"/>
                <w:sz w:val="22"/>
                <w:szCs w:val="22"/>
              </w:rPr>
              <w:t>D</w:t>
            </w:r>
            <w:r w:rsidR="00032911" w:rsidRPr="00C25BFE">
              <w:rPr>
                <w:rStyle w:val="Hyperlink"/>
                <w:rFonts w:asciiTheme="minorHAnsi" w:hAnsiTheme="minorHAnsi" w:cstheme="minorHAnsi"/>
                <w:sz w:val="22"/>
                <w:szCs w:val="22"/>
              </w:rPr>
              <w:t xml:space="preserve">HS </w:t>
            </w:r>
            <w:r w:rsidR="00C37890" w:rsidRPr="00C25BFE">
              <w:rPr>
                <w:rStyle w:val="Hyperlink"/>
                <w:rFonts w:asciiTheme="minorHAnsi" w:hAnsiTheme="minorHAnsi" w:cstheme="minorHAnsi"/>
                <w:sz w:val="22"/>
                <w:szCs w:val="22"/>
              </w:rPr>
              <w:t>Bulletin and Provider Screening</w:t>
            </w:r>
          </w:p>
          <w:p w14:paraId="04296DFE" w14:textId="77777777" w:rsidR="00C37890" w:rsidRPr="00763732" w:rsidRDefault="00C25BFE" w:rsidP="00981AA1">
            <w:pPr>
              <w:pStyle w:val="ListParagraph"/>
              <w:numPr>
                <w:ilvl w:val="0"/>
                <w:numId w:val="28"/>
              </w:numPr>
              <w:rPr>
                <w:rFonts w:asciiTheme="minorHAnsi" w:hAnsiTheme="minorHAnsi" w:cstheme="minorHAnsi"/>
                <w:i/>
                <w:sz w:val="22"/>
                <w:szCs w:val="22"/>
              </w:rPr>
            </w:pPr>
            <w:r>
              <w:rPr>
                <w:rFonts w:asciiTheme="minorHAnsi" w:hAnsiTheme="minorHAnsi" w:cstheme="minorHAnsi"/>
                <w:color w:val="0000FF"/>
                <w:sz w:val="22"/>
                <w:szCs w:val="22"/>
                <w:u w:val="single"/>
              </w:rPr>
              <w:fldChar w:fldCharType="end"/>
            </w:r>
            <w:hyperlink r:id="rId23" w:history="1">
              <w:r w:rsidR="00C37890" w:rsidRPr="00763732">
                <w:rPr>
                  <w:rStyle w:val="Hyperlink"/>
                  <w:rFonts w:asciiTheme="minorHAnsi" w:hAnsiTheme="minorHAnsi" w:cstheme="minorHAnsi"/>
                  <w:sz w:val="22"/>
                  <w:szCs w:val="22"/>
                </w:rPr>
                <w:t xml:space="preserve">ODP Announcement 031-13 – Migration of the Excluded Parties List System to the System for Award Management </w:t>
              </w:r>
            </w:hyperlink>
          </w:p>
        </w:tc>
        <w:tc>
          <w:tcPr>
            <w:tcW w:w="5276" w:type="dxa"/>
            <w:tcBorders>
              <w:top w:val="double" w:sz="2" w:space="0" w:color="auto"/>
              <w:left w:val="double" w:sz="2" w:space="0" w:color="auto"/>
              <w:bottom w:val="double" w:sz="2" w:space="0" w:color="auto"/>
              <w:right w:val="double" w:sz="2" w:space="0" w:color="auto"/>
            </w:tcBorders>
          </w:tcPr>
          <w:p w14:paraId="446D61B2" w14:textId="77777777" w:rsidR="00C37890" w:rsidRPr="00763732" w:rsidRDefault="00C37890" w:rsidP="00981AA1">
            <w:pPr>
              <w:pStyle w:val="ListParagraph"/>
              <w:ind w:left="360"/>
              <w:rPr>
                <w:rFonts w:asciiTheme="minorHAnsi" w:hAnsiTheme="minorHAnsi" w:cstheme="minorHAnsi"/>
                <w:sz w:val="22"/>
                <w:szCs w:val="22"/>
              </w:rPr>
            </w:pPr>
          </w:p>
          <w:p w14:paraId="3349BAE3" w14:textId="77777777" w:rsidR="00C37890" w:rsidRPr="00763732" w:rsidRDefault="00C37890" w:rsidP="00981AA1">
            <w:pPr>
              <w:pStyle w:val="ListParagraph"/>
              <w:numPr>
                <w:ilvl w:val="0"/>
                <w:numId w:val="29"/>
              </w:numPr>
              <w:rPr>
                <w:rFonts w:asciiTheme="minorHAnsi" w:hAnsiTheme="minorHAnsi" w:cstheme="minorHAnsi"/>
                <w:sz w:val="22"/>
                <w:szCs w:val="22"/>
              </w:rPr>
            </w:pPr>
            <w:r w:rsidRPr="00763732">
              <w:rPr>
                <w:rFonts w:asciiTheme="minorHAnsi" w:hAnsiTheme="minorHAnsi" w:cstheme="minorHAnsi"/>
                <w:sz w:val="22"/>
                <w:szCs w:val="22"/>
              </w:rPr>
              <w:t>Reviewers will review the provider’s policy/procedure for checking exclusion lists (LEIE, SAM and DHS’s Medicheck).  All three exclusion lists must be included.</w:t>
            </w:r>
          </w:p>
          <w:p w14:paraId="2E936C69" w14:textId="77777777" w:rsidR="00C37890" w:rsidRPr="00763732" w:rsidRDefault="00C37890" w:rsidP="00981AA1">
            <w:pPr>
              <w:pStyle w:val="ListParagraph"/>
              <w:numPr>
                <w:ilvl w:val="0"/>
                <w:numId w:val="29"/>
              </w:numPr>
              <w:rPr>
                <w:rFonts w:asciiTheme="minorHAnsi" w:hAnsiTheme="minorHAnsi" w:cstheme="minorHAnsi"/>
                <w:sz w:val="22"/>
                <w:szCs w:val="22"/>
              </w:rPr>
            </w:pPr>
            <w:r w:rsidRPr="00763732">
              <w:rPr>
                <w:rFonts w:asciiTheme="minorHAnsi" w:hAnsiTheme="minorHAnsi" w:cstheme="minorHAnsi"/>
                <w:sz w:val="22"/>
                <w:szCs w:val="22"/>
              </w:rPr>
              <w:t xml:space="preserve">The policy must include a process for screening their employees and contractors (individuals and entities) to determine if they have been excluded from participation in Medicare, Medicaid or any other federal health care program, process for documenting screening efforts and process to conduct self-audits to ensure compliance. Screening should occur prior to hire and on an ongoing monthly basis after hire. </w:t>
            </w:r>
          </w:p>
          <w:p w14:paraId="68B2B8BB" w14:textId="77777777" w:rsidR="00C37890" w:rsidRPr="00763732" w:rsidRDefault="00C37890" w:rsidP="00981AA1">
            <w:pPr>
              <w:pStyle w:val="ListParagraph"/>
              <w:numPr>
                <w:ilvl w:val="0"/>
                <w:numId w:val="29"/>
              </w:numPr>
              <w:rPr>
                <w:rFonts w:asciiTheme="minorHAnsi" w:hAnsiTheme="minorHAnsi" w:cstheme="minorHAnsi"/>
                <w:sz w:val="22"/>
                <w:szCs w:val="22"/>
              </w:rPr>
            </w:pPr>
            <w:r w:rsidRPr="00763732">
              <w:rPr>
                <w:rFonts w:asciiTheme="minorHAnsi" w:hAnsiTheme="minorHAnsi" w:cstheme="minorHAnsi"/>
                <w:b/>
                <w:sz w:val="22"/>
                <w:szCs w:val="22"/>
              </w:rPr>
              <w:t>Submit policies/procedures for checking staff on LEIE, SAM and Medicheck.</w:t>
            </w:r>
          </w:p>
          <w:p w14:paraId="2B65CDCE" w14:textId="77777777" w:rsidR="00C37890" w:rsidRPr="00763732" w:rsidRDefault="00C37890" w:rsidP="00981AA1">
            <w:pPr>
              <w:rPr>
                <w:rFonts w:asciiTheme="minorHAnsi" w:hAnsiTheme="minorHAnsi" w:cstheme="minorHAnsi"/>
                <w:i/>
                <w:sz w:val="22"/>
                <w:szCs w:val="22"/>
              </w:rPr>
            </w:pPr>
          </w:p>
          <w:p w14:paraId="7B951294"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Remediation:</w:t>
            </w:r>
          </w:p>
          <w:p w14:paraId="20F6A131" w14:textId="77777777" w:rsidR="00C37890" w:rsidRPr="00763732" w:rsidRDefault="00C37890" w:rsidP="00981AA1">
            <w:pPr>
              <w:pStyle w:val="ListParagraph"/>
              <w:numPr>
                <w:ilvl w:val="0"/>
                <w:numId w:val="30"/>
              </w:numPr>
              <w:ind w:left="794"/>
              <w:rPr>
                <w:rFonts w:asciiTheme="minorHAnsi" w:hAnsiTheme="minorHAnsi" w:cstheme="minorHAnsi"/>
                <w:sz w:val="22"/>
                <w:szCs w:val="22"/>
              </w:rPr>
            </w:pPr>
            <w:r w:rsidRPr="00763732">
              <w:rPr>
                <w:rFonts w:asciiTheme="minorHAnsi" w:hAnsiTheme="minorHAnsi" w:cstheme="minorHAnsi"/>
                <w:sz w:val="22"/>
                <w:szCs w:val="22"/>
              </w:rPr>
              <w:t xml:space="preserve">Provider applicant will develop/modify a policy/procedure for checking whether staff or anyone they contract with is listed on LEIE, SAM and DPW’s Medicheck list. </w:t>
            </w:r>
          </w:p>
          <w:p w14:paraId="30929E28" w14:textId="77777777" w:rsidR="00C37890" w:rsidRPr="00763732" w:rsidRDefault="00C37890" w:rsidP="00981AA1">
            <w:pPr>
              <w:pStyle w:val="ListParagraph"/>
              <w:numPr>
                <w:ilvl w:val="0"/>
                <w:numId w:val="30"/>
              </w:numPr>
              <w:ind w:left="794"/>
              <w:rPr>
                <w:rFonts w:asciiTheme="minorHAnsi" w:hAnsiTheme="minorHAnsi" w:cstheme="minorHAnsi"/>
                <w:sz w:val="22"/>
                <w:szCs w:val="22"/>
              </w:rPr>
            </w:pPr>
            <w:r w:rsidRPr="00763732">
              <w:rPr>
                <w:rFonts w:asciiTheme="minorHAnsi" w:hAnsiTheme="minorHAnsi" w:cstheme="minorHAnsi"/>
                <w:sz w:val="22"/>
                <w:szCs w:val="22"/>
              </w:rPr>
              <w:t xml:space="preserve">If the provider applicant has no process in place, they will immediately check the lists to ensure that no staff or contractors are excluded and will continue to check monthly thereafter. If staff or contractors are found to be on one or more of the lists, the provider will terminate contracts with the staff/contractor </w:t>
            </w:r>
            <w:r w:rsidRPr="00763732">
              <w:rPr>
                <w:rFonts w:asciiTheme="minorHAnsi" w:hAnsiTheme="minorHAnsi" w:cstheme="minorHAnsi"/>
                <w:sz w:val="22"/>
                <w:szCs w:val="22"/>
              </w:rPr>
              <w:lastRenderedPageBreak/>
              <w:t>and void all claims associated with the staff/contractor.</w:t>
            </w:r>
          </w:p>
        </w:tc>
      </w:tr>
      <w:tr w:rsidR="00C37890" w:rsidRPr="008110A1" w14:paraId="45024710"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7FC7BFB1"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lastRenderedPageBreak/>
              <w:t>8</w:t>
            </w:r>
            <w:r w:rsidRPr="00763732">
              <w:rPr>
                <w:rFonts w:asciiTheme="minorHAnsi" w:hAnsiTheme="minorHAnsi" w:cstheme="minorHAnsi"/>
                <w:b/>
                <w:sz w:val="22"/>
                <w:szCs w:val="22"/>
              </w:rPr>
              <w:t>)</w:t>
            </w:r>
          </w:p>
          <w:p w14:paraId="2D11D832"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209FC969" w14:textId="77777777" w:rsidR="00C37890" w:rsidRPr="00763732" w:rsidRDefault="00C37890" w:rsidP="00981AA1">
            <w:pPr>
              <w:rPr>
                <w:rFonts w:asciiTheme="minorHAnsi" w:hAnsiTheme="minorHAnsi" w:cstheme="minorHAnsi"/>
                <w:i/>
                <w:sz w:val="22"/>
                <w:szCs w:val="22"/>
              </w:rPr>
            </w:pPr>
          </w:p>
          <w:p w14:paraId="2CFE936B"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Oversight area: </w:t>
            </w:r>
            <w:r w:rsidRPr="00763732">
              <w:rPr>
                <w:rFonts w:asciiTheme="minorHAnsi" w:hAnsiTheme="minorHAnsi" w:cstheme="minorHAnsi"/>
                <w:sz w:val="22"/>
                <w:szCs w:val="22"/>
              </w:rPr>
              <w:t>Regulatory and Policy Requirements</w:t>
            </w:r>
          </w:p>
          <w:p w14:paraId="3D6A3448" w14:textId="77777777" w:rsidR="00C37890" w:rsidRPr="00763732" w:rsidRDefault="00C37890" w:rsidP="00981AA1">
            <w:pPr>
              <w:rPr>
                <w:rFonts w:asciiTheme="minorHAnsi" w:hAnsiTheme="minorHAnsi" w:cstheme="minorHAnsi"/>
                <w:sz w:val="22"/>
                <w:szCs w:val="22"/>
              </w:rPr>
            </w:pPr>
          </w:p>
          <w:p w14:paraId="2E6481C7"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Compliance Standard: </w:t>
            </w:r>
            <w:r w:rsidRPr="00763732">
              <w:rPr>
                <w:rFonts w:asciiTheme="minorHAnsi" w:hAnsiTheme="minorHAnsi" w:cstheme="minorHAnsi"/>
                <w:sz w:val="22"/>
                <w:szCs w:val="22"/>
              </w:rPr>
              <w:t xml:space="preserve">The provider maintains a policy consistent with 55 PA Code Chapter 6100 relating to restrictive procedures. </w:t>
            </w:r>
          </w:p>
          <w:p w14:paraId="60D37E0A" w14:textId="77777777" w:rsidR="00C37890" w:rsidRPr="00763732" w:rsidRDefault="00C37890" w:rsidP="00981AA1">
            <w:pPr>
              <w:rPr>
                <w:rFonts w:asciiTheme="minorHAnsi" w:hAnsiTheme="minorHAnsi" w:cstheme="minorHAnsi"/>
                <w:sz w:val="22"/>
                <w:szCs w:val="22"/>
              </w:rPr>
            </w:pPr>
          </w:p>
          <w:p w14:paraId="2C97422A" w14:textId="77777777" w:rsidR="00C37890" w:rsidRPr="00763732" w:rsidRDefault="00C37890" w:rsidP="00981AA1">
            <w:pPr>
              <w:rPr>
                <w:rFonts w:asciiTheme="minorHAnsi" w:hAnsiTheme="minorHAnsi" w:cstheme="minorHAnsi"/>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i/>
                <w:sz w:val="22"/>
                <w:szCs w:val="22"/>
              </w:rPr>
              <w:t xml:space="preserve"> </w:t>
            </w:r>
            <w:r w:rsidRPr="00763732">
              <w:rPr>
                <w:rFonts w:asciiTheme="minorHAnsi" w:hAnsiTheme="minorHAnsi" w:cstheme="minorHAnsi"/>
                <w:sz w:val="22"/>
                <w:szCs w:val="22"/>
              </w:rPr>
              <w:t>Does the provider applicant have a policy that addresses</w:t>
            </w:r>
            <w:r w:rsidRPr="00763732">
              <w:rPr>
                <w:rFonts w:asciiTheme="minorHAnsi" w:hAnsiTheme="minorHAnsi" w:cstheme="minorHAnsi"/>
                <w:i/>
                <w:sz w:val="22"/>
                <w:szCs w:val="22"/>
              </w:rPr>
              <w:t xml:space="preserve"> </w:t>
            </w:r>
            <w:r w:rsidRPr="00763732">
              <w:rPr>
                <w:rFonts w:asciiTheme="minorHAnsi" w:hAnsiTheme="minorHAnsi" w:cstheme="minorHAnsi"/>
                <w:sz w:val="22"/>
                <w:szCs w:val="22"/>
              </w:rPr>
              <w:t xml:space="preserve">restrictive procedures as described in 55 PA Code Chapter 6100? </w:t>
            </w:r>
          </w:p>
          <w:p w14:paraId="41D21AC0" w14:textId="77777777" w:rsidR="00C37890" w:rsidRPr="00763732" w:rsidRDefault="00C37890" w:rsidP="00981AA1">
            <w:pPr>
              <w:rPr>
                <w:rFonts w:asciiTheme="minorHAnsi" w:hAnsiTheme="minorHAnsi" w:cstheme="minorHAnsi"/>
                <w:sz w:val="22"/>
                <w:szCs w:val="22"/>
              </w:rPr>
            </w:pPr>
          </w:p>
          <w:p w14:paraId="34591B41"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993943310"/>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59776ED8" w14:textId="77777777" w:rsidR="00C37890"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572844838"/>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p w14:paraId="55E43354" w14:textId="3C111B23" w:rsidR="00B4654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407371500"/>
                <w14:checkbox>
                  <w14:checked w14:val="0"/>
                  <w14:checkedState w14:val="2612" w14:font="MS Gothic"/>
                  <w14:uncheckedState w14:val="2610" w14:font="MS Gothic"/>
                </w14:checkbox>
              </w:sdtPr>
              <w:sdtContent>
                <w:r w:rsidR="0001580D">
                  <w:rPr>
                    <w:rFonts w:ascii="MS Gothic" w:eastAsia="MS Gothic" w:hAnsi="MS Gothic" w:cstheme="minorHAnsi" w:hint="eastAsia"/>
                    <w:sz w:val="22"/>
                    <w:szCs w:val="22"/>
                  </w:rPr>
                  <w:t>☐</w:t>
                </w:r>
              </w:sdtContent>
            </w:sdt>
            <w:r w:rsidR="00B46542" w:rsidRPr="00B46542">
              <w:rPr>
                <w:rFonts w:asciiTheme="minorHAnsi" w:hAnsiTheme="minorHAnsi" w:cstheme="minorHAnsi"/>
                <w:sz w:val="22"/>
                <w:szCs w:val="22"/>
              </w:rPr>
              <w:t xml:space="preserve"> N/A (Vendor Only)</w:t>
            </w:r>
          </w:p>
          <w:p w14:paraId="2E91F5B5" w14:textId="77777777" w:rsidR="00C37890" w:rsidRPr="00B46542" w:rsidRDefault="00C37890" w:rsidP="00981AA1">
            <w:pPr>
              <w:pStyle w:val="ListParagraph"/>
              <w:ind w:left="360"/>
              <w:rPr>
                <w:rFonts w:asciiTheme="minorHAnsi" w:hAnsiTheme="minorHAnsi" w:cstheme="minorHAnsi"/>
                <w:sz w:val="22"/>
                <w:szCs w:val="22"/>
              </w:rPr>
            </w:pPr>
          </w:p>
        </w:tc>
        <w:tc>
          <w:tcPr>
            <w:tcW w:w="4643" w:type="dxa"/>
            <w:tcBorders>
              <w:top w:val="double" w:sz="2" w:space="0" w:color="auto"/>
              <w:left w:val="double" w:sz="2" w:space="0" w:color="auto"/>
              <w:bottom w:val="double" w:sz="2" w:space="0" w:color="auto"/>
              <w:right w:val="double" w:sz="2" w:space="0" w:color="auto"/>
            </w:tcBorders>
          </w:tcPr>
          <w:p w14:paraId="308BF294"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p>
          <w:p w14:paraId="03E5D8BC"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Source Document(s):</w:t>
            </w:r>
          </w:p>
          <w:p w14:paraId="23B843EB" w14:textId="77777777" w:rsidR="00C37890" w:rsidRPr="00763732" w:rsidRDefault="00C37890" w:rsidP="00981AA1">
            <w:pPr>
              <w:pStyle w:val="ListParagraph"/>
              <w:ind w:left="360"/>
              <w:rPr>
                <w:rFonts w:asciiTheme="minorHAnsi" w:hAnsiTheme="minorHAnsi" w:cstheme="minorHAnsi"/>
                <w:sz w:val="22"/>
                <w:szCs w:val="22"/>
              </w:rPr>
            </w:pPr>
          </w:p>
          <w:p w14:paraId="6F125ADF" w14:textId="77777777" w:rsidR="00C37890" w:rsidRPr="00763732" w:rsidRDefault="00000000" w:rsidP="00981AA1">
            <w:pPr>
              <w:pStyle w:val="ListParagraph"/>
              <w:numPr>
                <w:ilvl w:val="0"/>
                <w:numId w:val="4"/>
              </w:numPr>
              <w:rPr>
                <w:rFonts w:asciiTheme="minorHAnsi" w:hAnsiTheme="minorHAnsi" w:cstheme="minorHAnsi"/>
                <w:sz w:val="22"/>
                <w:szCs w:val="22"/>
              </w:rPr>
            </w:pPr>
            <w:hyperlink r:id="rId24" w:history="1">
              <w:r w:rsidR="00C37890" w:rsidRPr="00763732">
                <w:rPr>
                  <w:rFonts w:asciiTheme="minorHAnsi" w:hAnsiTheme="minorHAnsi" w:cstheme="minorHAnsi"/>
                  <w:color w:val="0000FF"/>
                  <w:sz w:val="22"/>
                  <w:szCs w:val="22"/>
                  <w:u w:val="single"/>
                </w:rPr>
                <w:t>55 Pa. Code § 6100</w:t>
              </w:r>
              <w:r w:rsidR="00C37890">
                <w:rPr>
                  <w:rFonts w:asciiTheme="minorHAnsi" w:hAnsiTheme="minorHAnsi" w:cstheme="minorHAnsi"/>
                  <w:color w:val="0000FF"/>
                  <w:sz w:val="22"/>
                  <w:szCs w:val="22"/>
                  <w:u w:val="single"/>
                </w:rPr>
                <w:t xml:space="preserve"> section 6100</w:t>
              </w:r>
              <w:r w:rsidR="00C37890" w:rsidRPr="00763732">
                <w:rPr>
                  <w:rFonts w:asciiTheme="minorHAnsi" w:hAnsiTheme="minorHAnsi" w:cstheme="minorHAnsi"/>
                  <w:color w:val="0000FF"/>
                  <w:sz w:val="22"/>
                  <w:szCs w:val="22"/>
                  <w:u w:val="single"/>
                </w:rPr>
                <w:t>.342</w:t>
              </w:r>
            </w:hyperlink>
          </w:p>
        </w:tc>
        <w:tc>
          <w:tcPr>
            <w:tcW w:w="5276" w:type="dxa"/>
            <w:tcBorders>
              <w:top w:val="double" w:sz="2" w:space="0" w:color="auto"/>
              <w:left w:val="double" w:sz="2" w:space="0" w:color="auto"/>
              <w:bottom w:val="double" w:sz="2" w:space="0" w:color="auto"/>
              <w:right w:val="double" w:sz="2" w:space="0" w:color="auto"/>
            </w:tcBorders>
          </w:tcPr>
          <w:p w14:paraId="2E35084F" w14:textId="77777777" w:rsidR="00C37890" w:rsidRPr="00763732" w:rsidRDefault="00C37890" w:rsidP="00981AA1">
            <w:pPr>
              <w:ind w:left="360"/>
              <w:rPr>
                <w:rFonts w:asciiTheme="minorHAnsi" w:hAnsiTheme="minorHAnsi" w:cstheme="minorHAnsi"/>
                <w:sz w:val="22"/>
                <w:szCs w:val="22"/>
              </w:rPr>
            </w:pPr>
          </w:p>
          <w:p w14:paraId="438C9CBC" w14:textId="77777777" w:rsidR="00C37890" w:rsidRPr="00763732" w:rsidRDefault="00C37890" w:rsidP="00981AA1">
            <w:pPr>
              <w:pStyle w:val="ListParagraph"/>
              <w:numPr>
                <w:ilvl w:val="0"/>
                <w:numId w:val="4"/>
              </w:numPr>
              <w:rPr>
                <w:rFonts w:asciiTheme="minorHAnsi" w:hAnsiTheme="minorHAnsi" w:cstheme="minorHAnsi"/>
                <w:sz w:val="22"/>
                <w:szCs w:val="22"/>
              </w:rPr>
            </w:pPr>
            <w:r w:rsidRPr="00763732">
              <w:rPr>
                <w:rFonts w:asciiTheme="minorHAnsi" w:hAnsiTheme="minorHAnsi" w:cstheme="minorHAnsi"/>
                <w:sz w:val="22"/>
                <w:szCs w:val="22"/>
              </w:rPr>
              <w:t>Reviewers will review the provider applicant’s policy that addresses restrictive procedures, including the use of emergency procedures that will be used in advance of the requirements outlined in 6100.349.</w:t>
            </w:r>
          </w:p>
          <w:p w14:paraId="0465B091" w14:textId="77777777" w:rsidR="00C37890" w:rsidRPr="00763732" w:rsidRDefault="00C37890" w:rsidP="00981AA1">
            <w:pPr>
              <w:pStyle w:val="ListParagraph"/>
              <w:numPr>
                <w:ilvl w:val="0"/>
                <w:numId w:val="4"/>
              </w:numPr>
              <w:rPr>
                <w:rFonts w:asciiTheme="minorHAnsi" w:hAnsiTheme="minorHAnsi" w:cstheme="minorHAnsi"/>
                <w:sz w:val="22"/>
                <w:szCs w:val="22"/>
              </w:rPr>
            </w:pPr>
            <w:r w:rsidRPr="00763732">
              <w:rPr>
                <w:rFonts w:asciiTheme="minorHAnsi" w:hAnsiTheme="minorHAnsi" w:cstheme="minorHAnsi"/>
                <w:sz w:val="22"/>
                <w:szCs w:val="22"/>
              </w:rPr>
              <w:t>The policy should include the following:</w:t>
            </w:r>
          </w:p>
          <w:p w14:paraId="4C335D1A" w14:textId="77777777" w:rsidR="00C37890" w:rsidRPr="00763732" w:rsidRDefault="00C37890" w:rsidP="00981AA1">
            <w:pPr>
              <w:pStyle w:val="ListParagraph"/>
              <w:numPr>
                <w:ilvl w:val="0"/>
                <w:numId w:val="6"/>
              </w:numPr>
              <w:rPr>
                <w:rFonts w:asciiTheme="minorHAnsi" w:hAnsiTheme="minorHAnsi" w:cstheme="minorHAnsi"/>
                <w:sz w:val="22"/>
                <w:szCs w:val="22"/>
              </w:rPr>
            </w:pPr>
            <w:r w:rsidRPr="00763732">
              <w:rPr>
                <w:rFonts w:asciiTheme="minorHAnsi" w:hAnsiTheme="minorHAnsi" w:cstheme="minorHAnsi"/>
                <w:sz w:val="22"/>
                <w:szCs w:val="22"/>
              </w:rPr>
              <w:t xml:space="preserve"> Define the prohibition or use of specific types of restrictive procedures. </w:t>
            </w:r>
          </w:p>
          <w:p w14:paraId="698791A6" w14:textId="77777777" w:rsidR="00C37890" w:rsidRPr="00763732" w:rsidRDefault="00C37890" w:rsidP="00981AA1">
            <w:pPr>
              <w:pStyle w:val="ListParagraph"/>
              <w:numPr>
                <w:ilvl w:val="0"/>
                <w:numId w:val="6"/>
              </w:numPr>
              <w:rPr>
                <w:rFonts w:asciiTheme="minorHAnsi" w:hAnsiTheme="minorHAnsi" w:cstheme="minorHAnsi"/>
                <w:sz w:val="22"/>
                <w:szCs w:val="22"/>
              </w:rPr>
            </w:pPr>
            <w:r w:rsidRPr="00763732">
              <w:rPr>
                <w:rFonts w:asciiTheme="minorHAnsi" w:hAnsiTheme="minorHAnsi" w:cstheme="minorHAnsi"/>
                <w:sz w:val="22"/>
                <w:szCs w:val="22"/>
              </w:rPr>
              <w:t>Describe the circumstances in which a restrictive procedure may be used.</w:t>
            </w:r>
          </w:p>
          <w:p w14:paraId="10EB7A07" w14:textId="77777777" w:rsidR="00C37890" w:rsidRPr="00763732" w:rsidRDefault="00C37890" w:rsidP="00981AA1">
            <w:pPr>
              <w:pStyle w:val="ListParagraph"/>
              <w:numPr>
                <w:ilvl w:val="0"/>
                <w:numId w:val="6"/>
              </w:numPr>
              <w:rPr>
                <w:rFonts w:asciiTheme="minorHAnsi" w:hAnsiTheme="minorHAnsi" w:cstheme="minorHAnsi"/>
                <w:sz w:val="22"/>
                <w:szCs w:val="22"/>
              </w:rPr>
            </w:pPr>
            <w:r w:rsidRPr="00763732">
              <w:rPr>
                <w:rFonts w:asciiTheme="minorHAnsi" w:hAnsiTheme="minorHAnsi" w:cstheme="minorHAnsi"/>
                <w:sz w:val="22"/>
                <w:szCs w:val="22"/>
              </w:rPr>
              <w:t xml:space="preserve"> The staff person who may authorize the use of a restrictive procedure.</w:t>
            </w:r>
          </w:p>
          <w:p w14:paraId="34B52786" w14:textId="77777777" w:rsidR="00C37890" w:rsidRPr="00763732" w:rsidRDefault="00C37890" w:rsidP="00981AA1">
            <w:pPr>
              <w:pStyle w:val="ListParagraph"/>
              <w:numPr>
                <w:ilvl w:val="0"/>
                <w:numId w:val="6"/>
              </w:numPr>
              <w:rPr>
                <w:rFonts w:asciiTheme="minorHAnsi" w:hAnsiTheme="minorHAnsi" w:cstheme="minorHAnsi"/>
                <w:sz w:val="22"/>
                <w:szCs w:val="22"/>
              </w:rPr>
            </w:pPr>
            <w:r w:rsidRPr="00763732">
              <w:rPr>
                <w:rFonts w:asciiTheme="minorHAnsi" w:hAnsiTheme="minorHAnsi" w:cstheme="minorHAnsi"/>
                <w:sz w:val="22"/>
                <w:szCs w:val="22"/>
              </w:rPr>
              <w:t xml:space="preserve">A mechanism to monitor and control the use of restrictive procedures. </w:t>
            </w:r>
          </w:p>
          <w:p w14:paraId="24BA1660" w14:textId="614E6E55" w:rsidR="00C37890" w:rsidRPr="00A023F0" w:rsidRDefault="00C37890" w:rsidP="00981AA1">
            <w:pPr>
              <w:pStyle w:val="ListParagraph"/>
              <w:numPr>
                <w:ilvl w:val="0"/>
                <w:numId w:val="20"/>
              </w:numPr>
              <w:rPr>
                <w:rFonts w:asciiTheme="minorHAnsi" w:hAnsiTheme="minorHAnsi" w:cstheme="minorHAnsi"/>
                <w:sz w:val="22"/>
                <w:szCs w:val="22"/>
              </w:rPr>
            </w:pPr>
            <w:r w:rsidRPr="00763732">
              <w:rPr>
                <w:rFonts w:asciiTheme="minorHAnsi" w:hAnsiTheme="minorHAnsi" w:cstheme="minorHAnsi"/>
                <w:b/>
                <w:sz w:val="22"/>
                <w:szCs w:val="22"/>
              </w:rPr>
              <w:t>Submit Restrictive Procedures Policy.</w:t>
            </w:r>
          </w:p>
          <w:p w14:paraId="12CD434B" w14:textId="77777777" w:rsidR="00A023F0" w:rsidRDefault="00A023F0" w:rsidP="00A023F0">
            <w:pPr>
              <w:rPr>
                <w:rFonts w:asciiTheme="minorHAnsi" w:hAnsiTheme="minorHAnsi" w:cstheme="minorHAnsi"/>
                <w:b/>
                <w:bCs/>
                <w:sz w:val="22"/>
                <w:szCs w:val="22"/>
              </w:rPr>
            </w:pPr>
          </w:p>
          <w:p w14:paraId="18EB92F1" w14:textId="503B6CE4" w:rsidR="00A023F0" w:rsidRPr="00A023F0" w:rsidRDefault="00A023F0" w:rsidP="00A023F0">
            <w:pPr>
              <w:rPr>
                <w:rFonts w:asciiTheme="minorHAnsi" w:hAnsiTheme="minorHAnsi" w:cstheme="minorHAnsi"/>
                <w:sz w:val="22"/>
                <w:szCs w:val="22"/>
              </w:rPr>
            </w:pPr>
            <w:r w:rsidRPr="00A023F0">
              <w:rPr>
                <w:rFonts w:asciiTheme="minorHAnsi" w:hAnsiTheme="minorHAnsi" w:cstheme="minorHAnsi"/>
                <w:b/>
                <w:bCs/>
                <w:sz w:val="22"/>
                <w:szCs w:val="22"/>
              </w:rPr>
              <w:t>N/A- This question does not apply to Vendor Only providers except for Respite Camp</w:t>
            </w:r>
          </w:p>
          <w:p w14:paraId="11F91A6C" w14:textId="77777777" w:rsidR="00C37890" w:rsidRPr="00763732" w:rsidRDefault="00C37890" w:rsidP="00981AA1">
            <w:pPr>
              <w:rPr>
                <w:rFonts w:asciiTheme="minorHAnsi" w:hAnsiTheme="minorHAnsi" w:cstheme="minorHAnsi"/>
                <w:i/>
                <w:sz w:val="22"/>
                <w:szCs w:val="22"/>
              </w:rPr>
            </w:pPr>
          </w:p>
          <w:p w14:paraId="1C7767E5"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Remediation:</w:t>
            </w:r>
          </w:p>
          <w:p w14:paraId="514451C8" w14:textId="162695D3" w:rsidR="00C80056" w:rsidRPr="00C80056" w:rsidRDefault="00C37890" w:rsidP="00A023F0">
            <w:pPr>
              <w:pStyle w:val="ListParagraph"/>
              <w:numPr>
                <w:ilvl w:val="0"/>
                <w:numId w:val="7"/>
              </w:numPr>
              <w:ind w:left="794"/>
              <w:rPr>
                <w:rFonts w:asciiTheme="minorHAnsi" w:hAnsiTheme="minorHAnsi" w:cstheme="minorHAnsi"/>
                <w:sz w:val="22"/>
                <w:szCs w:val="22"/>
              </w:rPr>
            </w:pPr>
            <w:r w:rsidRPr="00763732">
              <w:rPr>
                <w:rFonts w:asciiTheme="minorHAnsi" w:hAnsiTheme="minorHAnsi" w:cstheme="minorHAnsi"/>
                <w:sz w:val="22"/>
                <w:szCs w:val="22"/>
              </w:rPr>
              <w:t>Provider applicant will develop/modify a policy to address restrictive procedures</w:t>
            </w:r>
          </w:p>
        </w:tc>
      </w:tr>
      <w:tr w:rsidR="00C37890" w:rsidRPr="008110A1" w14:paraId="789C76F0"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036D0FC0"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t>9</w:t>
            </w:r>
            <w:r w:rsidRPr="00763732">
              <w:rPr>
                <w:rFonts w:asciiTheme="minorHAnsi" w:hAnsiTheme="minorHAnsi" w:cstheme="minorHAnsi"/>
                <w:b/>
                <w:sz w:val="22"/>
                <w:szCs w:val="22"/>
              </w:rPr>
              <w:t>)</w:t>
            </w:r>
          </w:p>
          <w:p w14:paraId="0A01F18D" w14:textId="77777777" w:rsidR="00C37890" w:rsidRPr="00763732" w:rsidRDefault="00C37890" w:rsidP="00981AA1">
            <w:pP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079C5590"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bookmarkStart w:id="6" w:name="_Hlk119659101"/>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Regulatory and policy requirements</w:t>
            </w:r>
          </w:p>
          <w:bookmarkEnd w:id="6"/>
          <w:p w14:paraId="138B36A7" w14:textId="77777777" w:rsidR="00C37890" w:rsidRPr="00763732" w:rsidRDefault="00C37890" w:rsidP="00981AA1">
            <w:pPr>
              <w:rPr>
                <w:rFonts w:asciiTheme="minorHAnsi" w:hAnsiTheme="minorHAnsi" w:cstheme="minorHAnsi"/>
                <w:sz w:val="22"/>
                <w:szCs w:val="22"/>
              </w:rPr>
            </w:pPr>
          </w:p>
          <w:p w14:paraId="5EBC6721"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Compliance Standard:</w:t>
            </w:r>
            <w:r w:rsidRPr="00763732">
              <w:rPr>
                <w:rFonts w:asciiTheme="minorHAnsi" w:hAnsiTheme="minorHAnsi" w:cstheme="minorHAnsi"/>
                <w:color w:val="auto"/>
                <w:sz w:val="22"/>
                <w:szCs w:val="22"/>
              </w:rPr>
              <w:t xml:space="preserve"> The provider has a written policy for recordkeeping in compliance with 55 Pa. Code Chapter 6100 regulations.</w:t>
            </w:r>
          </w:p>
          <w:p w14:paraId="7CCD3B3F"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p>
          <w:p w14:paraId="6866CD0E"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DB4236">
              <w:rPr>
                <w:rFonts w:asciiTheme="minorHAnsi" w:hAnsiTheme="minorHAnsi" w:cstheme="minorHAnsi"/>
                <w:b/>
                <w:bCs/>
                <w:i/>
                <w:color w:val="auto"/>
                <w:sz w:val="22"/>
                <w:szCs w:val="22"/>
              </w:rPr>
              <w:t>Question:</w:t>
            </w:r>
            <w:r w:rsidRPr="00763732">
              <w:rPr>
                <w:rFonts w:asciiTheme="minorHAnsi" w:hAnsiTheme="minorHAnsi" w:cstheme="minorHAnsi"/>
                <w:color w:val="auto"/>
                <w:sz w:val="22"/>
                <w:szCs w:val="22"/>
              </w:rPr>
              <w:t xml:space="preserve"> Does the provider applicant have a recordkeeping policy in </w:t>
            </w:r>
            <w:r w:rsidRPr="00763732">
              <w:rPr>
                <w:rFonts w:asciiTheme="minorHAnsi" w:hAnsiTheme="minorHAnsi" w:cstheme="minorHAnsi"/>
                <w:color w:val="auto"/>
                <w:sz w:val="22"/>
                <w:szCs w:val="22"/>
              </w:rPr>
              <w:lastRenderedPageBreak/>
              <w:t xml:space="preserve">accordance with 55 Pa. Code Chapter 6100 regulations? </w:t>
            </w:r>
          </w:p>
          <w:p w14:paraId="4AD584F3" w14:textId="77777777" w:rsidR="00C37890" w:rsidRPr="00763732" w:rsidRDefault="00C37890" w:rsidP="00981AA1">
            <w:pPr>
              <w:rPr>
                <w:rFonts w:asciiTheme="minorHAnsi" w:hAnsiTheme="minorHAnsi" w:cstheme="minorHAnsi"/>
                <w:sz w:val="22"/>
                <w:szCs w:val="22"/>
              </w:rPr>
            </w:pPr>
          </w:p>
          <w:p w14:paraId="7C5A4992" w14:textId="77777777" w:rsidR="00C37890" w:rsidRPr="00763732" w:rsidRDefault="00000000" w:rsidP="00981AA1">
            <w:pPr>
              <w:pStyle w:val="ListParagraph"/>
              <w:ind w:left="316"/>
              <w:rPr>
                <w:rFonts w:asciiTheme="minorHAnsi" w:hAnsiTheme="minorHAnsi" w:cstheme="minorHAnsi"/>
                <w:sz w:val="22"/>
                <w:szCs w:val="22"/>
              </w:rPr>
            </w:pPr>
            <w:sdt>
              <w:sdtPr>
                <w:rPr>
                  <w:rFonts w:asciiTheme="minorHAnsi" w:hAnsiTheme="minorHAnsi" w:cstheme="minorHAnsi"/>
                  <w:sz w:val="22"/>
                  <w:szCs w:val="22"/>
                </w:rPr>
                <w:id w:val="-893127902"/>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2EC56A70" w14:textId="77777777" w:rsidR="00C37890" w:rsidRPr="00763732" w:rsidRDefault="00000000" w:rsidP="00981AA1">
            <w:pPr>
              <w:pStyle w:val="ListParagraph"/>
              <w:ind w:left="316"/>
              <w:rPr>
                <w:rFonts w:asciiTheme="minorHAnsi" w:hAnsiTheme="minorHAnsi" w:cstheme="minorHAnsi"/>
                <w:sz w:val="22"/>
                <w:szCs w:val="22"/>
              </w:rPr>
            </w:pPr>
            <w:sdt>
              <w:sdtPr>
                <w:rPr>
                  <w:rFonts w:asciiTheme="minorHAnsi" w:hAnsiTheme="minorHAnsi" w:cstheme="minorHAnsi"/>
                  <w:sz w:val="22"/>
                  <w:szCs w:val="22"/>
                </w:rPr>
                <w:id w:val="1999311479"/>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tc>
        <w:tc>
          <w:tcPr>
            <w:tcW w:w="4643" w:type="dxa"/>
            <w:tcBorders>
              <w:top w:val="double" w:sz="2" w:space="0" w:color="auto"/>
              <w:left w:val="double" w:sz="2" w:space="0" w:color="auto"/>
              <w:bottom w:val="double" w:sz="2" w:space="0" w:color="auto"/>
              <w:right w:val="double" w:sz="2" w:space="0" w:color="auto"/>
            </w:tcBorders>
          </w:tcPr>
          <w:p w14:paraId="66912307"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p>
          <w:p w14:paraId="68F9A34D"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Source Document(s):</w:t>
            </w:r>
            <w:r w:rsidRPr="00763732">
              <w:rPr>
                <w:rFonts w:asciiTheme="minorHAnsi" w:hAnsiTheme="minorHAnsi" w:cstheme="minorHAnsi"/>
                <w:color w:val="auto"/>
                <w:sz w:val="22"/>
                <w:szCs w:val="22"/>
              </w:rPr>
              <w:t xml:space="preserve"> </w:t>
            </w:r>
          </w:p>
          <w:p w14:paraId="4BFAA00E" w14:textId="77777777" w:rsidR="00C37890" w:rsidRPr="00763732" w:rsidRDefault="00000000" w:rsidP="00981AA1">
            <w:pPr>
              <w:pStyle w:val="ListParagraph"/>
              <w:numPr>
                <w:ilvl w:val="0"/>
                <w:numId w:val="32"/>
              </w:numPr>
              <w:rPr>
                <w:rFonts w:asciiTheme="minorHAnsi" w:hAnsiTheme="minorHAnsi" w:cstheme="minorHAnsi"/>
                <w:sz w:val="22"/>
                <w:szCs w:val="22"/>
              </w:rPr>
            </w:pPr>
            <w:hyperlink r:id="rId25" w:anchor="51.15." w:history="1">
              <w:r w:rsidR="00C37890" w:rsidRPr="00763732">
                <w:rPr>
                  <w:rStyle w:val="Hyperlink"/>
                  <w:rFonts w:asciiTheme="minorHAnsi" w:hAnsiTheme="minorHAnsi" w:cstheme="minorHAnsi"/>
                  <w:sz w:val="22"/>
                  <w:szCs w:val="22"/>
                </w:rPr>
                <w:t xml:space="preserve">55 Pa. Code Chapter 6100 section 6100.54 </w:t>
              </w:r>
            </w:hyperlink>
          </w:p>
          <w:p w14:paraId="68DB262E"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p>
          <w:p w14:paraId="3A549E89" w14:textId="77777777" w:rsidR="00C37890" w:rsidRPr="00763732" w:rsidRDefault="00C37890" w:rsidP="00981AA1">
            <w:pPr>
              <w:rPr>
                <w:rFonts w:asciiTheme="minorHAnsi" w:hAnsiTheme="minorHAnsi" w:cstheme="minorHAnsi"/>
                <w:sz w:val="22"/>
                <w:szCs w:val="22"/>
              </w:rPr>
            </w:pPr>
          </w:p>
          <w:p w14:paraId="5B52AFDB" w14:textId="77777777" w:rsidR="00C37890" w:rsidRPr="00763732" w:rsidRDefault="00C37890" w:rsidP="00981AA1">
            <w:pPr>
              <w:rPr>
                <w:rFonts w:asciiTheme="minorHAnsi" w:hAnsiTheme="minorHAnsi" w:cstheme="minorHAnsi"/>
                <w:sz w:val="22"/>
                <w:szCs w:val="22"/>
              </w:rPr>
            </w:pPr>
          </w:p>
          <w:p w14:paraId="0E314658" w14:textId="77777777" w:rsidR="00C37890" w:rsidRPr="00763732" w:rsidRDefault="00C37890" w:rsidP="00981AA1">
            <w:pPr>
              <w:rPr>
                <w:rFonts w:asciiTheme="minorHAnsi" w:hAnsiTheme="minorHAnsi" w:cstheme="minorHAnsi"/>
                <w:sz w:val="22"/>
                <w:szCs w:val="22"/>
              </w:rPr>
            </w:pPr>
          </w:p>
        </w:tc>
        <w:tc>
          <w:tcPr>
            <w:tcW w:w="5276" w:type="dxa"/>
            <w:tcBorders>
              <w:top w:val="double" w:sz="2" w:space="0" w:color="auto"/>
              <w:left w:val="double" w:sz="2" w:space="0" w:color="auto"/>
              <w:bottom w:val="double" w:sz="2" w:space="0" w:color="auto"/>
              <w:right w:val="double" w:sz="2" w:space="0" w:color="auto"/>
            </w:tcBorders>
          </w:tcPr>
          <w:p w14:paraId="13645305" w14:textId="77777777" w:rsidR="00C37890" w:rsidRPr="00763732" w:rsidRDefault="00C37890" w:rsidP="00981AA1">
            <w:pPr>
              <w:ind w:left="360"/>
              <w:rPr>
                <w:rFonts w:asciiTheme="minorHAnsi" w:hAnsiTheme="minorHAnsi" w:cstheme="minorHAnsi"/>
                <w:sz w:val="22"/>
                <w:szCs w:val="22"/>
              </w:rPr>
            </w:pPr>
          </w:p>
          <w:p w14:paraId="0AD1B160" w14:textId="77777777" w:rsidR="00C37890" w:rsidRPr="00763732" w:rsidRDefault="00C37890" w:rsidP="00981AA1">
            <w:pPr>
              <w:pStyle w:val="ListParagraph"/>
              <w:numPr>
                <w:ilvl w:val="0"/>
                <w:numId w:val="33"/>
              </w:numPr>
              <w:rPr>
                <w:rFonts w:asciiTheme="minorHAnsi" w:hAnsiTheme="minorHAnsi" w:cstheme="minorHAnsi"/>
                <w:sz w:val="22"/>
                <w:szCs w:val="22"/>
              </w:rPr>
            </w:pPr>
            <w:r w:rsidRPr="00763732">
              <w:rPr>
                <w:rFonts w:asciiTheme="minorHAnsi" w:hAnsiTheme="minorHAnsi" w:cstheme="minorHAnsi"/>
                <w:sz w:val="22"/>
                <w:szCs w:val="22"/>
              </w:rPr>
              <w:t>Reviewers will review policy and procedures regarding recordkeeping to ensure all of the requirements are met.  </w:t>
            </w:r>
          </w:p>
          <w:p w14:paraId="298E5916" w14:textId="77777777" w:rsidR="00C37890" w:rsidRPr="00763732" w:rsidRDefault="00C37890" w:rsidP="00981AA1">
            <w:pPr>
              <w:pStyle w:val="ListParagraph"/>
              <w:numPr>
                <w:ilvl w:val="0"/>
                <w:numId w:val="85"/>
              </w:numPr>
              <w:rPr>
                <w:rFonts w:asciiTheme="minorHAnsi" w:hAnsiTheme="minorHAnsi" w:cstheme="minorHAnsi"/>
                <w:sz w:val="22"/>
                <w:szCs w:val="22"/>
              </w:rPr>
            </w:pPr>
            <w:r w:rsidRPr="00763732">
              <w:rPr>
                <w:rFonts w:asciiTheme="minorHAnsi" w:hAnsiTheme="minorHAnsi" w:cstheme="minorHAnsi"/>
                <w:sz w:val="22"/>
                <w:szCs w:val="22"/>
              </w:rPr>
              <w:t>Policy should include the following standards:</w:t>
            </w:r>
          </w:p>
          <w:p w14:paraId="54FC7715"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sz w:val="22"/>
                <w:szCs w:val="22"/>
              </w:rPr>
              <w:t>(a) The provider shall keep individual records confidential and in a secure location.</w:t>
            </w:r>
          </w:p>
          <w:p w14:paraId="74715584"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sz w:val="22"/>
                <w:szCs w:val="22"/>
              </w:rPr>
              <w:t xml:space="preserve">(b) The provider may not make individual records accessible to anyone other than the Department, the designated managing entity and the support </w:t>
            </w:r>
            <w:r w:rsidRPr="00763732">
              <w:rPr>
                <w:rFonts w:asciiTheme="minorHAnsi" w:hAnsiTheme="minorHAnsi" w:cstheme="minorHAnsi"/>
                <w:sz w:val="22"/>
                <w:szCs w:val="22"/>
              </w:rPr>
              <w:lastRenderedPageBreak/>
              <w:t xml:space="preserve">coordinator, targeted support manager or base-funding support coordinator without the written consent of the individual or persons designated by the individual. </w:t>
            </w:r>
          </w:p>
          <w:p w14:paraId="3AEA9094"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sz w:val="22"/>
                <w:szCs w:val="22"/>
              </w:rPr>
              <w:t>(c)  Records, documents, information and financial books as required under this chapter shall be kept by the provider in accordance with the following:</w:t>
            </w:r>
          </w:p>
          <w:p w14:paraId="53B95FB2"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sz w:val="22"/>
                <w:szCs w:val="22"/>
              </w:rPr>
              <w:t>(1)  For at least 4 years from the Commonwealth’s fiscal year-end or 4 years from the provider’s fiscal year-end, whichever is later.</w:t>
            </w:r>
          </w:p>
          <w:p w14:paraId="09991904"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sz w:val="22"/>
                <w:szCs w:val="22"/>
              </w:rPr>
              <w:t>(2)  Until any audit or litigation is resolved.</w:t>
            </w:r>
          </w:p>
          <w:p w14:paraId="516170C4"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sz w:val="22"/>
                <w:szCs w:val="22"/>
              </w:rPr>
              <w:t>(3)  In accordance with applicable Federal and State statutes and regulations.</w:t>
            </w:r>
          </w:p>
          <w:p w14:paraId="222FDF87"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sz w:val="22"/>
                <w:szCs w:val="22"/>
              </w:rPr>
              <w:t xml:space="preserve">(d)  If a program is completely or partially terminated, the records relating to the terminated program shall be kept for at least 5 years from the date of termination.  </w:t>
            </w:r>
          </w:p>
          <w:p w14:paraId="219F0D18" w14:textId="77777777" w:rsidR="00C37890" w:rsidRPr="00763732" w:rsidRDefault="00C37890" w:rsidP="00981AA1">
            <w:pPr>
              <w:pStyle w:val="ListParagraph"/>
              <w:numPr>
                <w:ilvl w:val="0"/>
                <w:numId w:val="77"/>
              </w:numPr>
              <w:ind w:left="344"/>
              <w:rPr>
                <w:rFonts w:asciiTheme="minorHAnsi" w:hAnsiTheme="minorHAnsi" w:cstheme="minorHAnsi"/>
                <w:b/>
                <w:sz w:val="22"/>
                <w:szCs w:val="22"/>
              </w:rPr>
            </w:pPr>
            <w:r w:rsidRPr="00763732">
              <w:rPr>
                <w:rFonts w:asciiTheme="minorHAnsi" w:hAnsiTheme="minorHAnsi" w:cstheme="minorHAnsi"/>
                <w:b/>
                <w:sz w:val="22"/>
                <w:szCs w:val="22"/>
              </w:rPr>
              <w:t>Submit Recordkeeping Policy.</w:t>
            </w:r>
          </w:p>
          <w:p w14:paraId="6DC61D65" w14:textId="77777777" w:rsidR="00C37890" w:rsidRPr="00763732" w:rsidRDefault="00C37890" w:rsidP="00981AA1">
            <w:pPr>
              <w:pStyle w:val="ListParagraph"/>
              <w:ind w:left="450"/>
              <w:rPr>
                <w:rFonts w:asciiTheme="minorHAnsi" w:hAnsiTheme="minorHAnsi" w:cstheme="minorHAnsi"/>
                <w:sz w:val="22"/>
                <w:szCs w:val="22"/>
              </w:rPr>
            </w:pPr>
          </w:p>
          <w:p w14:paraId="64629710"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Remediation:</w:t>
            </w:r>
          </w:p>
          <w:p w14:paraId="354A25E4" w14:textId="77777777" w:rsidR="00C37890" w:rsidRPr="00763732" w:rsidRDefault="00C37890" w:rsidP="00981AA1">
            <w:pPr>
              <w:pStyle w:val="ListParagraph"/>
              <w:numPr>
                <w:ilvl w:val="0"/>
                <w:numId w:val="34"/>
              </w:numPr>
              <w:ind w:left="794"/>
              <w:rPr>
                <w:rFonts w:asciiTheme="minorHAnsi" w:hAnsiTheme="minorHAnsi" w:cstheme="minorHAnsi"/>
                <w:i/>
                <w:sz w:val="22"/>
                <w:szCs w:val="22"/>
              </w:rPr>
            </w:pPr>
            <w:r w:rsidRPr="00763732">
              <w:rPr>
                <w:rFonts w:asciiTheme="minorHAnsi" w:hAnsiTheme="minorHAnsi" w:cstheme="minorHAnsi"/>
                <w:sz w:val="22"/>
                <w:szCs w:val="22"/>
              </w:rPr>
              <w:t xml:space="preserve">Provider applicant will develop/modify a policy for recordkeeping. </w:t>
            </w:r>
          </w:p>
        </w:tc>
      </w:tr>
      <w:tr w:rsidR="00C37890" w:rsidRPr="008110A1" w14:paraId="1BA76759"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258BD099" w14:textId="77777777" w:rsidR="00C37890" w:rsidRPr="00763732" w:rsidRDefault="00C37890" w:rsidP="00981AA1">
            <w:pPr>
              <w:jc w:val="center"/>
              <w:rPr>
                <w:rFonts w:asciiTheme="minorHAnsi" w:hAnsiTheme="minorHAnsi" w:cstheme="minorHAnsi"/>
                <w:b/>
                <w:sz w:val="22"/>
                <w:szCs w:val="22"/>
              </w:rPr>
            </w:pPr>
          </w:p>
          <w:p w14:paraId="7FCE3759" w14:textId="77777777" w:rsidR="00C37890" w:rsidRPr="00763732" w:rsidRDefault="00C37890" w:rsidP="00981AA1">
            <w:pPr>
              <w:jc w:val="center"/>
              <w:rPr>
                <w:rFonts w:asciiTheme="minorHAnsi" w:hAnsiTheme="minorHAnsi" w:cstheme="minorHAnsi"/>
                <w:b/>
                <w:sz w:val="22"/>
                <w:szCs w:val="22"/>
              </w:rPr>
            </w:pPr>
          </w:p>
          <w:p w14:paraId="252E5342" w14:textId="77777777" w:rsidR="00C37890" w:rsidRPr="00763732" w:rsidRDefault="00C37890" w:rsidP="00981AA1">
            <w:pPr>
              <w:jc w:val="center"/>
              <w:rPr>
                <w:rFonts w:asciiTheme="minorHAnsi" w:hAnsiTheme="minorHAnsi" w:cstheme="minorHAnsi"/>
                <w:b/>
                <w:sz w:val="22"/>
                <w:szCs w:val="22"/>
              </w:rPr>
            </w:pPr>
          </w:p>
          <w:p w14:paraId="7D3CE39D"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t>10</w:t>
            </w:r>
            <w:r w:rsidRPr="00763732">
              <w:rPr>
                <w:rFonts w:asciiTheme="minorHAnsi" w:hAnsiTheme="minorHAnsi" w:cstheme="minorHAnsi"/>
                <w:b/>
                <w:sz w:val="22"/>
                <w:szCs w:val="22"/>
              </w:rPr>
              <w:t>)</w:t>
            </w:r>
          </w:p>
          <w:p w14:paraId="23F4F9AB"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081AE3E0" w14:textId="77777777" w:rsidR="00D27926" w:rsidRDefault="00D27926"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i/>
                <w:iCs/>
                <w:sz w:val="22"/>
                <w:szCs w:val="22"/>
              </w:rPr>
            </w:pPr>
          </w:p>
          <w:p w14:paraId="0AA4B82F" w14:textId="77777777" w:rsidR="00C37890" w:rsidRPr="00D4658B" w:rsidRDefault="00C37890"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4658B">
              <w:rPr>
                <w:rFonts w:asciiTheme="minorHAnsi" w:hAnsiTheme="minorHAnsi" w:cstheme="minorHAnsi"/>
                <w:i/>
                <w:iCs/>
                <w:sz w:val="22"/>
                <w:szCs w:val="22"/>
              </w:rPr>
              <w:t>Oversight area:</w:t>
            </w:r>
            <w:r w:rsidRPr="00D4658B">
              <w:rPr>
                <w:rFonts w:asciiTheme="minorHAnsi" w:hAnsiTheme="minorHAnsi" w:cstheme="minorHAnsi"/>
                <w:sz w:val="22"/>
                <w:szCs w:val="22"/>
              </w:rPr>
              <w:t xml:space="preserve"> </w:t>
            </w:r>
            <w:r>
              <w:t xml:space="preserve"> </w:t>
            </w:r>
            <w:r w:rsidRPr="00250C52">
              <w:rPr>
                <w:rFonts w:asciiTheme="minorHAnsi" w:hAnsiTheme="minorHAnsi" w:cstheme="minorHAnsi"/>
                <w:sz w:val="22"/>
                <w:szCs w:val="22"/>
              </w:rPr>
              <w:t>Contingency planning</w:t>
            </w:r>
          </w:p>
          <w:p w14:paraId="6C3A9234" w14:textId="77777777" w:rsidR="00C37890" w:rsidRPr="00D4658B" w:rsidRDefault="00C37890"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i/>
                <w:iCs/>
                <w:sz w:val="22"/>
                <w:szCs w:val="22"/>
              </w:rPr>
            </w:pPr>
          </w:p>
          <w:p w14:paraId="1E07B866" w14:textId="77777777" w:rsidR="00C37890" w:rsidRPr="00D4658B" w:rsidRDefault="00C37890"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4658B">
              <w:rPr>
                <w:rFonts w:asciiTheme="minorHAnsi" w:hAnsiTheme="minorHAnsi" w:cstheme="minorHAnsi"/>
                <w:i/>
                <w:iCs/>
                <w:sz w:val="22"/>
                <w:szCs w:val="22"/>
              </w:rPr>
              <w:t>Compliance Standard:</w:t>
            </w:r>
            <w:r w:rsidRPr="00D4658B">
              <w:rPr>
                <w:rFonts w:asciiTheme="minorHAnsi" w:hAnsiTheme="minorHAnsi" w:cstheme="minorHAnsi"/>
                <w:sz w:val="22"/>
                <w:szCs w:val="22"/>
              </w:rPr>
              <w:t xml:space="preserve"> Providers must have Business Continuity and Emergency Response Plan</w:t>
            </w:r>
            <w:r w:rsidRPr="00763732">
              <w:rPr>
                <w:rFonts w:asciiTheme="minorHAnsi" w:hAnsiTheme="minorHAnsi" w:cstheme="minorHAnsi"/>
                <w:sz w:val="22"/>
                <w:szCs w:val="22"/>
              </w:rPr>
              <w:t>s</w:t>
            </w:r>
            <w:r w:rsidRPr="00D4658B">
              <w:rPr>
                <w:rFonts w:asciiTheme="minorHAnsi" w:hAnsiTheme="minorHAnsi" w:cstheme="minorHAnsi"/>
                <w:sz w:val="22"/>
                <w:szCs w:val="22"/>
              </w:rPr>
              <w:t xml:space="preserve"> to maintain continuity of operations during disasters or other emergencies and to mitigate risks to individuals.</w:t>
            </w:r>
          </w:p>
          <w:p w14:paraId="2939DCED" w14:textId="77777777" w:rsidR="00C37890" w:rsidRPr="00D4658B" w:rsidRDefault="00C37890"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i/>
                <w:iCs/>
                <w:sz w:val="22"/>
                <w:szCs w:val="22"/>
              </w:rPr>
            </w:pPr>
          </w:p>
          <w:p w14:paraId="2BDD2898" w14:textId="77777777" w:rsidR="00C37890" w:rsidRPr="00D4658B" w:rsidRDefault="00C37890"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B4236">
              <w:rPr>
                <w:rFonts w:asciiTheme="minorHAnsi" w:hAnsiTheme="minorHAnsi" w:cstheme="minorHAnsi"/>
                <w:b/>
                <w:bCs/>
                <w:i/>
                <w:iCs/>
                <w:sz w:val="22"/>
                <w:szCs w:val="22"/>
              </w:rPr>
              <w:t>Question:</w:t>
            </w:r>
            <w:r w:rsidRPr="00D4658B">
              <w:rPr>
                <w:rFonts w:asciiTheme="minorHAnsi" w:hAnsiTheme="minorHAnsi" w:cstheme="minorHAnsi"/>
                <w:sz w:val="22"/>
                <w:szCs w:val="22"/>
              </w:rPr>
              <w:t xml:space="preserve"> Does the provider applicant have</w:t>
            </w:r>
            <w:r w:rsidRPr="00763732">
              <w:rPr>
                <w:rFonts w:asciiTheme="minorHAnsi" w:hAnsiTheme="minorHAnsi" w:cstheme="minorHAnsi"/>
                <w:sz w:val="22"/>
                <w:szCs w:val="22"/>
              </w:rPr>
              <w:t xml:space="preserve"> </w:t>
            </w:r>
            <w:r w:rsidRPr="00D4658B">
              <w:rPr>
                <w:rFonts w:asciiTheme="minorHAnsi" w:hAnsiTheme="minorHAnsi" w:cstheme="minorHAnsi"/>
                <w:sz w:val="22"/>
                <w:szCs w:val="22"/>
              </w:rPr>
              <w:t xml:space="preserve">written Business Continuity and Emergency Response plans that address continuing service provision, ensuring an </w:t>
            </w:r>
            <w:r w:rsidRPr="00D4658B">
              <w:rPr>
                <w:rFonts w:asciiTheme="minorHAnsi" w:hAnsiTheme="minorHAnsi" w:cstheme="minorHAnsi"/>
                <w:sz w:val="22"/>
                <w:szCs w:val="22"/>
              </w:rPr>
              <w:lastRenderedPageBreak/>
              <w:t>individual’s safety and protection, communications, and contingency operational procedures?</w:t>
            </w:r>
          </w:p>
          <w:p w14:paraId="5E6B2768" w14:textId="77777777" w:rsidR="00C37890" w:rsidRPr="00D4658B" w:rsidRDefault="00C37890"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4FD3B8F7" w14:textId="77777777" w:rsidR="00C37890" w:rsidRPr="0038081F" w:rsidRDefault="00C37890"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38081F">
              <w:rPr>
                <w:rFonts w:ascii="Segoe UI Symbol" w:hAnsi="Segoe UI Symbol" w:cs="Segoe UI Symbol"/>
                <w:sz w:val="22"/>
                <w:szCs w:val="22"/>
              </w:rPr>
              <w:t>☐</w:t>
            </w:r>
            <w:r w:rsidRPr="0038081F">
              <w:rPr>
                <w:rFonts w:asciiTheme="minorHAnsi" w:hAnsiTheme="minorHAnsi" w:cstheme="minorHAnsi"/>
                <w:sz w:val="22"/>
                <w:szCs w:val="22"/>
              </w:rPr>
              <w:t xml:space="preserve"> Yes</w:t>
            </w:r>
          </w:p>
          <w:p w14:paraId="086BC30F" w14:textId="77777777" w:rsidR="00C37890" w:rsidRPr="0038081F" w:rsidRDefault="00C37890" w:rsidP="00981AA1">
            <w:pPr>
              <w:pStyle w:val="QuestionTitl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38081F">
              <w:rPr>
                <w:rFonts w:ascii="Segoe UI Symbol" w:hAnsi="Segoe UI Symbol" w:cs="Segoe UI Symbol"/>
                <w:sz w:val="22"/>
                <w:szCs w:val="22"/>
              </w:rPr>
              <w:t>☐</w:t>
            </w:r>
            <w:r w:rsidRPr="0038081F">
              <w:rPr>
                <w:rFonts w:asciiTheme="minorHAnsi" w:hAnsiTheme="minorHAnsi" w:cstheme="minorHAnsi"/>
                <w:sz w:val="22"/>
                <w:szCs w:val="22"/>
              </w:rPr>
              <w:t xml:space="preserve"> No</w:t>
            </w:r>
          </w:p>
          <w:p w14:paraId="2926DC6F" w14:textId="77777777" w:rsidR="00C37890" w:rsidRPr="00763732" w:rsidRDefault="00C37890" w:rsidP="00981AA1">
            <w:pPr>
              <w:pStyle w:val="ListParagraph"/>
              <w:ind w:left="360"/>
              <w:rPr>
                <w:rFonts w:asciiTheme="minorHAnsi" w:hAnsiTheme="minorHAnsi" w:cstheme="minorHAnsi"/>
                <w:sz w:val="22"/>
                <w:szCs w:val="22"/>
              </w:rPr>
            </w:pPr>
          </w:p>
        </w:tc>
        <w:tc>
          <w:tcPr>
            <w:tcW w:w="4643" w:type="dxa"/>
            <w:tcBorders>
              <w:top w:val="double" w:sz="2" w:space="0" w:color="auto"/>
              <w:left w:val="double" w:sz="2" w:space="0" w:color="auto"/>
              <w:bottom w:val="double" w:sz="2" w:space="0" w:color="auto"/>
              <w:right w:val="double" w:sz="2" w:space="0" w:color="auto"/>
            </w:tcBorders>
          </w:tcPr>
          <w:p w14:paraId="52E35AD3" w14:textId="77777777" w:rsidR="00C37890" w:rsidRPr="00763732" w:rsidRDefault="00C37890" w:rsidP="00981AA1">
            <w:pPr>
              <w:rPr>
                <w:rFonts w:asciiTheme="minorHAnsi" w:hAnsiTheme="minorHAnsi" w:cstheme="minorHAnsi"/>
                <w:sz w:val="22"/>
                <w:szCs w:val="22"/>
              </w:rPr>
            </w:pPr>
          </w:p>
          <w:p w14:paraId="77203BF2"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iCs/>
                <w:sz w:val="22"/>
                <w:szCs w:val="22"/>
              </w:rPr>
              <w:t>Source Document(s):</w:t>
            </w:r>
            <w:r w:rsidRPr="00763732">
              <w:rPr>
                <w:rFonts w:asciiTheme="minorHAnsi" w:hAnsiTheme="minorHAnsi" w:cstheme="minorHAnsi"/>
                <w:sz w:val="22"/>
                <w:szCs w:val="22"/>
              </w:rPr>
              <w:t xml:space="preserve"> </w:t>
            </w:r>
          </w:p>
          <w:p w14:paraId="2AA8B750" w14:textId="77777777" w:rsidR="00C37890" w:rsidRPr="00763732" w:rsidRDefault="00000000" w:rsidP="00981AA1">
            <w:pPr>
              <w:pStyle w:val="ListParagraph"/>
              <w:numPr>
                <w:ilvl w:val="0"/>
                <w:numId w:val="35"/>
              </w:numPr>
              <w:rPr>
                <w:rFonts w:asciiTheme="minorHAnsi" w:hAnsiTheme="minorHAnsi" w:cstheme="minorHAnsi"/>
                <w:sz w:val="22"/>
                <w:szCs w:val="22"/>
              </w:rPr>
            </w:pPr>
            <w:hyperlink r:id="rId26" w:history="1">
              <w:r w:rsidR="00C37890" w:rsidRPr="00763732">
                <w:rPr>
                  <w:rStyle w:val="Hyperlink"/>
                  <w:rFonts w:asciiTheme="minorHAnsi" w:hAnsiTheme="minorHAnsi" w:cstheme="minorHAnsi"/>
                  <w:sz w:val="22"/>
                  <w:szCs w:val="22"/>
                </w:rPr>
                <w:t>https://www.ready.gov/planning</w:t>
              </w:r>
            </w:hyperlink>
          </w:p>
        </w:tc>
        <w:tc>
          <w:tcPr>
            <w:tcW w:w="5276" w:type="dxa"/>
            <w:tcBorders>
              <w:top w:val="double" w:sz="2" w:space="0" w:color="auto"/>
              <w:left w:val="nil"/>
              <w:bottom w:val="double" w:sz="2" w:space="0" w:color="auto"/>
              <w:right w:val="double" w:sz="2" w:space="0" w:color="auto"/>
            </w:tcBorders>
          </w:tcPr>
          <w:p w14:paraId="258D5068" w14:textId="77777777" w:rsidR="00C37890" w:rsidRPr="00763732" w:rsidRDefault="00C37890" w:rsidP="00981AA1">
            <w:pPr>
              <w:ind w:left="360"/>
              <w:rPr>
                <w:rFonts w:asciiTheme="minorHAnsi" w:hAnsiTheme="minorHAnsi" w:cstheme="minorHAnsi"/>
                <w:sz w:val="22"/>
                <w:szCs w:val="22"/>
              </w:rPr>
            </w:pPr>
          </w:p>
          <w:p w14:paraId="39525F2D"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sz w:val="22"/>
                <w:szCs w:val="22"/>
              </w:rPr>
              <w:t xml:space="preserve">Reviewers will review the agency’s Business Continuity and Emergency Response Plans.  </w:t>
            </w:r>
          </w:p>
          <w:p w14:paraId="281A206F"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sz w:val="22"/>
                <w:szCs w:val="22"/>
              </w:rPr>
              <w:t xml:space="preserve">The plans should both be written and take an “all-hazards” approach. </w:t>
            </w:r>
          </w:p>
          <w:p w14:paraId="0D5B090F"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sz w:val="22"/>
                <w:szCs w:val="22"/>
              </w:rPr>
              <w:t xml:space="preserve">An Emergency Response Plan focuses on the safety and protection of life, assets, and the environment. </w:t>
            </w:r>
          </w:p>
          <w:p w14:paraId="787749E8"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sz w:val="22"/>
                <w:szCs w:val="22"/>
              </w:rPr>
              <w:t>A Business Continuity Plan focuses on continuing the operations of the business until it can return back to normal.</w:t>
            </w:r>
          </w:p>
          <w:p w14:paraId="135B31BC"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sz w:val="22"/>
                <w:szCs w:val="22"/>
              </w:rPr>
              <w:t>The Business Continuity Plan and the Emergency Response Plan may be integrated into a single unified plan, or two separate plans used in conjunction with each other.</w:t>
            </w:r>
          </w:p>
          <w:p w14:paraId="2C8FB4DE"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sz w:val="22"/>
                <w:szCs w:val="22"/>
              </w:rPr>
              <w:lastRenderedPageBreak/>
              <w:t>The Business Continuity Plan should, at a minimum, address plans for continuing service provision to an individual so they can experience a reasonably similar level of independence, and continuation of necessary administrative functions, during disasters or other emergencies.</w:t>
            </w:r>
          </w:p>
          <w:p w14:paraId="201A6BA3"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sz w:val="22"/>
                <w:szCs w:val="22"/>
              </w:rPr>
              <w:t>The Emergency Response Plan should, at a minimum, address ensuring an individual’s safety and protection; communications with individuals, families, and other stakeholders; and contingency operational procedures deemed necessary to meet the intent of the Oversight Area.</w:t>
            </w:r>
          </w:p>
          <w:p w14:paraId="30A00E87"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sz w:val="22"/>
                <w:szCs w:val="22"/>
              </w:rPr>
              <w:t>The plans should include parameters for regular updates, such as annually.</w:t>
            </w:r>
          </w:p>
          <w:p w14:paraId="075A215F" w14:textId="77777777" w:rsidR="00C37890" w:rsidRPr="00763732" w:rsidRDefault="00C37890" w:rsidP="00981AA1">
            <w:pPr>
              <w:pStyle w:val="ListParagraph"/>
              <w:numPr>
                <w:ilvl w:val="0"/>
                <w:numId w:val="36"/>
              </w:numPr>
              <w:rPr>
                <w:rFonts w:asciiTheme="minorHAnsi" w:hAnsiTheme="minorHAnsi" w:cstheme="minorHAnsi"/>
                <w:sz w:val="22"/>
                <w:szCs w:val="22"/>
              </w:rPr>
            </w:pPr>
            <w:r w:rsidRPr="00763732">
              <w:rPr>
                <w:rFonts w:asciiTheme="minorHAnsi" w:hAnsiTheme="minorHAnsi" w:cstheme="minorHAnsi"/>
                <w:b/>
                <w:bCs/>
                <w:sz w:val="22"/>
                <w:szCs w:val="22"/>
              </w:rPr>
              <w:t>Submit Business Continuity and Emergency Response Plan.</w:t>
            </w:r>
          </w:p>
          <w:p w14:paraId="27BEE233" w14:textId="77777777" w:rsidR="00C37890" w:rsidRPr="00763732" w:rsidRDefault="00C37890" w:rsidP="00981AA1">
            <w:pPr>
              <w:rPr>
                <w:rFonts w:asciiTheme="minorHAnsi" w:hAnsiTheme="minorHAnsi" w:cstheme="minorHAnsi"/>
                <w:sz w:val="22"/>
                <w:szCs w:val="22"/>
              </w:rPr>
            </w:pPr>
          </w:p>
          <w:p w14:paraId="60F88A34"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iCs/>
                <w:sz w:val="22"/>
                <w:szCs w:val="22"/>
              </w:rPr>
              <w:t>Remediation:</w:t>
            </w:r>
            <w:r w:rsidRPr="00763732">
              <w:rPr>
                <w:rFonts w:asciiTheme="minorHAnsi" w:hAnsiTheme="minorHAnsi" w:cstheme="minorHAnsi"/>
                <w:sz w:val="22"/>
                <w:szCs w:val="22"/>
              </w:rPr>
              <w:t xml:space="preserve"> </w:t>
            </w:r>
          </w:p>
          <w:p w14:paraId="39DAD843" w14:textId="77777777" w:rsidR="00C37890" w:rsidRPr="00763732" w:rsidRDefault="00C37890" w:rsidP="00981AA1">
            <w:pPr>
              <w:pStyle w:val="ListParagraph"/>
              <w:numPr>
                <w:ilvl w:val="0"/>
                <w:numId w:val="34"/>
              </w:numPr>
              <w:ind w:left="794"/>
              <w:rPr>
                <w:rFonts w:asciiTheme="minorHAnsi" w:hAnsiTheme="minorHAnsi" w:cstheme="minorHAnsi"/>
                <w:sz w:val="22"/>
                <w:szCs w:val="22"/>
              </w:rPr>
            </w:pPr>
            <w:r w:rsidRPr="00763732">
              <w:rPr>
                <w:rFonts w:asciiTheme="minorHAnsi" w:hAnsiTheme="minorHAnsi" w:cstheme="minorHAnsi"/>
                <w:sz w:val="22"/>
                <w:szCs w:val="22"/>
              </w:rPr>
              <w:t xml:space="preserve">Provider applicant will develop/modify written Business Continuity and Emergency Response plans that address continuing service provision, ensuring an individual’s safety and protection, communications, and contingency operational procedures. </w:t>
            </w:r>
          </w:p>
        </w:tc>
      </w:tr>
      <w:tr w:rsidR="00C37890" w:rsidRPr="008110A1" w14:paraId="72738D81"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00346F1E" w14:textId="77777777" w:rsidR="00C37890" w:rsidRPr="00763732" w:rsidRDefault="00C37890" w:rsidP="00981AA1">
            <w:pPr>
              <w:jc w:val="center"/>
              <w:rPr>
                <w:rFonts w:asciiTheme="minorHAnsi" w:hAnsiTheme="minorHAnsi" w:cstheme="minorHAnsi"/>
                <w:b/>
                <w:sz w:val="22"/>
                <w:szCs w:val="22"/>
              </w:rPr>
            </w:pPr>
            <w:bookmarkStart w:id="7" w:name="_Hlk102032930"/>
            <w:r>
              <w:rPr>
                <w:rFonts w:asciiTheme="minorHAnsi" w:hAnsiTheme="minorHAnsi" w:cstheme="minorHAnsi"/>
                <w:b/>
                <w:sz w:val="22"/>
                <w:szCs w:val="22"/>
              </w:rPr>
              <w:lastRenderedPageBreak/>
              <w:t>11</w:t>
            </w:r>
            <w:r w:rsidRPr="00763732">
              <w:rPr>
                <w:rFonts w:asciiTheme="minorHAnsi" w:hAnsiTheme="minorHAnsi" w:cstheme="minorHAnsi"/>
                <w:b/>
                <w:sz w:val="22"/>
                <w:szCs w:val="22"/>
              </w:rPr>
              <w:t>)</w:t>
            </w:r>
          </w:p>
          <w:p w14:paraId="769784B2" w14:textId="77777777" w:rsidR="00C37890" w:rsidRPr="00763732" w:rsidRDefault="00C37890" w:rsidP="00981AA1">
            <w:pP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vAlign w:val="center"/>
          </w:tcPr>
          <w:p w14:paraId="2DCAA6B7"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526A7AB1"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bookmarkStart w:id="8" w:name="_Hlk119659070"/>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Contingency planning</w:t>
            </w:r>
          </w:p>
          <w:bookmarkEnd w:id="8"/>
          <w:p w14:paraId="59F1CBB0" w14:textId="77777777" w:rsidR="00C37890" w:rsidRPr="00763732" w:rsidRDefault="00C37890" w:rsidP="00981AA1">
            <w:pPr>
              <w:rPr>
                <w:rFonts w:asciiTheme="minorHAnsi" w:hAnsiTheme="minorHAnsi" w:cstheme="minorHAnsi"/>
                <w:sz w:val="22"/>
                <w:szCs w:val="22"/>
              </w:rPr>
            </w:pPr>
          </w:p>
          <w:p w14:paraId="2C2014A7"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Compliance Standard:</w:t>
            </w:r>
            <w:r w:rsidRPr="00763732">
              <w:rPr>
                <w:rFonts w:asciiTheme="minorHAnsi" w:hAnsiTheme="minorHAnsi" w:cstheme="minorHAnsi"/>
                <w:color w:val="auto"/>
                <w:sz w:val="22"/>
                <w:szCs w:val="22"/>
              </w:rPr>
              <w:t xml:space="preserve"> Provider has procedures on how to respond to individual health and behavioral emergencies and crises.</w:t>
            </w:r>
          </w:p>
          <w:p w14:paraId="65C50BDB" w14:textId="77777777" w:rsidR="00C37890" w:rsidRPr="00763732" w:rsidRDefault="00C37890" w:rsidP="00981AA1">
            <w:pPr>
              <w:rPr>
                <w:rFonts w:asciiTheme="minorHAnsi" w:hAnsiTheme="minorHAnsi" w:cstheme="minorHAnsi"/>
                <w:sz w:val="22"/>
                <w:szCs w:val="22"/>
              </w:rPr>
            </w:pPr>
          </w:p>
          <w:p w14:paraId="5364AB72"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DB4236">
              <w:rPr>
                <w:rFonts w:asciiTheme="minorHAnsi" w:hAnsiTheme="minorHAnsi" w:cstheme="minorHAnsi"/>
                <w:b/>
                <w:bCs/>
                <w:i/>
                <w:color w:val="auto"/>
                <w:sz w:val="22"/>
                <w:szCs w:val="22"/>
              </w:rPr>
              <w:t>Question:</w:t>
            </w:r>
            <w:r w:rsidRPr="00763732">
              <w:rPr>
                <w:rFonts w:asciiTheme="minorHAnsi" w:hAnsiTheme="minorHAnsi" w:cstheme="minorHAnsi"/>
                <w:color w:val="auto"/>
                <w:sz w:val="22"/>
                <w:szCs w:val="22"/>
              </w:rPr>
              <w:t xml:space="preserve"> </w:t>
            </w:r>
            <w:r w:rsidR="006F4187">
              <w:rPr>
                <w:rFonts w:asciiTheme="minorHAnsi" w:hAnsiTheme="minorHAnsi" w:cstheme="minorHAnsi"/>
                <w:color w:val="auto"/>
                <w:sz w:val="22"/>
                <w:szCs w:val="22"/>
              </w:rPr>
              <w:t>Is there a policy</w:t>
            </w:r>
            <w:r w:rsidRPr="00763732">
              <w:rPr>
                <w:rFonts w:asciiTheme="minorHAnsi" w:hAnsiTheme="minorHAnsi" w:cstheme="minorHAnsi"/>
                <w:color w:val="auto"/>
                <w:sz w:val="22"/>
                <w:szCs w:val="22"/>
              </w:rPr>
              <w:t xml:space="preserve"> on how to respond in cases of individual physical </w:t>
            </w:r>
            <w:r w:rsidRPr="00763732">
              <w:rPr>
                <w:rFonts w:asciiTheme="minorHAnsi" w:hAnsiTheme="minorHAnsi" w:cstheme="minorHAnsi"/>
                <w:color w:val="auto"/>
                <w:sz w:val="22"/>
                <w:szCs w:val="22"/>
              </w:rPr>
              <w:lastRenderedPageBreak/>
              <w:t xml:space="preserve">and behavioral health emergencies? </w:t>
            </w:r>
          </w:p>
          <w:p w14:paraId="58121AEA" w14:textId="77777777" w:rsidR="00C37890" w:rsidRPr="00763732" w:rsidRDefault="00C37890" w:rsidP="00981AA1">
            <w:pPr>
              <w:rPr>
                <w:rFonts w:asciiTheme="minorHAnsi" w:hAnsiTheme="minorHAnsi" w:cstheme="minorHAnsi"/>
                <w:sz w:val="22"/>
                <w:szCs w:val="22"/>
              </w:rPr>
            </w:pPr>
          </w:p>
          <w:p w14:paraId="499F6F6E"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070001365"/>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0482A26F" w14:textId="77777777" w:rsidR="00B46542" w:rsidRDefault="00000000" w:rsidP="00B46542">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411080279"/>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p w14:paraId="229E3D24" w14:textId="77777777" w:rsidR="00B46542" w:rsidRDefault="00000000" w:rsidP="00B46542">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704987917"/>
                <w14:checkbox>
                  <w14:checked w14:val="0"/>
                  <w14:checkedState w14:val="2612" w14:font="MS Gothic"/>
                  <w14:uncheckedState w14:val="2610" w14:font="MS Gothic"/>
                </w14:checkbox>
              </w:sdtPr>
              <w:sdtContent>
                <w:r w:rsidR="00B46542" w:rsidRPr="00B46542">
                  <w:rPr>
                    <w:rFonts w:ascii="Segoe UI Symbol" w:hAnsi="Segoe UI Symbol" w:cs="Segoe UI Symbol"/>
                    <w:sz w:val="22"/>
                    <w:szCs w:val="22"/>
                  </w:rPr>
                  <w:t>☐</w:t>
                </w:r>
              </w:sdtContent>
            </w:sdt>
            <w:r w:rsidR="00B46542" w:rsidRPr="00B46542">
              <w:rPr>
                <w:rFonts w:asciiTheme="minorHAnsi" w:hAnsiTheme="minorHAnsi" w:cstheme="minorHAnsi"/>
                <w:sz w:val="22"/>
                <w:szCs w:val="22"/>
              </w:rPr>
              <w:t xml:space="preserve"> N/A (Vendor Only)</w:t>
            </w:r>
          </w:p>
          <w:p w14:paraId="2B9C4620" w14:textId="77777777" w:rsidR="001B5A37" w:rsidRPr="00763732" w:rsidRDefault="001B5A37" w:rsidP="00B46542">
            <w:pPr>
              <w:pStyle w:val="ListParagraph"/>
              <w:ind w:left="360"/>
              <w:rPr>
                <w:rFonts w:asciiTheme="minorHAnsi" w:hAnsiTheme="minorHAnsi" w:cstheme="minorHAnsi"/>
                <w:sz w:val="22"/>
                <w:szCs w:val="22"/>
              </w:rPr>
            </w:pPr>
          </w:p>
        </w:tc>
        <w:tc>
          <w:tcPr>
            <w:tcW w:w="4643" w:type="dxa"/>
            <w:tcBorders>
              <w:top w:val="double" w:sz="2" w:space="0" w:color="auto"/>
              <w:left w:val="double" w:sz="2" w:space="0" w:color="auto"/>
              <w:bottom w:val="double" w:sz="2" w:space="0" w:color="auto"/>
              <w:right w:val="double" w:sz="2" w:space="0" w:color="auto"/>
            </w:tcBorders>
          </w:tcPr>
          <w:p w14:paraId="253B0E5F" w14:textId="77777777" w:rsidR="007F3BA1" w:rsidRDefault="007F3BA1" w:rsidP="00981AA1">
            <w:pPr>
              <w:rPr>
                <w:rFonts w:asciiTheme="minorHAnsi" w:hAnsiTheme="minorHAnsi" w:cstheme="minorHAnsi"/>
                <w:i/>
                <w:iCs/>
                <w:sz w:val="22"/>
                <w:szCs w:val="22"/>
              </w:rPr>
            </w:pPr>
          </w:p>
          <w:p w14:paraId="65A316B2"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iCs/>
                <w:sz w:val="22"/>
                <w:szCs w:val="22"/>
              </w:rPr>
              <w:t>Source Document(s):</w:t>
            </w:r>
            <w:r w:rsidRPr="00763732">
              <w:rPr>
                <w:rFonts w:asciiTheme="minorHAnsi" w:hAnsiTheme="minorHAnsi" w:cstheme="minorHAnsi"/>
                <w:sz w:val="22"/>
                <w:szCs w:val="22"/>
              </w:rPr>
              <w:t xml:space="preserve"> </w:t>
            </w:r>
          </w:p>
          <w:p w14:paraId="3CAA8FBE" w14:textId="77777777" w:rsidR="00C37890" w:rsidRPr="00763732" w:rsidRDefault="00C37890" w:rsidP="00981AA1">
            <w:pPr>
              <w:rPr>
                <w:rFonts w:asciiTheme="minorHAnsi" w:hAnsiTheme="minorHAnsi" w:cstheme="minorHAnsi"/>
                <w:sz w:val="22"/>
                <w:szCs w:val="22"/>
              </w:rPr>
            </w:pPr>
          </w:p>
          <w:p w14:paraId="76594722" w14:textId="77777777" w:rsidR="00C37890" w:rsidRPr="00763732" w:rsidRDefault="00C37890" w:rsidP="00981AA1">
            <w:pPr>
              <w:numPr>
                <w:ilvl w:val="0"/>
                <w:numId w:val="91"/>
              </w:numPr>
              <w:rPr>
                <w:rStyle w:val="Hyperlink"/>
                <w:rFonts w:asciiTheme="minorHAnsi" w:hAnsiTheme="minorHAnsi" w:cstheme="minorHAnsi"/>
                <w:sz w:val="22"/>
                <w:szCs w:val="22"/>
              </w:rPr>
            </w:pPr>
            <w:r w:rsidRPr="00763732">
              <w:rPr>
                <w:rFonts w:asciiTheme="minorHAnsi" w:hAnsiTheme="minorHAnsi" w:cstheme="minorHAnsi"/>
                <w:sz w:val="22"/>
                <w:szCs w:val="22"/>
              </w:rPr>
              <w:fldChar w:fldCharType="begin"/>
            </w:r>
            <w:r w:rsidR="00060EEA">
              <w:rPr>
                <w:rFonts w:asciiTheme="minorHAnsi" w:hAnsiTheme="minorHAnsi" w:cstheme="minorHAnsi"/>
                <w:sz w:val="22"/>
                <w:szCs w:val="22"/>
              </w:rPr>
              <w:instrText>HYPERLINK "https://www.dhs.pa.gov/docs/Publications/Documents/FORMS%20AND%20PUBS%20ODP/Bulletin%2000-21-02%20Incident%20Management.pdf"</w:instrText>
            </w:r>
            <w:r w:rsidRPr="00763732">
              <w:rPr>
                <w:rFonts w:asciiTheme="minorHAnsi" w:hAnsiTheme="minorHAnsi" w:cstheme="minorHAnsi"/>
                <w:sz w:val="22"/>
                <w:szCs w:val="22"/>
              </w:rPr>
            </w:r>
            <w:r w:rsidRPr="00763732">
              <w:rPr>
                <w:rFonts w:asciiTheme="minorHAnsi" w:hAnsiTheme="minorHAnsi" w:cstheme="minorHAnsi"/>
                <w:sz w:val="22"/>
                <w:szCs w:val="22"/>
              </w:rPr>
              <w:fldChar w:fldCharType="separate"/>
            </w:r>
            <w:r w:rsidRPr="00763732">
              <w:rPr>
                <w:rStyle w:val="Hyperlink"/>
                <w:rFonts w:asciiTheme="minorHAnsi" w:hAnsiTheme="minorHAnsi" w:cstheme="minorHAnsi"/>
                <w:sz w:val="22"/>
                <w:szCs w:val="22"/>
              </w:rPr>
              <w:t>ODP Bulletin 00-21-02, Incident Management</w:t>
            </w:r>
          </w:p>
          <w:p w14:paraId="5A0ADEC2" w14:textId="77777777" w:rsidR="00C37890" w:rsidRPr="00763732" w:rsidRDefault="00C37890" w:rsidP="00DA300C">
            <w:pPr>
              <w:pStyle w:val="ListParagraph"/>
              <w:numPr>
                <w:ilvl w:val="0"/>
                <w:numId w:val="91"/>
              </w:numPr>
            </w:pPr>
            <w:r w:rsidRPr="00763732">
              <w:fldChar w:fldCharType="end"/>
            </w:r>
            <w:hyperlink r:id="rId27" w:history="1">
              <w:r w:rsidRPr="00C55AA6">
                <w:rPr>
                  <w:rStyle w:val="Hyperlink"/>
                  <w:rFonts w:asciiTheme="minorHAnsi" w:hAnsiTheme="minorHAnsi" w:cstheme="minorHAnsi"/>
                  <w:sz w:val="22"/>
                  <w:szCs w:val="22"/>
                </w:rPr>
                <w:t>ODP Health Alert, Call 911 in a Medical Emergency</w:t>
              </w:r>
            </w:hyperlink>
          </w:p>
          <w:p w14:paraId="6E10989B" w14:textId="77777777" w:rsidR="00C37890" w:rsidRPr="00763732" w:rsidRDefault="00000000" w:rsidP="00981AA1">
            <w:pPr>
              <w:pStyle w:val="ListParagraph"/>
              <w:numPr>
                <w:ilvl w:val="0"/>
                <w:numId w:val="91"/>
              </w:numPr>
              <w:rPr>
                <w:rFonts w:asciiTheme="minorHAnsi" w:hAnsiTheme="minorHAnsi" w:cstheme="minorHAnsi"/>
                <w:sz w:val="22"/>
                <w:szCs w:val="22"/>
              </w:rPr>
            </w:pPr>
            <w:hyperlink r:id="rId28" w:history="1">
              <w:r w:rsidR="00C37890" w:rsidRPr="00763732">
                <w:rPr>
                  <w:rStyle w:val="Hyperlink"/>
                  <w:rFonts w:asciiTheme="minorHAnsi" w:hAnsiTheme="minorHAnsi" w:cstheme="minorHAnsi"/>
                  <w:sz w:val="22"/>
                  <w:szCs w:val="22"/>
                </w:rPr>
                <w:t xml:space="preserve">55 Pa. Code § 6100.349. Emergency use of a physical restraint. </w:t>
              </w:r>
            </w:hyperlink>
          </w:p>
          <w:p w14:paraId="0DBB743D" w14:textId="77777777" w:rsidR="00C37890" w:rsidRPr="00763732" w:rsidRDefault="00C37890" w:rsidP="00981AA1">
            <w:pPr>
              <w:rPr>
                <w:rFonts w:asciiTheme="minorHAnsi" w:hAnsiTheme="minorHAnsi" w:cstheme="minorHAnsi"/>
                <w:sz w:val="22"/>
                <w:szCs w:val="22"/>
              </w:rPr>
            </w:pPr>
          </w:p>
        </w:tc>
        <w:tc>
          <w:tcPr>
            <w:tcW w:w="5276" w:type="dxa"/>
            <w:tcBorders>
              <w:top w:val="double" w:sz="2" w:space="0" w:color="auto"/>
              <w:left w:val="double" w:sz="2" w:space="0" w:color="auto"/>
              <w:bottom w:val="double" w:sz="2" w:space="0" w:color="auto"/>
              <w:right w:val="double" w:sz="2" w:space="0" w:color="auto"/>
            </w:tcBorders>
          </w:tcPr>
          <w:p w14:paraId="6B66FA6F" w14:textId="77777777" w:rsidR="00C37890" w:rsidRPr="00763732" w:rsidRDefault="00C37890" w:rsidP="00981AA1">
            <w:pPr>
              <w:rPr>
                <w:rFonts w:asciiTheme="minorHAnsi" w:hAnsiTheme="minorHAnsi" w:cstheme="minorHAnsi"/>
                <w:sz w:val="22"/>
                <w:szCs w:val="22"/>
              </w:rPr>
            </w:pPr>
          </w:p>
          <w:p w14:paraId="68A26FF4" w14:textId="77777777" w:rsidR="00C37890" w:rsidRPr="00763732" w:rsidRDefault="00C37890" w:rsidP="00981AA1">
            <w:pPr>
              <w:pStyle w:val="ListParagraph"/>
              <w:numPr>
                <w:ilvl w:val="0"/>
                <w:numId w:val="39"/>
              </w:numPr>
              <w:rPr>
                <w:rFonts w:asciiTheme="minorHAnsi" w:hAnsiTheme="minorHAnsi" w:cstheme="minorHAnsi"/>
                <w:sz w:val="22"/>
                <w:szCs w:val="22"/>
              </w:rPr>
            </w:pPr>
            <w:r w:rsidRPr="00763732">
              <w:rPr>
                <w:rFonts w:asciiTheme="minorHAnsi" w:hAnsiTheme="minorHAnsi" w:cstheme="minorHAnsi"/>
                <w:sz w:val="22"/>
                <w:szCs w:val="22"/>
              </w:rPr>
              <w:t xml:space="preserve">Reviewers will review policy for information on how to respond to health and behavioral emergencies and crises. This policy should include guidance on when to call 911 in accordance with the ODP Health Alert. </w:t>
            </w:r>
          </w:p>
          <w:p w14:paraId="3AADD8C1" w14:textId="77777777" w:rsidR="00C37890" w:rsidRPr="00763732" w:rsidRDefault="00C37890" w:rsidP="00981AA1">
            <w:pPr>
              <w:pStyle w:val="ListParagraph"/>
              <w:ind w:left="360"/>
              <w:rPr>
                <w:rFonts w:asciiTheme="minorHAnsi" w:hAnsiTheme="minorHAnsi" w:cstheme="minorHAnsi"/>
                <w:sz w:val="22"/>
                <w:szCs w:val="22"/>
              </w:rPr>
            </w:pPr>
          </w:p>
          <w:p w14:paraId="3A613A48" w14:textId="53150E09" w:rsidR="00C37890" w:rsidRPr="00A023F0" w:rsidRDefault="00C37890" w:rsidP="00981AA1">
            <w:pPr>
              <w:pStyle w:val="ListParagraph"/>
              <w:numPr>
                <w:ilvl w:val="0"/>
                <w:numId w:val="39"/>
              </w:numPr>
              <w:rPr>
                <w:rFonts w:asciiTheme="minorHAnsi" w:hAnsiTheme="minorHAnsi" w:cstheme="minorHAnsi"/>
                <w:sz w:val="22"/>
                <w:szCs w:val="22"/>
              </w:rPr>
            </w:pPr>
            <w:r w:rsidRPr="00763732">
              <w:rPr>
                <w:rFonts w:asciiTheme="minorHAnsi" w:hAnsiTheme="minorHAnsi" w:cstheme="minorHAnsi"/>
                <w:b/>
                <w:sz w:val="22"/>
                <w:szCs w:val="22"/>
              </w:rPr>
              <w:t>Submit physical and behavioral health, emergency, Policy.</w:t>
            </w:r>
          </w:p>
          <w:p w14:paraId="46138D0A" w14:textId="77777777" w:rsidR="00A023F0" w:rsidRPr="00A023F0" w:rsidRDefault="00A023F0" w:rsidP="00A023F0">
            <w:pPr>
              <w:pStyle w:val="ListParagraph"/>
              <w:rPr>
                <w:rFonts w:asciiTheme="minorHAnsi" w:hAnsiTheme="minorHAnsi" w:cstheme="minorHAnsi"/>
                <w:sz w:val="22"/>
                <w:szCs w:val="22"/>
              </w:rPr>
            </w:pPr>
          </w:p>
          <w:p w14:paraId="69C85937" w14:textId="0A43638D" w:rsidR="00A023F0" w:rsidRPr="00A023F0" w:rsidRDefault="00A023F0" w:rsidP="00A023F0">
            <w:pPr>
              <w:rPr>
                <w:rFonts w:asciiTheme="minorHAnsi" w:hAnsiTheme="minorHAnsi" w:cstheme="minorHAnsi"/>
                <w:sz w:val="22"/>
                <w:szCs w:val="22"/>
              </w:rPr>
            </w:pPr>
            <w:r w:rsidRPr="00A023F0">
              <w:rPr>
                <w:rFonts w:asciiTheme="minorHAnsi" w:hAnsiTheme="minorHAnsi" w:cstheme="minorHAnsi"/>
                <w:b/>
                <w:bCs/>
                <w:sz w:val="22"/>
                <w:szCs w:val="22"/>
              </w:rPr>
              <w:lastRenderedPageBreak/>
              <w:t>N/A- This question does not apply to Vendor Only providers except for Respite Camp</w:t>
            </w:r>
          </w:p>
          <w:p w14:paraId="3F05B1A6" w14:textId="77777777" w:rsidR="00C37890" w:rsidRPr="00763732" w:rsidRDefault="00C37890" w:rsidP="00981AA1">
            <w:pPr>
              <w:pStyle w:val="ListParagraph"/>
              <w:rPr>
                <w:rFonts w:asciiTheme="minorHAnsi" w:hAnsiTheme="minorHAnsi" w:cstheme="minorHAnsi"/>
                <w:sz w:val="22"/>
                <w:szCs w:val="22"/>
              </w:rPr>
            </w:pPr>
          </w:p>
          <w:p w14:paraId="50FAB76E"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 xml:space="preserve">Remediation: </w:t>
            </w:r>
          </w:p>
          <w:p w14:paraId="0726B17C" w14:textId="4BF00C4F" w:rsidR="00797174" w:rsidRPr="001562FB" w:rsidRDefault="00C37890" w:rsidP="00A023F0">
            <w:pPr>
              <w:pStyle w:val="ListParagraph"/>
              <w:numPr>
                <w:ilvl w:val="0"/>
                <w:numId w:val="38"/>
              </w:numPr>
              <w:ind w:left="794"/>
              <w:rPr>
                <w:rFonts w:asciiTheme="minorHAnsi" w:hAnsiTheme="minorHAnsi" w:cstheme="minorHAnsi"/>
                <w:sz w:val="22"/>
                <w:szCs w:val="22"/>
              </w:rPr>
            </w:pPr>
            <w:r w:rsidRPr="00763732">
              <w:rPr>
                <w:rFonts w:asciiTheme="minorHAnsi" w:hAnsiTheme="minorHAnsi" w:cstheme="minorHAnsi"/>
                <w:sz w:val="22"/>
                <w:szCs w:val="22"/>
              </w:rPr>
              <w:t>Provider applicant will develop polic</w:t>
            </w:r>
            <w:r w:rsidR="006F4187">
              <w:rPr>
                <w:rFonts w:asciiTheme="minorHAnsi" w:hAnsiTheme="minorHAnsi" w:cstheme="minorHAnsi"/>
                <w:sz w:val="22"/>
                <w:szCs w:val="22"/>
              </w:rPr>
              <w:t>y</w:t>
            </w:r>
            <w:r w:rsidRPr="00763732">
              <w:rPr>
                <w:rFonts w:asciiTheme="minorHAnsi" w:hAnsiTheme="minorHAnsi" w:cstheme="minorHAnsi"/>
                <w:sz w:val="22"/>
                <w:szCs w:val="22"/>
              </w:rPr>
              <w:t xml:space="preserve"> on responding to individual health and behavioral emergencies and crises. </w:t>
            </w:r>
          </w:p>
        </w:tc>
      </w:tr>
      <w:bookmarkEnd w:id="7"/>
      <w:tr w:rsidR="00C37890" w:rsidRPr="008110A1" w14:paraId="276731EE"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56087530" w14:textId="77777777" w:rsidR="00C37890" w:rsidRPr="00763732" w:rsidRDefault="00C37890" w:rsidP="00981AA1">
            <w:pPr>
              <w:jc w:val="center"/>
              <w:rPr>
                <w:rFonts w:asciiTheme="minorHAnsi" w:hAnsiTheme="minorHAnsi" w:cstheme="minorHAnsi"/>
                <w:b/>
                <w:sz w:val="22"/>
                <w:szCs w:val="22"/>
              </w:rPr>
            </w:pPr>
            <w:r w:rsidRPr="00763732">
              <w:rPr>
                <w:rFonts w:asciiTheme="minorHAnsi" w:hAnsiTheme="minorHAnsi" w:cstheme="minorHAnsi"/>
                <w:b/>
                <w:sz w:val="22"/>
                <w:szCs w:val="22"/>
              </w:rPr>
              <w:lastRenderedPageBreak/>
              <w:t>1</w:t>
            </w:r>
            <w:r>
              <w:rPr>
                <w:rFonts w:asciiTheme="minorHAnsi" w:hAnsiTheme="minorHAnsi" w:cstheme="minorHAnsi"/>
                <w:b/>
                <w:sz w:val="22"/>
                <w:szCs w:val="22"/>
              </w:rPr>
              <w:t>2</w:t>
            </w:r>
            <w:r w:rsidRPr="00763732">
              <w:rPr>
                <w:rFonts w:asciiTheme="minorHAnsi" w:hAnsiTheme="minorHAnsi" w:cstheme="minorHAnsi"/>
                <w:b/>
                <w:sz w:val="22"/>
                <w:szCs w:val="22"/>
              </w:rPr>
              <w:t>)</w:t>
            </w:r>
          </w:p>
          <w:p w14:paraId="1D849EDC"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vAlign w:val="center"/>
          </w:tcPr>
          <w:p w14:paraId="03CF3165" w14:textId="77777777" w:rsidR="007F3BA1" w:rsidRDefault="007F3BA1"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3EA6B081"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Complaints</w:t>
            </w:r>
          </w:p>
          <w:p w14:paraId="1BCE2347" w14:textId="77777777" w:rsidR="00C37890" w:rsidRPr="00763732" w:rsidRDefault="00C37890" w:rsidP="00981AA1">
            <w:pPr>
              <w:rPr>
                <w:rFonts w:asciiTheme="minorHAnsi" w:hAnsiTheme="minorHAnsi" w:cstheme="minorHAnsi"/>
                <w:sz w:val="22"/>
                <w:szCs w:val="22"/>
              </w:rPr>
            </w:pPr>
          </w:p>
          <w:p w14:paraId="4E2C092C"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Compliance Standard: </w:t>
            </w:r>
            <w:r w:rsidRPr="00763732">
              <w:rPr>
                <w:rFonts w:asciiTheme="minorHAnsi" w:hAnsiTheme="minorHAnsi" w:cstheme="minorHAnsi"/>
                <w:color w:val="auto"/>
                <w:sz w:val="22"/>
                <w:szCs w:val="22"/>
              </w:rPr>
              <w:t xml:space="preserve">A provider shall develop complaints procedures to receive, document and manage complaints. </w:t>
            </w:r>
          </w:p>
          <w:p w14:paraId="0A68C789" w14:textId="77777777" w:rsidR="00C37890" w:rsidRPr="00763732" w:rsidRDefault="00C37890" w:rsidP="00981AA1">
            <w:pPr>
              <w:rPr>
                <w:rFonts w:asciiTheme="minorHAnsi" w:hAnsiTheme="minorHAnsi" w:cstheme="minorHAnsi"/>
                <w:sz w:val="22"/>
                <w:szCs w:val="22"/>
              </w:rPr>
            </w:pPr>
          </w:p>
          <w:p w14:paraId="70BB917B"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spacing w:before="120"/>
              <w:rPr>
                <w:rFonts w:asciiTheme="minorHAnsi" w:hAnsiTheme="minorHAnsi" w:cstheme="minorHAnsi"/>
                <w:color w:val="auto"/>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sz w:val="22"/>
                <w:szCs w:val="22"/>
              </w:rPr>
              <w:t xml:space="preserve"> </w:t>
            </w:r>
            <w:r w:rsidRPr="00763732">
              <w:rPr>
                <w:rFonts w:asciiTheme="minorHAnsi" w:hAnsiTheme="minorHAnsi" w:cstheme="minorHAnsi"/>
                <w:color w:val="auto"/>
                <w:sz w:val="22"/>
                <w:szCs w:val="22"/>
              </w:rPr>
              <w:t>Does the provider applicant have complaints procedures to receive, document and manage complaints in accordance with 55 Pa. Code Chapter 6100 regulations?</w:t>
            </w:r>
          </w:p>
          <w:p w14:paraId="66C91D28" w14:textId="77777777" w:rsidR="00C37890" w:rsidRPr="00763732" w:rsidRDefault="00C37890" w:rsidP="00981AA1">
            <w:pPr>
              <w:rPr>
                <w:rFonts w:asciiTheme="minorHAnsi" w:hAnsiTheme="minorHAnsi" w:cstheme="minorHAnsi"/>
                <w:sz w:val="22"/>
                <w:szCs w:val="22"/>
                <w:highlight w:val="yellow"/>
              </w:rPr>
            </w:pPr>
          </w:p>
          <w:p w14:paraId="4C7082F0"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596987696"/>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135C1140"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144665438"/>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tc>
        <w:tc>
          <w:tcPr>
            <w:tcW w:w="4643" w:type="dxa"/>
            <w:tcBorders>
              <w:top w:val="double" w:sz="2" w:space="0" w:color="auto"/>
              <w:left w:val="double" w:sz="2" w:space="0" w:color="auto"/>
              <w:bottom w:val="double" w:sz="2" w:space="0" w:color="auto"/>
              <w:right w:val="double" w:sz="2" w:space="0" w:color="auto"/>
            </w:tcBorders>
          </w:tcPr>
          <w:p w14:paraId="4E0E727B"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p>
          <w:p w14:paraId="1B4AB54C"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Source Document(s):</w:t>
            </w:r>
            <w:r w:rsidRPr="00763732">
              <w:rPr>
                <w:rFonts w:asciiTheme="minorHAnsi" w:hAnsiTheme="minorHAnsi" w:cstheme="minorHAnsi"/>
                <w:color w:val="auto"/>
                <w:sz w:val="22"/>
                <w:szCs w:val="22"/>
              </w:rPr>
              <w:t xml:space="preserve"> </w:t>
            </w:r>
          </w:p>
          <w:p w14:paraId="1C19EB92" w14:textId="77777777" w:rsidR="00C37890" w:rsidRPr="00763732" w:rsidRDefault="00000000" w:rsidP="00981AA1">
            <w:pPr>
              <w:pStyle w:val="ListParagraph"/>
              <w:numPr>
                <w:ilvl w:val="0"/>
                <w:numId w:val="40"/>
              </w:numPr>
              <w:rPr>
                <w:rFonts w:asciiTheme="minorHAnsi" w:hAnsiTheme="minorHAnsi" w:cstheme="minorHAnsi"/>
                <w:sz w:val="22"/>
                <w:szCs w:val="22"/>
              </w:rPr>
            </w:pPr>
            <w:hyperlink r:id="rId29" w:history="1">
              <w:r w:rsidR="00C37890" w:rsidRPr="00763732">
                <w:rPr>
                  <w:rFonts w:asciiTheme="minorHAnsi" w:hAnsiTheme="minorHAnsi" w:cstheme="minorHAnsi"/>
                  <w:color w:val="0000FF"/>
                  <w:sz w:val="22"/>
                  <w:szCs w:val="22"/>
                  <w:u w:val="single"/>
                </w:rPr>
                <w:t xml:space="preserve">55 Pa. Code § 6100.51. Complaints. </w:t>
              </w:r>
            </w:hyperlink>
          </w:p>
          <w:p w14:paraId="296EF40A" w14:textId="2CE4F92D" w:rsidR="00C37890" w:rsidRPr="000821BD" w:rsidRDefault="000821BD" w:rsidP="00981AA1">
            <w:pPr>
              <w:pStyle w:val="QuestionTitle"/>
              <w:keepNext w:val="0"/>
              <w:numPr>
                <w:ilvl w:val="0"/>
                <w:numId w:val="40"/>
              </w:numPr>
              <w:pBdr>
                <w:top w:val="none" w:sz="0" w:space="0" w:color="auto"/>
                <w:left w:val="none" w:sz="0" w:space="0" w:color="auto"/>
                <w:bottom w:val="none" w:sz="0" w:space="0" w:color="auto"/>
                <w:right w:val="none" w:sz="0" w:space="0" w:color="auto"/>
              </w:pBdr>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"https://www.dhs.pa.gov/Services/Disabilities-Aging/Pages/Intellectual-Disabilities-Services.aspx" </w:instrText>
            </w:r>
            <w:r>
              <w:rPr>
                <w:rFonts w:asciiTheme="minorHAnsi" w:hAnsiTheme="minorHAnsi" w:cstheme="minorHAnsi"/>
                <w:sz w:val="22"/>
                <w:szCs w:val="22"/>
              </w:rPr>
            </w:r>
            <w:r>
              <w:rPr>
                <w:rFonts w:asciiTheme="minorHAnsi" w:hAnsiTheme="minorHAnsi" w:cstheme="minorHAnsi"/>
                <w:sz w:val="22"/>
                <w:szCs w:val="22"/>
              </w:rPr>
              <w:fldChar w:fldCharType="separate"/>
            </w:r>
            <w:r w:rsidR="00C37890" w:rsidRPr="000821BD">
              <w:rPr>
                <w:rStyle w:val="Hyperlink"/>
                <w:rFonts w:asciiTheme="minorHAnsi" w:hAnsiTheme="minorHAnsi" w:cstheme="minorHAnsi"/>
                <w:sz w:val="22"/>
                <w:szCs w:val="22"/>
              </w:rPr>
              <w:t>Waiver Assurance on Health and Welfare (Appendix G)</w:t>
            </w:r>
          </w:p>
          <w:p w14:paraId="2094FFB9" w14:textId="1E6CD3DE" w:rsidR="00C37890" w:rsidRPr="00763732" w:rsidRDefault="000821BD" w:rsidP="00981AA1">
            <w:pPr>
              <w:pStyle w:val="ListParagraph"/>
              <w:ind w:left="360"/>
              <w:rPr>
                <w:rFonts w:asciiTheme="minorHAnsi" w:hAnsiTheme="minorHAnsi" w:cstheme="minorHAnsi"/>
                <w:sz w:val="22"/>
                <w:szCs w:val="22"/>
              </w:rPr>
            </w:pPr>
            <w:r>
              <w:rPr>
                <w:rFonts w:asciiTheme="minorHAnsi" w:hAnsiTheme="minorHAnsi" w:cstheme="minorHAnsi"/>
                <w:color w:val="000000"/>
                <w:sz w:val="22"/>
                <w:szCs w:val="22"/>
              </w:rPr>
              <w:fldChar w:fldCharType="end"/>
            </w:r>
          </w:p>
        </w:tc>
        <w:tc>
          <w:tcPr>
            <w:tcW w:w="5276" w:type="dxa"/>
            <w:tcBorders>
              <w:top w:val="double" w:sz="2" w:space="0" w:color="auto"/>
              <w:left w:val="double" w:sz="2" w:space="0" w:color="auto"/>
              <w:bottom w:val="double" w:sz="2" w:space="0" w:color="auto"/>
              <w:right w:val="double" w:sz="2" w:space="0" w:color="auto"/>
            </w:tcBorders>
          </w:tcPr>
          <w:p w14:paraId="0F2318C1" w14:textId="77777777" w:rsidR="00C37890" w:rsidRPr="00763732" w:rsidRDefault="00C37890" w:rsidP="00981AA1">
            <w:pPr>
              <w:rPr>
                <w:rFonts w:asciiTheme="minorHAnsi" w:hAnsiTheme="minorHAnsi" w:cstheme="minorHAnsi"/>
                <w:sz w:val="22"/>
                <w:szCs w:val="22"/>
              </w:rPr>
            </w:pPr>
          </w:p>
          <w:p w14:paraId="50794E99" w14:textId="77777777" w:rsidR="00C37890" w:rsidRPr="00763732" w:rsidRDefault="00C37890" w:rsidP="00981AA1">
            <w:pPr>
              <w:pStyle w:val="ListParagraph"/>
              <w:numPr>
                <w:ilvl w:val="0"/>
                <w:numId w:val="41"/>
              </w:numPr>
              <w:rPr>
                <w:rFonts w:asciiTheme="minorHAnsi" w:hAnsiTheme="minorHAnsi" w:cstheme="minorHAnsi"/>
                <w:sz w:val="22"/>
                <w:szCs w:val="22"/>
              </w:rPr>
            </w:pPr>
            <w:r w:rsidRPr="00763732">
              <w:rPr>
                <w:rFonts w:asciiTheme="minorHAnsi" w:hAnsiTheme="minorHAnsi" w:cstheme="minorHAnsi"/>
                <w:sz w:val="22"/>
                <w:szCs w:val="22"/>
              </w:rPr>
              <w:t>Reviewers will review the provider’s complaint procedures.</w:t>
            </w:r>
          </w:p>
          <w:p w14:paraId="58C91D0C" w14:textId="77777777" w:rsidR="00C37890" w:rsidRPr="00763732" w:rsidRDefault="00C37890" w:rsidP="00981AA1">
            <w:pPr>
              <w:pStyle w:val="ListParagraph"/>
              <w:numPr>
                <w:ilvl w:val="0"/>
                <w:numId w:val="41"/>
              </w:numPr>
              <w:rPr>
                <w:rFonts w:asciiTheme="minorHAnsi" w:hAnsiTheme="minorHAnsi" w:cstheme="minorHAnsi"/>
                <w:sz w:val="22"/>
                <w:szCs w:val="22"/>
              </w:rPr>
            </w:pPr>
            <w:r w:rsidRPr="00763732">
              <w:rPr>
                <w:rFonts w:asciiTheme="minorHAnsi" w:hAnsiTheme="minorHAnsi" w:cstheme="minorHAnsi"/>
                <w:sz w:val="22"/>
                <w:szCs w:val="22"/>
              </w:rPr>
              <w:t>The procedures should include the following:</w:t>
            </w:r>
          </w:p>
          <w:p w14:paraId="366C2A8E" w14:textId="77777777" w:rsidR="00C37890" w:rsidRPr="00763732" w:rsidRDefault="00C37890" w:rsidP="00981AA1">
            <w:pPr>
              <w:pStyle w:val="ListParagraph"/>
              <w:ind w:left="1110"/>
              <w:rPr>
                <w:rFonts w:asciiTheme="minorHAnsi" w:hAnsiTheme="minorHAnsi" w:cstheme="minorHAnsi"/>
                <w:sz w:val="22"/>
                <w:szCs w:val="22"/>
              </w:rPr>
            </w:pPr>
          </w:p>
          <w:p w14:paraId="6EA95137" w14:textId="77777777" w:rsidR="00C37890" w:rsidRPr="00763732" w:rsidRDefault="00C37890" w:rsidP="00981AA1">
            <w:pPr>
              <w:pStyle w:val="ListParagraph"/>
              <w:numPr>
                <w:ilvl w:val="0"/>
                <w:numId w:val="86"/>
              </w:numPr>
              <w:rPr>
                <w:rFonts w:asciiTheme="minorHAnsi" w:hAnsiTheme="minorHAnsi" w:cstheme="minorHAnsi"/>
                <w:sz w:val="22"/>
                <w:szCs w:val="22"/>
              </w:rPr>
            </w:pPr>
            <w:r w:rsidRPr="00763732">
              <w:rPr>
                <w:rFonts w:asciiTheme="minorHAnsi" w:hAnsiTheme="minorHAnsi" w:cstheme="minorHAnsi"/>
                <w:sz w:val="22"/>
                <w:szCs w:val="22"/>
              </w:rPr>
              <w:t>Address complaints about a service submitted by or on behalf of individuals.</w:t>
            </w:r>
          </w:p>
          <w:p w14:paraId="709D9DB1" w14:textId="77777777" w:rsidR="00C37890" w:rsidRPr="00763732" w:rsidRDefault="00C37890" w:rsidP="00981AA1">
            <w:pPr>
              <w:pStyle w:val="ListParagraph"/>
              <w:numPr>
                <w:ilvl w:val="0"/>
                <w:numId w:val="86"/>
              </w:numPr>
              <w:rPr>
                <w:rFonts w:asciiTheme="minorHAnsi" w:hAnsiTheme="minorHAnsi" w:cstheme="minorHAnsi"/>
                <w:sz w:val="22"/>
                <w:szCs w:val="22"/>
              </w:rPr>
            </w:pPr>
            <w:r w:rsidRPr="00763732">
              <w:rPr>
                <w:rFonts w:asciiTheme="minorHAnsi" w:hAnsiTheme="minorHAnsi" w:cstheme="minorHAnsi"/>
                <w:sz w:val="22"/>
                <w:szCs w:val="22"/>
              </w:rPr>
              <w:t>Inform the individual, and persons designated by the individual, upon initial entry into the provider’s program and annually thereafter of the right to file a complaint and the procedure for filing a complaint.</w:t>
            </w:r>
          </w:p>
          <w:p w14:paraId="69B79319" w14:textId="77777777" w:rsidR="00C37890" w:rsidRPr="00763732" w:rsidRDefault="00C37890" w:rsidP="00981AA1">
            <w:pPr>
              <w:pStyle w:val="ListParagraph"/>
              <w:numPr>
                <w:ilvl w:val="0"/>
                <w:numId w:val="86"/>
              </w:numPr>
              <w:rPr>
                <w:rFonts w:asciiTheme="minorHAnsi" w:hAnsiTheme="minorHAnsi" w:cstheme="minorHAnsi"/>
                <w:sz w:val="22"/>
                <w:szCs w:val="22"/>
              </w:rPr>
            </w:pPr>
            <w:r w:rsidRPr="00763732">
              <w:rPr>
                <w:rFonts w:asciiTheme="minorHAnsi" w:hAnsiTheme="minorHAnsi" w:cstheme="minorHAnsi"/>
                <w:sz w:val="22"/>
                <w:szCs w:val="22"/>
              </w:rPr>
              <w:t>Permit and respond to an oral or written complaint from any source, including an anonymous source, regarding the delivery of a service.</w:t>
            </w:r>
          </w:p>
          <w:p w14:paraId="42931367" w14:textId="77777777" w:rsidR="00C37890" w:rsidRPr="00763732" w:rsidRDefault="00C37890" w:rsidP="00981AA1">
            <w:pPr>
              <w:pStyle w:val="ListParagraph"/>
              <w:numPr>
                <w:ilvl w:val="0"/>
                <w:numId w:val="86"/>
              </w:numPr>
              <w:rPr>
                <w:rFonts w:asciiTheme="minorHAnsi" w:hAnsiTheme="minorHAnsi" w:cstheme="minorHAnsi"/>
                <w:sz w:val="22"/>
                <w:szCs w:val="22"/>
              </w:rPr>
            </w:pPr>
            <w:r w:rsidRPr="00763732">
              <w:rPr>
                <w:rFonts w:asciiTheme="minorHAnsi" w:hAnsiTheme="minorHAnsi" w:cstheme="minorHAnsi"/>
                <w:sz w:val="22"/>
                <w:szCs w:val="22"/>
              </w:rPr>
              <w:t>Assure that there is no retaliation or threat of intimidation relating to the filing or investigation of a complaint.</w:t>
            </w:r>
          </w:p>
          <w:p w14:paraId="1F5C30C9" w14:textId="77777777" w:rsidR="00C37890" w:rsidRPr="00763732" w:rsidRDefault="00C37890" w:rsidP="00981AA1">
            <w:pPr>
              <w:pStyle w:val="ListParagraph"/>
              <w:numPr>
                <w:ilvl w:val="0"/>
                <w:numId w:val="86"/>
              </w:numPr>
              <w:rPr>
                <w:rFonts w:asciiTheme="minorHAnsi" w:hAnsiTheme="minorHAnsi" w:cstheme="minorHAnsi"/>
                <w:sz w:val="22"/>
                <w:szCs w:val="22"/>
              </w:rPr>
            </w:pPr>
            <w:r w:rsidRPr="00763732">
              <w:rPr>
                <w:rFonts w:asciiTheme="minorHAnsi" w:hAnsiTheme="minorHAnsi" w:cstheme="minorHAnsi"/>
                <w:sz w:val="22"/>
                <w:szCs w:val="22"/>
              </w:rPr>
              <w:t xml:space="preserve">Offer and provide assistance to the individual to prepare and submit the written complaint. </w:t>
            </w:r>
          </w:p>
          <w:p w14:paraId="2EC844BF" w14:textId="77777777" w:rsidR="00C37890" w:rsidRPr="00763732" w:rsidRDefault="00C37890" w:rsidP="00981AA1">
            <w:pPr>
              <w:pStyle w:val="ListParagraph"/>
              <w:numPr>
                <w:ilvl w:val="0"/>
                <w:numId w:val="86"/>
              </w:numPr>
              <w:rPr>
                <w:rFonts w:asciiTheme="minorHAnsi" w:hAnsiTheme="minorHAnsi" w:cstheme="minorHAnsi"/>
                <w:sz w:val="22"/>
                <w:szCs w:val="22"/>
              </w:rPr>
            </w:pPr>
            <w:r w:rsidRPr="00763732">
              <w:rPr>
                <w:rFonts w:asciiTheme="minorHAnsi" w:hAnsiTheme="minorHAnsi" w:cstheme="minorHAnsi"/>
                <w:sz w:val="22"/>
                <w:szCs w:val="22"/>
              </w:rPr>
              <w:t>Document and manage a complaint, including a repeated complaint, which shall include the following:</w:t>
            </w:r>
          </w:p>
          <w:p w14:paraId="54020FEE" w14:textId="77777777" w:rsidR="00C37890" w:rsidRPr="00763732" w:rsidRDefault="00C37890" w:rsidP="00981AA1">
            <w:pPr>
              <w:pStyle w:val="ListParagraph"/>
              <w:numPr>
                <w:ilvl w:val="1"/>
                <w:numId w:val="31"/>
              </w:numPr>
              <w:rPr>
                <w:rFonts w:asciiTheme="minorHAnsi" w:hAnsiTheme="minorHAnsi" w:cstheme="minorHAnsi"/>
                <w:sz w:val="22"/>
                <w:szCs w:val="22"/>
              </w:rPr>
            </w:pPr>
            <w:r w:rsidRPr="00763732">
              <w:rPr>
                <w:rFonts w:asciiTheme="minorHAnsi" w:hAnsiTheme="minorHAnsi" w:cstheme="minorHAnsi"/>
                <w:sz w:val="22"/>
                <w:szCs w:val="22"/>
              </w:rPr>
              <w:t>The name, position, telephone, e-mail address and mailing address of the initiator of the complaint, if known.</w:t>
            </w:r>
          </w:p>
          <w:p w14:paraId="6E29EE4E" w14:textId="77777777" w:rsidR="00C37890" w:rsidRPr="00763732" w:rsidRDefault="00C37890" w:rsidP="00981AA1">
            <w:pPr>
              <w:pStyle w:val="ListParagraph"/>
              <w:numPr>
                <w:ilvl w:val="1"/>
                <w:numId w:val="31"/>
              </w:numPr>
              <w:rPr>
                <w:rFonts w:asciiTheme="minorHAnsi" w:hAnsiTheme="minorHAnsi" w:cstheme="minorHAnsi"/>
                <w:sz w:val="22"/>
                <w:szCs w:val="22"/>
              </w:rPr>
            </w:pPr>
            <w:r w:rsidRPr="00763732">
              <w:rPr>
                <w:rFonts w:asciiTheme="minorHAnsi" w:hAnsiTheme="minorHAnsi" w:cstheme="minorHAnsi"/>
                <w:sz w:val="22"/>
                <w:szCs w:val="22"/>
              </w:rPr>
              <w:lastRenderedPageBreak/>
              <w:t>The date and time the complaint was received.</w:t>
            </w:r>
          </w:p>
          <w:p w14:paraId="59A8262A" w14:textId="77777777" w:rsidR="00C37890" w:rsidRPr="00763732" w:rsidRDefault="00C37890" w:rsidP="00981AA1">
            <w:pPr>
              <w:pStyle w:val="ListParagraph"/>
              <w:numPr>
                <w:ilvl w:val="1"/>
                <w:numId w:val="31"/>
              </w:numPr>
              <w:rPr>
                <w:rFonts w:asciiTheme="minorHAnsi" w:hAnsiTheme="minorHAnsi" w:cstheme="minorHAnsi"/>
                <w:sz w:val="22"/>
                <w:szCs w:val="22"/>
              </w:rPr>
            </w:pPr>
            <w:r w:rsidRPr="00763732">
              <w:rPr>
                <w:rFonts w:asciiTheme="minorHAnsi" w:hAnsiTheme="minorHAnsi" w:cstheme="minorHAnsi"/>
                <w:sz w:val="22"/>
                <w:szCs w:val="22"/>
              </w:rPr>
              <w:t>The date of the occurrence, if applicable.</w:t>
            </w:r>
          </w:p>
          <w:p w14:paraId="22CCEE9A" w14:textId="77777777" w:rsidR="00C37890" w:rsidRPr="00763732" w:rsidRDefault="00C37890" w:rsidP="00981AA1">
            <w:pPr>
              <w:pStyle w:val="ListParagraph"/>
              <w:numPr>
                <w:ilvl w:val="1"/>
                <w:numId w:val="31"/>
              </w:numPr>
              <w:rPr>
                <w:rFonts w:asciiTheme="minorHAnsi" w:hAnsiTheme="minorHAnsi" w:cstheme="minorHAnsi"/>
                <w:sz w:val="22"/>
                <w:szCs w:val="22"/>
              </w:rPr>
            </w:pPr>
            <w:r w:rsidRPr="00763732">
              <w:rPr>
                <w:rFonts w:asciiTheme="minorHAnsi" w:hAnsiTheme="minorHAnsi" w:cstheme="minorHAnsi"/>
                <w:sz w:val="22"/>
                <w:szCs w:val="22"/>
              </w:rPr>
              <w:t>The nature of the complaint.</w:t>
            </w:r>
          </w:p>
          <w:p w14:paraId="2AEA5F84" w14:textId="77777777" w:rsidR="00C37890" w:rsidRPr="00763732" w:rsidRDefault="00C37890" w:rsidP="00981AA1">
            <w:pPr>
              <w:pStyle w:val="ListParagraph"/>
              <w:numPr>
                <w:ilvl w:val="1"/>
                <w:numId w:val="31"/>
              </w:numPr>
              <w:rPr>
                <w:rFonts w:asciiTheme="minorHAnsi" w:hAnsiTheme="minorHAnsi" w:cstheme="minorHAnsi"/>
                <w:sz w:val="22"/>
                <w:szCs w:val="22"/>
              </w:rPr>
            </w:pPr>
            <w:r w:rsidRPr="00763732">
              <w:rPr>
                <w:rFonts w:asciiTheme="minorHAnsi" w:hAnsiTheme="minorHAnsi" w:cstheme="minorHAnsi"/>
                <w:sz w:val="22"/>
                <w:szCs w:val="22"/>
              </w:rPr>
              <w:t>The provider’s investigation process, findings and actions to resolve the complaint, if applicable.</w:t>
            </w:r>
          </w:p>
          <w:p w14:paraId="7C5F0F0F" w14:textId="77777777" w:rsidR="00C37890" w:rsidRPr="00763732" w:rsidRDefault="00C37890" w:rsidP="00981AA1">
            <w:pPr>
              <w:pStyle w:val="ListParagraph"/>
              <w:numPr>
                <w:ilvl w:val="1"/>
                <w:numId w:val="31"/>
              </w:numPr>
              <w:rPr>
                <w:rFonts w:asciiTheme="minorHAnsi" w:hAnsiTheme="minorHAnsi" w:cstheme="minorHAnsi"/>
                <w:sz w:val="22"/>
                <w:szCs w:val="22"/>
              </w:rPr>
            </w:pPr>
            <w:r w:rsidRPr="00763732">
              <w:rPr>
                <w:rFonts w:asciiTheme="minorHAnsi" w:hAnsiTheme="minorHAnsi" w:cstheme="minorHAnsi"/>
                <w:sz w:val="22"/>
                <w:szCs w:val="22"/>
              </w:rPr>
              <w:t>The date the complaint was resolved.</w:t>
            </w:r>
          </w:p>
          <w:p w14:paraId="65D1B6EC" w14:textId="77777777" w:rsidR="00C37890" w:rsidRPr="00763732" w:rsidRDefault="00C37890" w:rsidP="00981AA1">
            <w:pPr>
              <w:pStyle w:val="ListParagraph"/>
              <w:numPr>
                <w:ilvl w:val="1"/>
                <w:numId w:val="31"/>
              </w:numPr>
              <w:rPr>
                <w:rFonts w:asciiTheme="minorHAnsi" w:hAnsiTheme="minorHAnsi" w:cstheme="minorHAnsi"/>
                <w:sz w:val="22"/>
                <w:szCs w:val="22"/>
              </w:rPr>
            </w:pPr>
            <w:r w:rsidRPr="00763732">
              <w:rPr>
                <w:rFonts w:asciiTheme="minorHAnsi" w:hAnsiTheme="minorHAnsi" w:cstheme="minorHAnsi"/>
                <w:sz w:val="22"/>
                <w:szCs w:val="22"/>
              </w:rPr>
              <w:t>The provider shall resolve the complaint and report the findings or resolution to the complainant within 30 days of the date the complaint was submitted.</w:t>
            </w:r>
          </w:p>
          <w:p w14:paraId="39635AF8" w14:textId="77777777" w:rsidR="00C37890" w:rsidRPr="00763732" w:rsidRDefault="00C37890" w:rsidP="00981AA1">
            <w:pPr>
              <w:pStyle w:val="ListParagraph"/>
              <w:rPr>
                <w:rFonts w:asciiTheme="minorHAnsi" w:hAnsiTheme="minorHAnsi" w:cstheme="minorHAnsi"/>
                <w:sz w:val="22"/>
                <w:szCs w:val="22"/>
              </w:rPr>
            </w:pPr>
          </w:p>
          <w:p w14:paraId="33A5B0C4"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sz w:val="22"/>
                <w:szCs w:val="22"/>
              </w:rPr>
              <w:t xml:space="preserve"> </w:t>
            </w:r>
          </w:p>
          <w:p w14:paraId="767B0C6B" w14:textId="77777777" w:rsidR="00C37890" w:rsidRPr="00763732" w:rsidRDefault="00C37890" w:rsidP="00981AA1">
            <w:pPr>
              <w:pStyle w:val="ListParagraph"/>
              <w:numPr>
                <w:ilvl w:val="0"/>
                <w:numId w:val="42"/>
              </w:numPr>
              <w:rPr>
                <w:rFonts w:asciiTheme="minorHAnsi" w:hAnsiTheme="minorHAnsi" w:cstheme="minorHAnsi"/>
                <w:sz w:val="22"/>
                <w:szCs w:val="22"/>
              </w:rPr>
            </w:pPr>
            <w:r w:rsidRPr="00763732">
              <w:rPr>
                <w:rFonts w:asciiTheme="minorHAnsi" w:hAnsiTheme="minorHAnsi" w:cstheme="minorHAnsi"/>
                <w:sz w:val="22"/>
                <w:szCs w:val="22"/>
              </w:rPr>
              <w:t xml:space="preserve">Compliance is indicated when a provider has complaints procedures that meet </w:t>
            </w:r>
            <w:r w:rsidRPr="00763732">
              <w:rPr>
                <w:rFonts w:asciiTheme="minorHAnsi" w:hAnsiTheme="minorHAnsi" w:cstheme="minorHAnsi"/>
                <w:b/>
                <w:sz w:val="22"/>
                <w:szCs w:val="22"/>
              </w:rPr>
              <w:t xml:space="preserve">all </w:t>
            </w:r>
            <w:r w:rsidRPr="00763732">
              <w:rPr>
                <w:rFonts w:asciiTheme="minorHAnsi" w:hAnsiTheme="minorHAnsi" w:cstheme="minorHAnsi"/>
                <w:sz w:val="22"/>
                <w:szCs w:val="22"/>
              </w:rPr>
              <w:t>criteria above.</w:t>
            </w:r>
          </w:p>
          <w:p w14:paraId="69984E11" w14:textId="77777777" w:rsidR="00C37890" w:rsidRPr="00763732" w:rsidRDefault="00C37890" w:rsidP="00981AA1">
            <w:pPr>
              <w:pStyle w:val="ListParagraph"/>
              <w:numPr>
                <w:ilvl w:val="0"/>
                <w:numId w:val="42"/>
              </w:numPr>
              <w:rPr>
                <w:rFonts w:asciiTheme="minorHAnsi" w:hAnsiTheme="minorHAnsi" w:cstheme="minorHAnsi"/>
                <w:sz w:val="22"/>
                <w:szCs w:val="22"/>
              </w:rPr>
            </w:pPr>
            <w:r w:rsidRPr="00763732">
              <w:rPr>
                <w:rFonts w:asciiTheme="minorHAnsi" w:hAnsiTheme="minorHAnsi" w:cstheme="minorHAnsi"/>
                <w:b/>
                <w:sz w:val="22"/>
                <w:szCs w:val="22"/>
              </w:rPr>
              <w:t>Submit Complaints Procedures.</w:t>
            </w:r>
          </w:p>
          <w:p w14:paraId="12F7E348" w14:textId="77777777" w:rsidR="00C37890" w:rsidRPr="00763732" w:rsidRDefault="00C37890" w:rsidP="00981AA1">
            <w:pPr>
              <w:rPr>
                <w:rFonts w:asciiTheme="minorHAnsi" w:hAnsiTheme="minorHAnsi" w:cstheme="minorHAnsi"/>
                <w:sz w:val="22"/>
                <w:szCs w:val="22"/>
              </w:rPr>
            </w:pPr>
          </w:p>
          <w:p w14:paraId="4AD6F35C"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 xml:space="preserve">Remediation: </w:t>
            </w:r>
          </w:p>
          <w:p w14:paraId="3342DEB9" w14:textId="77777777" w:rsidR="00C37890" w:rsidRPr="00763732" w:rsidRDefault="00C37890" w:rsidP="00981AA1">
            <w:pPr>
              <w:pStyle w:val="ListParagraph"/>
              <w:numPr>
                <w:ilvl w:val="0"/>
                <w:numId w:val="43"/>
              </w:numPr>
              <w:ind w:left="794"/>
              <w:rPr>
                <w:rFonts w:asciiTheme="minorHAnsi" w:hAnsiTheme="minorHAnsi" w:cstheme="minorHAnsi"/>
                <w:sz w:val="22"/>
                <w:szCs w:val="22"/>
              </w:rPr>
            </w:pPr>
            <w:r w:rsidRPr="00763732">
              <w:rPr>
                <w:rFonts w:asciiTheme="minorHAnsi" w:hAnsiTheme="minorHAnsi" w:cstheme="minorHAnsi"/>
                <w:sz w:val="22"/>
                <w:szCs w:val="22"/>
              </w:rPr>
              <w:t xml:space="preserve">Provider applicant will develop complaints procedures in accordance with regulations. </w:t>
            </w:r>
          </w:p>
        </w:tc>
      </w:tr>
      <w:tr w:rsidR="00C37890" w:rsidRPr="008110A1" w14:paraId="14664DB3"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3CF33F51" w14:textId="77777777" w:rsidR="00C37890" w:rsidRPr="00763732" w:rsidRDefault="00C37890" w:rsidP="00981AA1">
            <w:pPr>
              <w:jc w:val="center"/>
              <w:rPr>
                <w:rFonts w:asciiTheme="minorHAnsi" w:hAnsiTheme="minorHAnsi" w:cstheme="minorHAnsi"/>
                <w:b/>
                <w:sz w:val="22"/>
                <w:szCs w:val="22"/>
              </w:rPr>
            </w:pPr>
            <w:r w:rsidRPr="00763732">
              <w:rPr>
                <w:rFonts w:asciiTheme="minorHAnsi" w:hAnsiTheme="minorHAnsi" w:cstheme="minorHAnsi"/>
                <w:b/>
                <w:sz w:val="22"/>
                <w:szCs w:val="22"/>
              </w:rPr>
              <w:lastRenderedPageBreak/>
              <w:t>1</w:t>
            </w:r>
            <w:r>
              <w:rPr>
                <w:rFonts w:asciiTheme="minorHAnsi" w:hAnsiTheme="minorHAnsi" w:cstheme="minorHAnsi"/>
                <w:b/>
                <w:sz w:val="22"/>
                <w:szCs w:val="22"/>
              </w:rPr>
              <w:t>3</w:t>
            </w:r>
            <w:r w:rsidRPr="00763732">
              <w:rPr>
                <w:rFonts w:asciiTheme="minorHAnsi" w:hAnsiTheme="minorHAnsi" w:cstheme="minorHAnsi"/>
                <w:b/>
                <w:sz w:val="22"/>
                <w:szCs w:val="22"/>
              </w:rPr>
              <w:t>)</w:t>
            </w:r>
          </w:p>
          <w:p w14:paraId="5AD0E7AE"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vAlign w:val="center"/>
          </w:tcPr>
          <w:p w14:paraId="1B54F593" w14:textId="77777777" w:rsidR="007F3BA1" w:rsidRDefault="007F3BA1"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255DC971"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Training</w:t>
            </w:r>
          </w:p>
          <w:p w14:paraId="1A05C101" w14:textId="77777777" w:rsidR="00C37890" w:rsidRPr="00763732" w:rsidRDefault="00C37890" w:rsidP="00981AA1">
            <w:pPr>
              <w:rPr>
                <w:rFonts w:asciiTheme="minorHAnsi" w:hAnsiTheme="minorHAnsi" w:cstheme="minorHAnsi"/>
                <w:sz w:val="22"/>
                <w:szCs w:val="22"/>
              </w:rPr>
            </w:pPr>
          </w:p>
          <w:p w14:paraId="69CA0BBE"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Compliance Standard: </w:t>
            </w:r>
            <w:r w:rsidRPr="00763732">
              <w:rPr>
                <w:rFonts w:asciiTheme="minorHAnsi" w:hAnsiTheme="minorHAnsi" w:cstheme="minorHAnsi"/>
                <w:sz w:val="22"/>
                <w:szCs w:val="22"/>
              </w:rPr>
              <w:t xml:space="preserve">A provider shall implement an annual training plan in compliance with 55 Pa. Code Chapter </w:t>
            </w:r>
            <w:r w:rsidRPr="00390F72">
              <w:rPr>
                <w:rFonts w:asciiTheme="minorHAnsi" w:hAnsiTheme="minorHAnsi" w:cstheme="minorHAnsi"/>
                <w:sz w:val="22"/>
                <w:szCs w:val="22"/>
              </w:rPr>
              <w:t>6100 regulations</w:t>
            </w:r>
            <w:r w:rsidRPr="00763732">
              <w:rPr>
                <w:rFonts w:asciiTheme="minorHAnsi" w:hAnsiTheme="minorHAnsi" w:cstheme="minorHAnsi"/>
                <w:sz w:val="22"/>
                <w:szCs w:val="22"/>
              </w:rPr>
              <w:t>.</w:t>
            </w:r>
          </w:p>
          <w:p w14:paraId="073163B3" w14:textId="77777777" w:rsidR="00C37890" w:rsidRPr="00763732" w:rsidRDefault="00C37890" w:rsidP="00981AA1">
            <w:pPr>
              <w:rPr>
                <w:rFonts w:asciiTheme="minorHAnsi" w:hAnsiTheme="minorHAnsi" w:cstheme="minorHAnsi"/>
                <w:sz w:val="22"/>
                <w:szCs w:val="22"/>
              </w:rPr>
            </w:pPr>
          </w:p>
          <w:p w14:paraId="0CCA7E2E" w14:textId="77777777" w:rsidR="00C37890" w:rsidRPr="00763732" w:rsidRDefault="00C37890" w:rsidP="00981AA1">
            <w:pPr>
              <w:pStyle w:val="NotesComments"/>
              <w:rPr>
                <w:rFonts w:asciiTheme="minorHAnsi" w:hAnsiTheme="minorHAnsi" w:cstheme="minorHAnsi"/>
                <w:color w:val="auto"/>
                <w:sz w:val="22"/>
                <w:szCs w:val="22"/>
              </w:rPr>
            </w:pPr>
            <w:r w:rsidRPr="00DB4236">
              <w:rPr>
                <w:rFonts w:asciiTheme="minorHAnsi" w:hAnsiTheme="minorHAnsi" w:cstheme="minorHAnsi"/>
                <w:b/>
                <w:bCs/>
                <w:i/>
                <w:color w:val="auto"/>
                <w:sz w:val="22"/>
                <w:szCs w:val="22"/>
              </w:rPr>
              <w:t>Question:</w:t>
            </w:r>
            <w:r w:rsidRPr="00763732">
              <w:rPr>
                <w:rFonts w:asciiTheme="minorHAnsi" w:hAnsiTheme="minorHAnsi" w:cstheme="minorHAnsi"/>
                <w:i/>
                <w:color w:val="auto"/>
                <w:sz w:val="22"/>
                <w:szCs w:val="22"/>
              </w:rPr>
              <w:t xml:space="preserve"> </w:t>
            </w:r>
            <w:r w:rsidRPr="00763732">
              <w:rPr>
                <w:rFonts w:asciiTheme="minorHAnsi" w:hAnsiTheme="minorHAnsi" w:cstheme="minorHAnsi"/>
                <w:color w:val="auto"/>
                <w:sz w:val="22"/>
                <w:szCs w:val="22"/>
              </w:rPr>
              <w:t>Does the provider applicant have an annual training plan in accordance with 55 Pa. Code Chapter 6100 regulations?</w:t>
            </w:r>
          </w:p>
          <w:p w14:paraId="4F576E5F" w14:textId="77777777" w:rsidR="00C37890" w:rsidRPr="00763732" w:rsidRDefault="00C37890" w:rsidP="00981AA1">
            <w:pPr>
              <w:pStyle w:val="NotesComments"/>
              <w:rPr>
                <w:rFonts w:asciiTheme="minorHAnsi" w:hAnsiTheme="minorHAnsi" w:cstheme="minorHAnsi"/>
                <w:color w:val="auto"/>
                <w:sz w:val="22"/>
                <w:szCs w:val="22"/>
              </w:rPr>
            </w:pPr>
          </w:p>
          <w:p w14:paraId="68320D2C"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342373973"/>
                <w14:checkbox>
                  <w14:checked w14:val="0"/>
                  <w14:checkedState w14:val="2612" w14:font="MS Gothic"/>
                  <w14:uncheckedState w14:val="2610" w14:font="MS Gothic"/>
                </w14:checkbox>
              </w:sdtPr>
              <w:sdtContent>
                <w:r w:rsidR="00B46542">
                  <w:rPr>
                    <w:rFonts w:ascii="MS Gothic" w:eastAsia="MS Gothic" w:hAnsi="MS Gothic" w:cstheme="minorHAnsi" w:hint="eastAsia"/>
                    <w:sz w:val="22"/>
                    <w:szCs w:val="22"/>
                  </w:rPr>
                  <w:t>☐</w:t>
                </w:r>
              </w:sdtContent>
            </w:sdt>
            <w:r w:rsidR="00C37890" w:rsidRPr="00763732">
              <w:rPr>
                <w:rFonts w:asciiTheme="minorHAnsi" w:hAnsiTheme="minorHAnsi" w:cstheme="minorHAnsi"/>
                <w:sz w:val="22"/>
                <w:szCs w:val="22"/>
              </w:rPr>
              <w:t xml:space="preserve"> Yes</w:t>
            </w:r>
          </w:p>
          <w:p w14:paraId="633048F1" w14:textId="77777777" w:rsidR="00C37890" w:rsidRDefault="00000000" w:rsidP="00981AA1">
            <w:pPr>
              <w:pStyle w:val="ListParagraph"/>
              <w:ind w:left="360"/>
              <w:rPr>
                <w:rFonts w:asciiTheme="minorHAnsi" w:hAnsiTheme="minorHAnsi" w:cstheme="minorHAnsi"/>
                <w:sz w:val="22"/>
                <w:szCs w:val="22"/>
                <w:lang w:val="es-PR"/>
              </w:rPr>
            </w:pPr>
            <w:sdt>
              <w:sdtPr>
                <w:rPr>
                  <w:rFonts w:asciiTheme="minorHAnsi" w:hAnsiTheme="minorHAnsi" w:cstheme="minorHAnsi"/>
                  <w:sz w:val="22"/>
                  <w:szCs w:val="22"/>
                  <w:lang w:val="es-PR"/>
                </w:rPr>
                <w:id w:val="-1467580529"/>
                <w14:checkbox>
                  <w14:checked w14:val="0"/>
                  <w14:checkedState w14:val="2612" w14:font="MS Gothic"/>
                  <w14:uncheckedState w14:val="2610" w14:font="MS Gothic"/>
                </w14:checkbox>
              </w:sdtPr>
              <w:sdtContent>
                <w:r w:rsidR="00B46542" w:rsidRPr="00B46542">
                  <w:rPr>
                    <w:rFonts w:ascii="MS Gothic" w:eastAsia="MS Gothic" w:hAnsi="MS Gothic" w:cstheme="minorHAnsi" w:hint="eastAsia"/>
                    <w:sz w:val="22"/>
                    <w:szCs w:val="22"/>
                    <w:lang w:val="es-PR"/>
                  </w:rPr>
                  <w:t>☐</w:t>
                </w:r>
              </w:sdtContent>
            </w:sdt>
            <w:r w:rsidR="00C37890" w:rsidRPr="00B46542">
              <w:rPr>
                <w:rFonts w:asciiTheme="minorHAnsi" w:hAnsiTheme="minorHAnsi" w:cstheme="minorHAnsi"/>
                <w:sz w:val="22"/>
                <w:szCs w:val="22"/>
                <w:lang w:val="es-PR"/>
              </w:rPr>
              <w:t xml:space="preserve"> No</w:t>
            </w:r>
          </w:p>
          <w:p w14:paraId="4E6B3E56" w14:textId="77777777" w:rsidR="00B46542" w:rsidRDefault="00000000" w:rsidP="00B46542">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814403213"/>
                <w14:checkbox>
                  <w14:checked w14:val="0"/>
                  <w14:checkedState w14:val="2612" w14:font="MS Gothic"/>
                  <w14:uncheckedState w14:val="2610" w14:font="MS Gothic"/>
                </w14:checkbox>
              </w:sdtPr>
              <w:sdtContent>
                <w:r w:rsidR="00B46542">
                  <w:rPr>
                    <w:rFonts w:ascii="MS Gothic" w:eastAsia="MS Gothic" w:hAnsi="MS Gothic" w:cstheme="minorHAnsi" w:hint="eastAsia"/>
                    <w:sz w:val="22"/>
                    <w:szCs w:val="22"/>
                  </w:rPr>
                  <w:t>☐</w:t>
                </w:r>
              </w:sdtContent>
            </w:sdt>
            <w:r w:rsidR="00B46542" w:rsidRPr="00B46542">
              <w:rPr>
                <w:rFonts w:asciiTheme="minorHAnsi" w:hAnsiTheme="minorHAnsi" w:cstheme="minorHAnsi"/>
                <w:sz w:val="22"/>
                <w:szCs w:val="22"/>
              </w:rPr>
              <w:t xml:space="preserve"> N/A (Vendor Only)</w:t>
            </w:r>
          </w:p>
          <w:p w14:paraId="03433B98" w14:textId="77777777" w:rsidR="00B46542" w:rsidRPr="00B46542" w:rsidRDefault="00B46542" w:rsidP="00981AA1">
            <w:pPr>
              <w:pStyle w:val="ListParagraph"/>
              <w:ind w:left="360"/>
              <w:rPr>
                <w:rFonts w:asciiTheme="minorHAnsi" w:hAnsiTheme="minorHAnsi" w:cstheme="minorHAnsi"/>
                <w:sz w:val="22"/>
                <w:szCs w:val="22"/>
              </w:rPr>
            </w:pPr>
          </w:p>
          <w:p w14:paraId="4551DB3C" w14:textId="77777777" w:rsidR="00C37890" w:rsidRPr="00B46542" w:rsidRDefault="00C37890" w:rsidP="00B46542">
            <w:pPr>
              <w:pStyle w:val="ListParagraph"/>
              <w:ind w:left="360"/>
              <w:rPr>
                <w:rFonts w:asciiTheme="minorHAnsi" w:hAnsiTheme="minorHAnsi" w:cstheme="minorHAnsi"/>
                <w:i/>
                <w:sz w:val="22"/>
                <w:szCs w:val="22"/>
                <w:lang w:val="es-PR"/>
              </w:rPr>
            </w:pPr>
          </w:p>
        </w:tc>
        <w:tc>
          <w:tcPr>
            <w:tcW w:w="4643" w:type="dxa"/>
            <w:tcBorders>
              <w:top w:val="double" w:sz="2" w:space="0" w:color="auto"/>
              <w:left w:val="double" w:sz="2" w:space="0" w:color="auto"/>
              <w:bottom w:val="double" w:sz="2" w:space="0" w:color="auto"/>
              <w:right w:val="double" w:sz="2" w:space="0" w:color="auto"/>
            </w:tcBorders>
          </w:tcPr>
          <w:p w14:paraId="70545C4C" w14:textId="77777777" w:rsidR="00C37890" w:rsidRPr="00B4654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lang w:val="es-PR"/>
              </w:rPr>
            </w:pPr>
          </w:p>
          <w:p w14:paraId="6F65B5BC"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 xml:space="preserve">Source Document(s): </w:t>
            </w:r>
          </w:p>
          <w:p w14:paraId="2BF9DD51" w14:textId="77777777" w:rsidR="00C37890" w:rsidRPr="00763732" w:rsidRDefault="00000000" w:rsidP="00981AA1">
            <w:pPr>
              <w:pStyle w:val="ListParagraph"/>
              <w:numPr>
                <w:ilvl w:val="0"/>
                <w:numId w:val="44"/>
              </w:numPr>
              <w:rPr>
                <w:rFonts w:asciiTheme="minorHAnsi" w:hAnsiTheme="minorHAnsi" w:cstheme="minorHAnsi"/>
                <w:sz w:val="22"/>
                <w:szCs w:val="22"/>
              </w:rPr>
            </w:pPr>
            <w:hyperlink r:id="rId30" w:history="1">
              <w:r w:rsidR="00C37890" w:rsidRPr="00763732">
                <w:rPr>
                  <w:rStyle w:val="Hyperlink"/>
                  <w:rFonts w:asciiTheme="minorHAnsi" w:hAnsiTheme="minorHAnsi" w:cstheme="minorHAnsi"/>
                  <w:sz w:val="22"/>
                  <w:szCs w:val="22"/>
                </w:rPr>
                <w:t>55 Pa. Code Chapter 6100 Sections, 6100.143(c)</w:t>
              </w:r>
            </w:hyperlink>
          </w:p>
        </w:tc>
        <w:tc>
          <w:tcPr>
            <w:tcW w:w="5276" w:type="dxa"/>
            <w:tcBorders>
              <w:top w:val="double" w:sz="2" w:space="0" w:color="auto"/>
              <w:left w:val="double" w:sz="2" w:space="0" w:color="auto"/>
              <w:bottom w:val="double" w:sz="2" w:space="0" w:color="auto"/>
              <w:right w:val="double" w:sz="2" w:space="0" w:color="auto"/>
            </w:tcBorders>
          </w:tcPr>
          <w:p w14:paraId="2BAC352F" w14:textId="77777777" w:rsidR="00C37890" w:rsidRPr="00763732" w:rsidRDefault="00C37890" w:rsidP="00981AA1">
            <w:pPr>
              <w:rPr>
                <w:rFonts w:asciiTheme="minorHAnsi" w:hAnsiTheme="minorHAnsi" w:cstheme="minorHAnsi"/>
                <w:sz w:val="22"/>
                <w:szCs w:val="22"/>
              </w:rPr>
            </w:pPr>
          </w:p>
          <w:p w14:paraId="08810DDD" w14:textId="77777777" w:rsidR="00C37890" w:rsidRPr="00763732" w:rsidRDefault="00C37890" w:rsidP="00981AA1">
            <w:pPr>
              <w:pStyle w:val="ListParagraph"/>
              <w:numPr>
                <w:ilvl w:val="0"/>
                <w:numId w:val="45"/>
              </w:numPr>
              <w:rPr>
                <w:rFonts w:asciiTheme="minorHAnsi" w:hAnsiTheme="minorHAnsi" w:cstheme="minorHAnsi"/>
                <w:sz w:val="22"/>
                <w:szCs w:val="22"/>
              </w:rPr>
            </w:pPr>
            <w:r w:rsidRPr="00763732">
              <w:rPr>
                <w:rFonts w:asciiTheme="minorHAnsi" w:hAnsiTheme="minorHAnsi" w:cstheme="minorHAnsi"/>
                <w:sz w:val="22"/>
                <w:szCs w:val="22"/>
              </w:rPr>
              <w:t>Reviewers will review the provider’s annual training plan.</w:t>
            </w:r>
          </w:p>
          <w:p w14:paraId="59FD9D31" w14:textId="77777777" w:rsidR="00C37890" w:rsidRPr="00763732" w:rsidRDefault="00C37890" w:rsidP="00981AA1">
            <w:pPr>
              <w:pStyle w:val="ListParagraph"/>
              <w:numPr>
                <w:ilvl w:val="0"/>
                <w:numId w:val="45"/>
              </w:numPr>
              <w:rPr>
                <w:rFonts w:asciiTheme="minorHAnsi" w:hAnsiTheme="minorHAnsi" w:cstheme="minorHAnsi"/>
                <w:sz w:val="22"/>
                <w:szCs w:val="22"/>
              </w:rPr>
            </w:pPr>
            <w:r w:rsidRPr="00763732">
              <w:rPr>
                <w:rFonts w:asciiTheme="minorHAnsi" w:hAnsiTheme="minorHAnsi" w:cstheme="minorHAnsi"/>
                <w:sz w:val="22"/>
                <w:szCs w:val="22"/>
              </w:rPr>
              <w:t>The plan must contain at least the following:</w:t>
            </w:r>
          </w:p>
          <w:p w14:paraId="71844CB2" w14:textId="77777777" w:rsidR="00C37890" w:rsidRPr="00763732" w:rsidRDefault="00C37890" w:rsidP="00981AA1">
            <w:pPr>
              <w:pStyle w:val="ListParagraph"/>
              <w:numPr>
                <w:ilvl w:val="0"/>
                <w:numId w:val="3"/>
              </w:numPr>
              <w:rPr>
                <w:rFonts w:asciiTheme="minorHAnsi" w:hAnsiTheme="minorHAnsi" w:cstheme="minorHAnsi"/>
                <w:sz w:val="22"/>
                <w:szCs w:val="22"/>
              </w:rPr>
            </w:pPr>
            <w:r w:rsidRPr="00763732">
              <w:rPr>
                <w:rFonts w:asciiTheme="minorHAnsi" w:hAnsiTheme="minorHAnsi" w:cstheme="minorHAnsi"/>
                <w:sz w:val="22"/>
                <w:szCs w:val="22"/>
              </w:rPr>
              <w:t>The application of person-centered practices, community integration, individual choice and assisting individuals to develop and maintain relationships.</w:t>
            </w:r>
          </w:p>
          <w:p w14:paraId="7B7F3814" w14:textId="77777777" w:rsidR="00C37890" w:rsidRPr="00763732" w:rsidRDefault="00C37890" w:rsidP="00981AA1">
            <w:pPr>
              <w:pStyle w:val="ListParagraph"/>
              <w:numPr>
                <w:ilvl w:val="0"/>
                <w:numId w:val="3"/>
              </w:numPr>
              <w:rPr>
                <w:rFonts w:asciiTheme="minorHAnsi" w:hAnsiTheme="minorHAnsi" w:cstheme="minorHAnsi"/>
                <w:sz w:val="22"/>
                <w:szCs w:val="22"/>
              </w:rPr>
            </w:pPr>
            <w:r w:rsidRPr="00763732">
              <w:rPr>
                <w:rFonts w:asciiTheme="minorHAnsi" w:hAnsiTheme="minorHAnsi" w:cstheme="minorHAnsi"/>
                <w:sz w:val="22"/>
                <w:szCs w:val="22"/>
              </w:rPr>
              <w:t>The prevention, detection and reporting of abuse, suspected abuse and alleged abuse.</w:t>
            </w:r>
          </w:p>
          <w:p w14:paraId="5A975B5D" w14:textId="77777777" w:rsidR="00C37890" w:rsidRPr="00763732" w:rsidRDefault="00C37890" w:rsidP="00981AA1">
            <w:pPr>
              <w:pStyle w:val="ListParagraph"/>
              <w:numPr>
                <w:ilvl w:val="0"/>
                <w:numId w:val="3"/>
              </w:numPr>
              <w:rPr>
                <w:rFonts w:asciiTheme="minorHAnsi" w:hAnsiTheme="minorHAnsi" w:cstheme="minorHAnsi"/>
                <w:sz w:val="22"/>
                <w:szCs w:val="22"/>
              </w:rPr>
            </w:pPr>
            <w:r w:rsidRPr="00763732">
              <w:rPr>
                <w:rFonts w:asciiTheme="minorHAnsi" w:hAnsiTheme="minorHAnsi" w:cstheme="minorHAnsi"/>
                <w:sz w:val="22"/>
                <w:szCs w:val="22"/>
              </w:rPr>
              <w:t>Individual rights.</w:t>
            </w:r>
          </w:p>
          <w:p w14:paraId="7B98E19D" w14:textId="77777777" w:rsidR="00C37890" w:rsidRPr="00763732" w:rsidRDefault="00C37890" w:rsidP="00981AA1">
            <w:pPr>
              <w:pStyle w:val="ListParagraph"/>
              <w:numPr>
                <w:ilvl w:val="0"/>
                <w:numId w:val="3"/>
              </w:numPr>
              <w:rPr>
                <w:rFonts w:asciiTheme="minorHAnsi" w:hAnsiTheme="minorHAnsi" w:cstheme="minorHAnsi"/>
                <w:sz w:val="22"/>
                <w:szCs w:val="22"/>
              </w:rPr>
            </w:pPr>
            <w:r w:rsidRPr="00763732">
              <w:rPr>
                <w:rFonts w:asciiTheme="minorHAnsi" w:hAnsiTheme="minorHAnsi" w:cstheme="minorHAnsi"/>
                <w:sz w:val="22"/>
                <w:szCs w:val="22"/>
              </w:rPr>
              <w:t>Recognizing and reporting incidents.</w:t>
            </w:r>
          </w:p>
          <w:p w14:paraId="33143447" w14:textId="77777777" w:rsidR="00C37890" w:rsidRPr="00763732" w:rsidRDefault="00C37890" w:rsidP="00981AA1">
            <w:pPr>
              <w:pStyle w:val="ListParagraph"/>
              <w:numPr>
                <w:ilvl w:val="0"/>
                <w:numId w:val="3"/>
              </w:numPr>
              <w:rPr>
                <w:rFonts w:asciiTheme="minorHAnsi" w:hAnsiTheme="minorHAnsi" w:cstheme="minorHAnsi"/>
                <w:sz w:val="22"/>
                <w:szCs w:val="22"/>
              </w:rPr>
            </w:pPr>
            <w:r w:rsidRPr="00763732">
              <w:rPr>
                <w:rFonts w:asciiTheme="minorHAnsi" w:hAnsiTheme="minorHAnsi" w:cstheme="minorHAnsi"/>
                <w:sz w:val="22"/>
                <w:szCs w:val="22"/>
              </w:rPr>
              <w:lastRenderedPageBreak/>
              <w:t>The safe and appropriate use of behavior supports if the person works directly with an individual.</w:t>
            </w:r>
          </w:p>
          <w:p w14:paraId="29266588" w14:textId="77777777" w:rsidR="00C37890" w:rsidRPr="00763732" w:rsidRDefault="00C37890" w:rsidP="00981AA1">
            <w:pPr>
              <w:pStyle w:val="ListParagraph"/>
              <w:numPr>
                <w:ilvl w:val="0"/>
                <w:numId w:val="3"/>
              </w:numPr>
              <w:rPr>
                <w:rFonts w:asciiTheme="minorHAnsi" w:hAnsiTheme="minorHAnsi" w:cstheme="minorHAnsi"/>
                <w:sz w:val="22"/>
                <w:szCs w:val="22"/>
              </w:rPr>
            </w:pPr>
            <w:r w:rsidRPr="00763732">
              <w:rPr>
                <w:rFonts w:asciiTheme="minorHAnsi" w:hAnsiTheme="minorHAnsi" w:cstheme="minorHAnsi"/>
                <w:sz w:val="22"/>
                <w:szCs w:val="22"/>
              </w:rPr>
              <w:t>Implementation of the individual plan if the person provides an HCBS or base-funding service.</w:t>
            </w:r>
          </w:p>
          <w:p w14:paraId="4111CECC" w14:textId="77777777" w:rsidR="00C37890" w:rsidRPr="00763732" w:rsidRDefault="00C37890" w:rsidP="00981AA1">
            <w:pPr>
              <w:pStyle w:val="ListParagraph"/>
              <w:numPr>
                <w:ilvl w:val="0"/>
                <w:numId w:val="46"/>
              </w:numPr>
              <w:rPr>
                <w:rFonts w:asciiTheme="minorHAnsi" w:hAnsiTheme="minorHAnsi" w:cstheme="minorHAnsi"/>
                <w:sz w:val="22"/>
                <w:szCs w:val="22"/>
              </w:rPr>
            </w:pPr>
            <w:r w:rsidRPr="00763732">
              <w:rPr>
                <w:rFonts w:asciiTheme="minorHAnsi" w:hAnsiTheme="minorHAnsi" w:cstheme="minorHAnsi"/>
                <w:sz w:val="22"/>
                <w:szCs w:val="22"/>
              </w:rPr>
              <w:t xml:space="preserve">Compliance is indicated when the provider has a training plan that complies with </w:t>
            </w:r>
            <w:r w:rsidRPr="00763732">
              <w:rPr>
                <w:rFonts w:asciiTheme="minorHAnsi" w:hAnsiTheme="minorHAnsi" w:cstheme="minorHAnsi"/>
                <w:b/>
                <w:sz w:val="22"/>
                <w:szCs w:val="22"/>
              </w:rPr>
              <w:t xml:space="preserve">all </w:t>
            </w:r>
            <w:r w:rsidRPr="00763732">
              <w:rPr>
                <w:rFonts w:asciiTheme="minorHAnsi" w:hAnsiTheme="minorHAnsi" w:cstheme="minorHAnsi"/>
                <w:sz w:val="22"/>
                <w:szCs w:val="22"/>
              </w:rPr>
              <w:t>above requirements.</w:t>
            </w:r>
          </w:p>
          <w:p w14:paraId="63375162" w14:textId="77777777" w:rsidR="00C37890" w:rsidRPr="00763732" w:rsidRDefault="00C37890" w:rsidP="00981AA1">
            <w:pPr>
              <w:pStyle w:val="ListParagraph"/>
              <w:numPr>
                <w:ilvl w:val="0"/>
                <w:numId w:val="20"/>
              </w:numPr>
              <w:rPr>
                <w:rFonts w:asciiTheme="minorHAnsi" w:hAnsiTheme="minorHAnsi" w:cstheme="minorHAnsi"/>
                <w:sz w:val="22"/>
                <w:szCs w:val="22"/>
              </w:rPr>
            </w:pPr>
            <w:r w:rsidRPr="00763732">
              <w:rPr>
                <w:rFonts w:asciiTheme="minorHAnsi" w:hAnsiTheme="minorHAnsi" w:cstheme="minorHAnsi"/>
                <w:b/>
                <w:sz w:val="22"/>
                <w:szCs w:val="22"/>
              </w:rPr>
              <w:t>Submit Annual Training Plan.</w:t>
            </w:r>
          </w:p>
          <w:p w14:paraId="43EECC2E" w14:textId="77777777" w:rsidR="00A023F0" w:rsidRDefault="00A023F0" w:rsidP="00981AA1">
            <w:pPr>
              <w:rPr>
                <w:rFonts w:asciiTheme="minorHAnsi" w:hAnsiTheme="minorHAnsi" w:cstheme="minorHAnsi"/>
                <w:b/>
                <w:bCs/>
                <w:i/>
                <w:sz w:val="22"/>
                <w:szCs w:val="22"/>
              </w:rPr>
            </w:pPr>
          </w:p>
          <w:p w14:paraId="5C39FE4F" w14:textId="008D331F" w:rsidR="00C37890" w:rsidRPr="00A023F0" w:rsidRDefault="00A023F0" w:rsidP="00981AA1">
            <w:pPr>
              <w:rPr>
                <w:rFonts w:asciiTheme="minorHAnsi" w:hAnsiTheme="minorHAnsi" w:cstheme="minorHAnsi"/>
                <w:iCs/>
                <w:sz w:val="22"/>
                <w:szCs w:val="22"/>
              </w:rPr>
            </w:pPr>
            <w:r w:rsidRPr="00A023F0">
              <w:rPr>
                <w:rFonts w:asciiTheme="minorHAnsi" w:hAnsiTheme="minorHAnsi" w:cstheme="minorHAnsi"/>
                <w:b/>
                <w:bCs/>
                <w:iCs/>
                <w:sz w:val="22"/>
                <w:szCs w:val="22"/>
              </w:rPr>
              <w:t>N/A- This question does not apply to Vendor Only providers except for Respite Camp</w:t>
            </w:r>
          </w:p>
          <w:p w14:paraId="38C9D745" w14:textId="77777777" w:rsidR="00A023F0" w:rsidRDefault="00A023F0" w:rsidP="00981AA1">
            <w:pPr>
              <w:rPr>
                <w:rFonts w:asciiTheme="minorHAnsi" w:hAnsiTheme="minorHAnsi" w:cstheme="minorHAnsi"/>
                <w:i/>
                <w:sz w:val="22"/>
                <w:szCs w:val="22"/>
              </w:rPr>
            </w:pPr>
          </w:p>
          <w:p w14:paraId="37DDF125" w14:textId="3B1BE916"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Remediation:</w:t>
            </w:r>
          </w:p>
          <w:p w14:paraId="5878E71D" w14:textId="77777777" w:rsidR="00C37890" w:rsidRDefault="00C37890" w:rsidP="00981AA1">
            <w:pPr>
              <w:pStyle w:val="ListParagraph"/>
              <w:numPr>
                <w:ilvl w:val="0"/>
                <w:numId w:val="47"/>
              </w:numPr>
              <w:ind w:left="794"/>
              <w:rPr>
                <w:rFonts w:asciiTheme="minorHAnsi" w:hAnsiTheme="minorHAnsi" w:cstheme="minorHAnsi"/>
                <w:sz w:val="22"/>
                <w:szCs w:val="22"/>
              </w:rPr>
            </w:pPr>
            <w:r w:rsidRPr="00763732">
              <w:rPr>
                <w:rFonts w:asciiTheme="minorHAnsi" w:hAnsiTheme="minorHAnsi" w:cstheme="minorHAnsi"/>
                <w:sz w:val="22"/>
                <w:szCs w:val="22"/>
              </w:rPr>
              <w:t>Provider applicant will develop/modify an annual training plan that is in accordance with the regulations.</w:t>
            </w:r>
          </w:p>
          <w:p w14:paraId="31473919" w14:textId="32544995" w:rsidR="00871750" w:rsidRPr="00871750" w:rsidRDefault="00871750" w:rsidP="00871750">
            <w:pPr>
              <w:rPr>
                <w:rFonts w:asciiTheme="minorHAnsi" w:hAnsiTheme="minorHAnsi" w:cstheme="minorHAnsi"/>
                <w:sz w:val="22"/>
                <w:szCs w:val="22"/>
              </w:rPr>
            </w:pPr>
          </w:p>
        </w:tc>
      </w:tr>
      <w:tr w:rsidR="00C37890" w:rsidRPr="008110A1" w14:paraId="0B68A309"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33BF88CC" w14:textId="77777777" w:rsidR="00C37890" w:rsidRPr="00763732" w:rsidRDefault="00C37890" w:rsidP="00981AA1">
            <w:pPr>
              <w:jc w:val="center"/>
              <w:rPr>
                <w:rFonts w:asciiTheme="minorHAnsi" w:hAnsiTheme="minorHAnsi" w:cstheme="minorHAnsi"/>
                <w:b/>
                <w:sz w:val="22"/>
                <w:szCs w:val="22"/>
              </w:rPr>
            </w:pPr>
            <w:r w:rsidRPr="00763732">
              <w:rPr>
                <w:rFonts w:asciiTheme="minorHAnsi" w:hAnsiTheme="minorHAnsi" w:cstheme="minorHAnsi"/>
                <w:b/>
                <w:sz w:val="22"/>
                <w:szCs w:val="22"/>
              </w:rPr>
              <w:lastRenderedPageBreak/>
              <w:t>1</w:t>
            </w:r>
            <w:r>
              <w:rPr>
                <w:rFonts w:asciiTheme="minorHAnsi" w:hAnsiTheme="minorHAnsi" w:cstheme="minorHAnsi"/>
                <w:b/>
                <w:sz w:val="22"/>
                <w:szCs w:val="22"/>
              </w:rPr>
              <w:t>4</w:t>
            </w:r>
            <w:r w:rsidRPr="00763732">
              <w:rPr>
                <w:rFonts w:asciiTheme="minorHAnsi" w:hAnsiTheme="minorHAnsi" w:cstheme="minorHAnsi"/>
                <w:b/>
                <w:sz w:val="22"/>
                <w:szCs w:val="22"/>
              </w:rPr>
              <w:t>)</w:t>
            </w:r>
          </w:p>
          <w:p w14:paraId="55EFB97F"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vAlign w:val="center"/>
          </w:tcPr>
          <w:p w14:paraId="68AC3099" w14:textId="77777777" w:rsidR="00A11DB8" w:rsidRDefault="00A11DB8"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30D15A44"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Regulatory and policy requirements</w:t>
            </w:r>
          </w:p>
          <w:p w14:paraId="6A809FC4"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637E23D4"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Compliance Standard: </w:t>
            </w:r>
            <w:r w:rsidRPr="00763732">
              <w:rPr>
                <w:rFonts w:asciiTheme="minorHAnsi" w:hAnsiTheme="minorHAnsi" w:cstheme="minorHAnsi"/>
                <w:sz w:val="22"/>
                <w:szCs w:val="22"/>
              </w:rPr>
              <w:t xml:space="preserve">A provider shall either replace property that was lost or damaged or pay the individual the replacement value for the lost or damaged item. </w:t>
            </w:r>
          </w:p>
          <w:p w14:paraId="79315EFE" w14:textId="77777777" w:rsidR="00C37890" w:rsidRPr="00763732" w:rsidRDefault="00C37890" w:rsidP="00981AA1">
            <w:pPr>
              <w:rPr>
                <w:rFonts w:asciiTheme="minorHAnsi" w:hAnsiTheme="minorHAnsi" w:cstheme="minorHAnsi"/>
                <w:i/>
                <w:sz w:val="22"/>
                <w:szCs w:val="22"/>
              </w:rPr>
            </w:pPr>
          </w:p>
          <w:p w14:paraId="76163473" w14:textId="77777777" w:rsidR="00C37890" w:rsidRPr="00763732" w:rsidRDefault="00C37890" w:rsidP="00981AA1">
            <w:pPr>
              <w:rPr>
                <w:rFonts w:asciiTheme="minorHAnsi" w:hAnsiTheme="minorHAnsi" w:cstheme="minorHAnsi"/>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i/>
                <w:sz w:val="22"/>
                <w:szCs w:val="22"/>
              </w:rPr>
              <w:t xml:space="preserve"> </w:t>
            </w:r>
            <w:r w:rsidRPr="00763732">
              <w:rPr>
                <w:rFonts w:asciiTheme="minorHAnsi" w:hAnsiTheme="minorHAnsi" w:cstheme="minorHAnsi"/>
                <w:sz w:val="22"/>
                <w:szCs w:val="22"/>
              </w:rPr>
              <w:t xml:space="preserve">Does the provider applicant have a process/procedure to ensure the replacement of an individual’s lost or damaged property in accordance with 55 Pa. Code Chapter 6100 regulations? </w:t>
            </w:r>
          </w:p>
          <w:p w14:paraId="4CE71B7C" w14:textId="77777777" w:rsidR="00C37890" w:rsidRPr="00763732" w:rsidRDefault="00C37890" w:rsidP="00981AA1">
            <w:pPr>
              <w:rPr>
                <w:rFonts w:asciiTheme="minorHAnsi" w:hAnsiTheme="minorHAnsi" w:cstheme="minorHAnsi"/>
                <w:sz w:val="22"/>
                <w:szCs w:val="22"/>
              </w:rPr>
            </w:pPr>
          </w:p>
          <w:p w14:paraId="591639B0"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276942754"/>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44B00661"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02541576"/>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p w14:paraId="2FF1913A" w14:textId="77777777" w:rsidR="00C37890" w:rsidRPr="00763732" w:rsidRDefault="00C37890" w:rsidP="00981AA1">
            <w:pPr>
              <w:pStyle w:val="ListParagraph"/>
              <w:ind w:left="360"/>
              <w:rPr>
                <w:rFonts w:asciiTheme="minorHAnsi" w:hAnsiTheme="minorHAnsi" w:cstheme="minorHAnsi"/>
                <w:sz w:val="22"/>
                <w:szCs w:val="22"/>
              </w:rPr>
            </w:pPr>
          </w:p>
        </w:tc>
        <w:tc>
          <w:tcPr>
            <w:tcW w:w="4643" w:type="dxa"/>
            <w:tcBorders>
              <w:top w:val="double" w:sz="2" w:space="0" w:color="auto"/>
              <w:left w:val="double" w:sz="2" w:space="0" w:color="auto"/>
              <w:bottom w:val="double" w:sz="2" w:space="0" w:color="auto"/>
              <w:right w:val="double" w:sz="2" w:space="0" w:color="auto"/>
            </w:tcBorders>
          </w:tcPr>
          <w:p w14:paraId="615D3DAD" w14:textId="77777777" w:rsidR="00C37890" w:rsidRPr="00763732" w:rsidRDefault="00C37890" w:rsidP="00981AA1">
            <w:pPr>
              <w:rPr>
                <w:rFonts w:asciiTheme="minorHAnsi" w:hAnsiTheme="minorHAnsi" w:cstheme="minorHAnsi"/>
                <w:i/>
                <w:sz w:val="22"/>
                <w:szCs w:val="22"/>
              </w:rPr>
            </w:pPr>
          </w:p>
          <w:p w14:paraId="51140D5C"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Source Document(s):</w:t>
            </w:r>
          </w:p>
          <w:p w14:paraId="09515166" w14:textId="77777777" w:rsidR="00C37890" w:rsidRPr="00763732" w:rsidRDefault="00000000" w:rsidP="00981AA1">
            <w:pPr>
              <w:pStyle w:val="ListParagraph"/>
              <w:numPr>
                <w:ilvl w:val="0"/>
                <w:numId w:val="48"/>
              </w:numPr>
              <w:rPr>
                <w:rFonts w:asciiTheme="minorHAnsi" w:hAnsiTheme="minorHAnsi" w:cstheme="minorHAnsi"/>
                <w:sz w:val="22"/>
                <w:szCs w:val="22"/>
              </w:rPr>
            </w:pPr>
            <w:hyperlink r:id="rId31" w:history="1">
              <w:r w:rsidR="00C37890" w:rsidRPr="00763732">
                <w:rPr>
                  <w:rStyle w:val="Hyperlink"/>
                  <w:rFonts w:asciiTheme="minorHAnsi" w:hAnsiTheme="minorHAnsi" w:cstheme="minorHAnsi"/>
                  <w:sz w:val="22"/>
                  <w:szCs w:val="22"/>
                </w:rPr>
                <w:t>55 Pa. Code Chapter 6100 Section 6100.485</w:t>
              </w:r>
            </w:hyperlink>
          </w:p>
          <w:p w14:paraId="0FAC7AC4" w14:textId="77777777" w:rsidR="00C37890" w:rsidRPr="00763732" w:rsidRDefault="00000000" w:rsidP="00981AA1">
            <w:pPr>
              <w:numPr>
                <w:ilvl w:val="0"/>
                <w:numId w:val="48"/>
              </w:numPr>
              <w:rPr>
                <w:rFonts w:asciiTheme="minorHAnsi" w:hAnsiTheme="minorHAnsi" w:cstheme="minorHAnsi"/>
                <w:sz w:val="22"/>
                <w:szCs w:val="22"/>
              </w:rPr>
            </w:pPr>
            <w:hyperlink r:id="rId32" w:history="1">
              <w:r w:rsidR="00C37890" w:rsidRPr="00763732">
                <w:rPr>
                  <w:rStyle w:val="Hyperlink"/>
                  <w:rFonts w:asciiTheme="minorHAnsi" w:hAnsiTheme="minorHAnsi" w:cstheme="minorHAnsi"/>
                  <w:sz w:val="22"/>
                  <w:szCs w:val="22"/>
                </w:rPr>
                <w:t>ODP Bulletin 00-21-02, Incident Management</w:t>
              </w:r>
            </w:hyperlink>
          </w:p>
          <w:p w14:paraId="66EE7A55" w14:textId="77777777" w:rsidR="00C37890" w:rsidRPr="00763732" w:rsidRDefault="00C37890" w:rsidP="00981AA1">
            <w:pPr>
              <w:pStyle w:val="ListParagraph"/>
              <w:ind w:left="360"/>
              <w:rPr>
                <w:rFonts w:asciiTheme="minorHAnsi" w:hAnsiTheme="minorHAnsi" w:cstheme="minorHAnsi"/>
                <w:sz w:val="22"/>
                <w:szCs w:val="22"/>
              </w:rPr>
            </w:pPr>
          </w:p>
        </w:tc>
        <w:tc>
          <w:tcPr>
            <w:tcW w:w="5276" w:type="dxa"/>
            <w:tcBorders>
              <w:top w:val="double" w:sz="2" w:space="0" w:color="auto"/>
              <w:left w:val="double" w:sz="2" w:space="0" w:color="auto"/>
              <w:bottom w:val="double" w:sz="2" w:space="0" w:color="auto"/>
              <w:right w:val="double" w:sz="2" w:space="0" w:color="auto"/>
            </w:tcBorders>
          </w:tcPr>
          <w:p w14:paraId="65D7F381" w14:textId="77777777" w:rsidR="00C37890" w:rsidRPr="00763732" w:rsidRDefault="00C37890" w:rsidP="00981AA1">
            <w:pPr>
              <w:pStyle w:val="ListParagraph"/>
              <w:ind w:left="360"/>
              <w:rPr>
                <w:rFonts w:asciiTheme="minorHAnsi" w:hAnsiTheme="minorHAnsi" w:cstheme="minorHAnsi"/>
                <w:sz w:val="22"/>
                <w:szCs w:val="22"/>
              </w:rPr>
            </w:pPr>
          </w:p>
          <w:p w14:paraId="28A599E5" w14:textId="77777777" w:rsidR="00C37890" w:rsidRPr="00763732" w:rsidRDefault="00C37890" w:rsidP="00981AA1">
            <w:pPr>
              <w:pStyle w:val="ListParagraph"/>
              <w:numPr>
                <w:ilvl w:val="0"/>
                <w:numId w:val="49"/>
              </w:numPr>
              <w:rPr>
                <w:rFonts w:asciiTheme="minorHAnsi" w:hAnsiTheme="minorHAnsi" w:cstheme="minorHAnsi"/>
                <w:sz w:val="22"/>
                <w:szCs w:val="22"/>
              </w:rPr>
            </w:pPr>
            <w:r w:rsidRPr="00763732">
              <w:rPr>
                <w:rFonts w:asciiTheme="minorHAnsi" w:hAnsiTheme="minorHAnsi" w:cstheme="minorHAnsi"/>
                <w:sz w:val="22"/>
                <w:szCs w:val="22"/>
              </w:rPr>
              <w:t>Reviewers will review the provider applicant’s policy/procedure on replacement of lost/damaged property.</w:t>
            </w:r>
          </w:p>
          <w:p w14:paraId="740DAD98" w14:textId="77777777" w:rsidR="00C37890" w:rsidRDefault="00C37890" w:rsidP="00981AA1">
            <w:pPr>
              <w:pStyle w:val="ListParagraph"/>
              <w:numPr>
                <w:ilvl w:val="0"/>
                <w:numId w:val="49"/>
              </w:numPr>
              <w:rPr>
                <w:rFonts w:asciiTheme="minorHAnsi" w:hAnsiTheme="minorHAnsi" w:cstheme="minorHAnsi"/>
                <w:sz w:val="22"/>
                <w:szCs w:val="22"/>
              </w:rPr>
            </w:pPr>
            <w:r w:rsidRPr="00763732">
              <w:rPr>
                <w:rFonts w:asciiTheme="minorHAnsi" w:hAnsiTheme="minorHAnsi" w:cstheme="minorHAnsi"/>
                <w:sz w:val="22"/>
                <w:szCs w:val="22"/>
              </w:rPr>
              <w:t xml:space="preserve">The policy shall include: If an individual’s personal property is lost or damaged during the provision of an HCBS as a result of the provider’s action or inaction, the provider shall repair or replace the lost or damaged property or pay the individual the replacement value for the lost or damaged property. Also include that incident must be documented in EIM. </w:t>
            </w:r>
          </w:p>
          <w:p w14:paraId="4BC9A464" w14:textId="77777777" w:rsidR="00B46542" w:rsidRDefault="00B46542" w:rsidP="00B46542">
            <w:pPr>
              <w:pStyle w:val="ListParagraph"/>
              <w:ind w:left="360"/>
              <w:rPr>
                <w:rFonts w:asciiTheme="minorHAnsi" w:hAnsiTheme="minorHAnsi" w:cstheme="minorHAnsi"/>
                <w:sz w:val="22"/>
                <w:szCs w:val="22"/>
              </w:rPr>
            </w:pPr>
          </w:p>
          <w:p w14:paraId="11B47A0E" w14:textId="77777777" w:rsidR="00C37890" w:rsidRPr="00763732" w:rsidRDefault="00C37890" w:rsidP="00981AA1">
            <w:pPr>
              <w:pStyle w:val="ListParagraph"/>
              <w:numPr>
                <w:ilvl w:val="0"/>
                <w:numId w:val="20"/>
              </w:numPr>
              <w:rPr>
                <w:rFonts w:asciiTheme="minorHAnsi" w:hAnsiTheme="minorHAnsi" w:cstheme="minorHAnsi"/>
                <w:sz w:val="22"/>
                <w:szCs w:val="22"/>
              </w:rPr>
            </w:pPr>
            <w:r w:rsidRPr="00763732">
              <w:rPr>
                <w:rFonts w:asciiTheme="minorHAnsi" w:hAnsiTheme="minorHAnsi" w:cstheme="minorHAnsi"/>
                <w:b/>
                <w:sz w:val="22"/>
                <w:szCs w:val="22"/>
              </w:rPr>
              <w:t>Submit Lost/Damaged property Policy.</w:t>
            </w:r>
          </w:p>
          <w:p w14:paraId="53BB29E0" w14:textId="77777777" w:rsidR="00B46542" w:rsidRDefault="00B46542" w:rsidP="00981AA1">
            <w:pPr>
              <w:rPr>
                <w:rFonts w:asciiTheme="minorHAnsi" w:hAnsiTheme="minorHAnsi" w:cstheme="minorHAnsi"/>
                <w:i/>
                <w:sz w:val="22"/>
                <w:szCs w:val="22"/>
              </w:rPr>
            </w:pPr>
          </w:p>
          <w:p w14:paraId="4E425875"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lastRenderedPageBreak/>
              <w:t>Remediation:</w:t>
            </w:r>
          </w:p>
          <w:p w14:paraId="6248516D" w14:textId="77777777" w:rsidR="00C37890" w:rsidRPr="00763732" w:rsidRDefault="00C37890" w:rsidP="00981AA1">
            <w:pPr>
              <w:pStyle w:val="ListParagraph"/>
              <w:numPr>
                <w:ilvl w:val="0"/>
                <w:numId w:val="50"/>
              </w:numPr>
              <w:rPr>
                <w:rFonts w:asciiTheme="minorHAnsi" w:hAnsiTheme="minorHAnsi" w:cstheme="minorHAnsi"/>
                <w:sz w:val="22"/>
                <w:szCs w:val="22"/>
              </w:rPr>
            </w:pPr>
            <w:r w:rsidRPr="00763732">
              <w:rPr>
                <w:rFonts w:asciiTheme="minorHAnsi" w:hAnsiTheme="minorHAnsi" w:cstheme="minorHAnsi"/>
                <w:sz w:val="22"/>
                <w:szCs w:val="22"/>
              </w:rPr>
              <w:t xml:space="preserve">Develop/modify a procedure (in compliance with Chapter 6100 regulations) for replacing lost or damaged property.  </w:t>
            </w:r>
          </w:p>
        </w:tc>
      </w:tr>
      <w:tr w:rsidR="00C37890" w:rsidRPr="008110A1" w14:paraId="471525E6"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48433AFA"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lastRenderedPageBreak/>
              <w:t>15</w:t>
            </w:r>
            <w:r w:rsidRPr="00763732">
              <w:rPr>
                <w:rFonts w:asciiTheme="minorHAnsi" w:hAnsiTheme="minorHAnsi" w:cstheme="minorHAnsi"/>
                <w:b/>
                <w:sz w:val="22"/>
                <w:szCs w:val="22"/>
              </w:rPr>
              <w:t>)</w:t>
            </w:r>
          </w:p>
          <w:p w14:paraId="563A7730"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1BFB5BA2" w14:textId="77777777" w:rsidR="00A11DB8" w:rsidRDefault="00A11DB8"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sz w:val="22"/>
                <w:szCs w:val="22"/>
              </w:rPr>
            </w:pPr>
          </w:p>
          <w:p w14:paraId="14F71E9C"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763732">
              <w:rPr>
                <w:rFonts w:asciiTheme="minorHAnsi" w:hAnsiTheme="minorHAnsi" w:cstheme="minorHAnsi"/>
                <w:i/>
                <w:sz w:val="22"/>
                <w:szCs w:val="22"/>
              </w:rPr>
              <w:t xml:space="preserve">Oversight area: </w:t>
            </w:r>
            <w:r w:rsidRPr="00763732">
              <w:rPr>
                <w:rFonts w:asciiTheme="minorHAnsi" w:hAnsiTheme="minorHAnsi" w:cstheme="minorHAnsi"/>
                <w:sz w:val="22"/>
                <w:szCs w:val="22"/>
              </w:rPr>
              <w:t>Transition of Individuals</w:t>
            </w:r>
          </w:p>
          <w:p w14:paraId="675E0875" w14:textId="77777777" w:rsidR="00C37890" w:rsidRPr="00763732" w:rsidRDefault="00C37890" w:rsidP="00981AA1">
            <w:pPr>
              <w:rPr>
                <w:rFonts w:asciiTheme="minorHAnsi" w:hAnsiTheme="minorHAnsi" w:cstheme="minorHAnsi"/>
                <w:sz w:val="22"/>
                <w:szCs w:val="22"/>
              </w:rPr>
            </w:pPr>
          </w:p>
          <w:p w14:paraId="1D775CC7"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Compliance Standard: </w:t>
            </w:r>
            <w:r w:rsidRPr="00763732">
              <w:rPr>
                <w:rFonts w:asciiTheme="minorHAnsi" w:hAnsiTheme="minorHAnsi" w:cstheme="minorHAnsi"/>
                <w:sz w:val="22"/>
                <w:szCs w:val="22"/>
              </w:rPr>
              <w:t xml:space="preserve">A provider that is no longer willing to provide a service to an individual shall provide written notice at least 45 days prior to the date of discharge. </w:t>
            </w:r>
          </w:p>
          <w:p w14:paraId="072F03D5"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31B2A512" w14:textId="77777777" w:rsidR="00C37890" w:rsidRPr="00763732" w:rsidRDefault="00C37890" w:rsidP="00981AA1">
            <w:pPr>
              <w:rPr>
                <w:rFonts w:asciiTheme="minorHAnsi" w:hAnsiTheme="minorHAnsi" w:cstheme="minorHAnsi"/>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i/>
                <w:sz w:val="22"/>
                <w:szCs w:val="22"/>
              </w:rPr>
              <w:t xml:space="preserve">: </w:t>
            </w:r>
            <w:r w:rsidRPr="00763732">
              <w:rPr>
                <w:rFonts w:asciiTheme="minorHAnsi" w:hAnsiTheme="minorHAnsi" w:cstheme="minorHAnsi"/>
                <w:sz w:val="22"/>
                <w:szCs w:val="22"/>
              </w:rPr>
              <w:t xml:space="preserve">Does the provider applicant have a process/procedure to ensure the appropriate transition of individuals in accordance with 55 Pa. Code Chapter 6100 regulations? </w:t>
            </w:r>
          </w:p>
          <w:p w14:paraId="2D738133" w14:textId="77777777" w:rsidR="00C37890" w:rsidRPr="00763732" w:rsidRDefault="00C37890" w:rsidP="00981AA1">
            <w:pPr>
              <w:rPr>
                <w:rFonts w:asciiTheme="minorHAnsi" w:hAnsiTheme="minorHAnsi" w:cstheme="minorHAnsi"/>
                <w:sz w:val="22"/>
                <w:szCs w:val="22"/>
              </w:rPr>
            </w:pPr>
          </w:p>
          <w:p w14:paraId="43305D51" w14:textId="77777777" w:rsidR="00C37890" w:rsidRPr="00B4654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008587501"/>
                <w14:checkbox>
                  <w14:checked w14:val="0"/>
                  <w14:checkedState w14:val="2612" w14:font="MS Gothic"/>
                  <w14:uncheckedState w14:val="2610" w14:font="MS Gothic"/>
                </w14:checkbox>
              </w:sdtPr>
              <w:sdtContent>
                <w:r w:rsidR="00C37890" w:rsidRPr="00B46542">
                  <w:rPr>
                    <w:rFonts w:ascii="Segoe UI Symbol" w:eastAsia="MS Gothic" w:hAnsi="Segoe UI Symbol" w:cs="Segoe UI Symbol"/>
                    <w:sz w:val="22"/>
                    <w:szCs w:val="22"/>
                  </w:rPr>
                  <w:t>☐</w:t>
                </w:r>
              </w:sdtContent>
            </w:sdt>
            <w:r w:rsidR="00C37890" w:rsidRPr="00B46542">
              <w:rPr>
                <w:rFonts w:asciiTheme="minorHAnsi" w:hAnsiTheme="minorHAnsi" w:cstheme="minorHAnsi"/>
                <w:sz w:val="22"/>
                <w:szCs w:val="22"/>
              </w:rPr>
              <w:t xml:space="preserve"> Yes</w:t>
            </w:r>
          </w:p>
          <w:p w14:paraId="3178B376" w14:textId="77777777" w:rsidR="00C37890"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339420120"/>
                <w14:checkbox>
                  <w14:checked w14:val="0"/>
                  <w14:checkedState w14:val="2612" w14:font="MS Gothic"/>
                  <w14:uncheckedState w14:val="2610" w14:font="MS Gothic"/>
                </w14:checkbox>
              </w:sdtPr>
              <w:sdtContent>
                <w:r w:rsidR="00B46542" w:rsidRPr="00B46542">
                  <w:rPr>
                    <w:rFonts w:ascii="Segoe UI Symbol" w:eastAsia="MS Gothic" w:hAnsi="Segoe UI Symbol" w:cs="Segoe UI Symbol"/>
                    <w:sz w:val="22"/>
                    <w:szCs w:val="22"/>
                  </w:rPr>
                  <w:t>☐</w:t>
                </w:r>
              </w:sdtContent>
            </w:sdt>
            <w:r w:rsidR="00C37890" w:rsidRPr="00B46542">
              <w:rPr>
                <w:rFonts w:asciiTheme="minorHAnsi" w:hAnsiTheme="minorHAnsi" w:cstheme="minorHAnsi"/>
                <w:sz w:val="22"/>
                <w:szCs w:val="22"/>
              </w:rPr>
              <w:t xml:space="preserve"> No</w:t>
            </w:r>
          </w:p>
          <w:p w14:paraId="7E8970D5" w14:textId="77777777" w:rsidR="00B46542" w:rsidRPr="00B4654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047730435"/>
                <w14:checkbox>
                  <w14:checked w14:val="0"/>
                  <w14:checkedState w14:val="2612" w14:font="MS Gothic"/>
                  <w14:uncheckedState w14:val="2610" w14:font="MS Gothic"/>
                </w14:checkbox>
              </w:sdtPr>
              <w:sdtContent>
                <w:r w:rsidR="00B46542" w:rsidRPr="00B46542">
                  <w:rPr>
                    <w:rFonts w:ascii="Segoe UI Symbol" w:hAnsi="Segoe UI Symbol" w:cs="Segoe UI Symbol"/>
                    <w:sz w:val="22"/>
                    <w:szCs w:val="22"/>
                  </w:rPr>
                  <w:t>☐</w:t>
                </w:r>
              </w:sdtContent>
            </w:sdt>
            <w:r w:rsidR="00B46542" w:rsidRPr="00B46542">
              <w:rPr>
                <w:rFonts w:asciiTheme="minorHAnsi" w:hAnsiTheme="minorHAnsi" w:cstheme="minorHAnsi"/>
                <w:sz w:val="22"/>
                <w:szCs w:val="22"/>
              </w:rPr>
              <w:t xml:space="preserve"> N/A (Vendor Only)</w:t>
            </w:r>
          </w:p>
          <w:p w14:paraId="79BA99B4" w14:textId="77777777" w:rsidR="00C37890" w:rsidRPr="00B46542" w:rsidRDefault="00B46542" w:rsidP="00981AA1">
            <w:pPr>
              <w:rPr>
                <w:rFonts w:asciiTheme="minorHAnsi" w:hAnsiTheme="minorHAnsi" w:cstheme="minorHAnsi"/>
                <w:sz w:val="22"/>
                <w:szCs w:val="22"/>
              </w:rPr>
            </w:pPr>
            <w:r w:rsidRPr="00B46542">
              <w:rPr>
                <w:rFonts w:asciiTheme="minorHAnsi" w:hAnsiTheme="minorHAnsi" w:cstheme="minorHAnsi"/>
                <w:sz w:val="22"/>
                <w:szCs w:val="22"/>
              </w:rPr>
              <w:t xml:space="preserve">       </w:t>
            </w:r>
          </w:p>
        </w:tc>
        <w:tc>
          <w:tcPr>
            <w:tcW w:w="4643" w:type="dxa"/>
            <w:tcBorders>
              <w:top w:val="double" w:sz="2" w:space="0" w:color="auto"/>
              <w:left w:val="double" w:sz="2" w:space="0" w:color="auto"/>
              <w:bottom w:val="double" w:sz="2" w:space="0" w:color="auto"/>
              <w:right w:val="double" w:sz="2" w:space="0" w:color="auto"/>
            </w:tcBorders>
          </w:tcPr>
          <w:p w14:paraId="06A79830" w14:textId="77777777" w:rsidR="00C37890" w:rsidRPr="00763732" w:rsidRDefault="00C37890" w:rsidP="00981AA1">
            <w:pPr>
              <w:rPr>
                <w:rFonts w:asciiTheme="minorHAnsi" w:hAnsiTheme="minorHAnsi" w:cstheme="minorHAnsi"/>
                <w:i/>
                <w:sz w:val="22"/>
                <w:szCs w:val="22"/>
              </w:rPr>
            </w:pPr>
          </w:p>
          <w:p w14:paraId="66861E69"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 xml:space="preserve">Source Document(s): </w:t>
            </w:r>
          </w:p>
          <w:p w14:paraId="42498C18" w14:textId="77777777" w:rsidR="00C37890" w:rsidRPr="00763732" w:rsidRDefault="00000000" w:rsidP="00981AA1">
            <w:pPr>
              <w:pStyle w:val="ListParagraph"/>
              <w:numPr>
                <w:ilvl w:val="0"/>
                <w:numId w:val="5"/>
              </w:numPr>
              <w:rPr>
                <w:rFonts w:asciiTheme="minorHAnsi" w:hAnsiTheme="minorHAnsi" w:cstheme="minorHAnsi"/>
                <w:sz w:val="22"/>
                <w:szCs w:val="22"/>
              </w:rPr>
            </w:pPr>
            <w:hyperlink r:id="rId33" w:anchor="51.31." w:history="1">
              <w:r w:rsidR="00C37890" w:rsidRPr="00763732">
                <w:rPr>
                  <w:rStyle w:val="Hyperlink"/>
                  <w:rFonts w:asciiTheme="minorHAnsi" w:hAnsiTheme="minorHAnsi" w:cstheme="minorHAnsi"/>
                  <w:sz w:val="22"/>
                  <w:szCs w:val="22"/>
                </w:rPr>
                <w:t>55 Pa. Code Chapter 6100 Section 6100.301-307</w:t>
              </w:r>
            </w:hyperlink>
          </w:p>
          <w:p w14:paraId="1A90486B" w14:textId="77777777" w:rsidR="00C37890" w:rsidRPr="00763732" w:rsidRDefault="00C37890" w:rsidP="00981AA1">
            <w:pPr>
              <w:rPr>
                <w:rFonts w:asciiTheme="minorHAnsi" w:hAnsiTheme="minorHAnsi" w:cstheme="minorHAnsi"/>
                <w:i/>
                <w:sz w:val="22"/>
                <w:szCs w:val="22"/>
              </w:rPr>
            </w:pPr>
          </w:p>
        </w:tc>
        <w:tc>
          <w:tcPr>
            <w:tcW w:w="5276" w:type="dxa"/>
            <w:tcBorders>
              <w:top w:val="double" w:sz="2" w:space="0" w:color="auto"/>
              <w:left w:val="double" w:sz="2" w:space="0" w:color="auto"/>
              <w:bottom w:val="double" w:sz="2" w:space="0" w:color="auto"/>
              <w:right w:val="double" w:sz="2" w:space="0" w:color="auto"/>
            </w:tcBorders>
          </w:tcPr>
          <w:p w14:paraId="2C36E03A" w14:textId="77777777" w:rsidR="00A11DB8" w:rsidRDefault="00A11DB8" w:rsidP="00A11DB8">
            <w:pPr>
              <w:pStyle w:val="ListParagraph"/>
              <w:ind w:left="360"/>
              <w:rPr>
                <w:rFonts w:asciiTheme="minorHAnsi" w:hAnsiTheme="minorHAnsi" w:cstheme="minorHAnsi"/>
                <w:sz w:val="22"/>
                <w:szCs w:val="22"/>
              </w:rPr>
            </w:pPr>
          </w:p>
          <w:p w14:paraId="5044E31E" w14:textId="77777777" w:rsidR="00C37890" w:rsidRPr="00763732" w:rsidRDefault="00C37890" w:rsidP="00981AA1">
            <w:pPr>
              <w:pStyle w:val="ListParagraph"/>
              <w:numPr>
                <w:ilvl w:val="0"/>
                <w:numId w:val="51"/>
              </w:numPr>
              <w:rPr>
                <w:rFonts w:asciiTheme="minorHAnsi" w:hAnsiTheme="minorHAnsi" w:cstheme="minorHAnsi"/>
                <w:sz w:val="22"/>
                <w:szCs w:val="22"/>
              </w:rPr>
            </w:pPr>
            <w:r w:rsidRPr="00763732">
              <w:rPr>
                <w:rFonts w:asciiTheme="minorHAnsi" w:hAnsiTheme="minorHAnsi" w:cstheme="minorHAnsi"/>
                <w:sz w:val="22"/>
                <w:szCs w:val="22"/>
              </w:rPr>
              <w:t>Reviewers will review the provider applicant’s process/procedure to ensure the appropriate transition of individuals in accordance with chapter 6100 regulations.</w:t>
            </w:r>
          </w:p>
          <w:p w14:paraId="7DC9CBC3" w14:textId="77777777" w:rsidR="00C37890" w:rsidRPr="00763732" w:rsidRDefault="00C37890" w:rsidP="00981AA1">
            <w:pPr>
              <w:pStyle w:val="ListParagraph"/>
              <w:numPr>
                <w:ilvl w:val="0"/>
                <w:numId w:val="52"/>
              </w:numPr>
              <w:rPr>
                <w:rFonts w:asciiTheme="minorHAnsi" w:hAnsiTheme="minorHAnsi" w:cstheme="minorHAnsi"/>
                <w:sz w:val="22"/>
                <w:szCs w:val="22"/>
              </w:rPr>
            </w:pPr>
            <w:r w:rsidRPr="00763732">
              <w:rPr>
                <w:rFonts w:asciiTheme="minorHAnsi" w:hAnsiTheme="minorHAnsi" w:cstheme="minorHAnsi"/>
                <w:sz w:val="22"/>
                <w:szCs w:val="22"/>
              </w:rPr>
              <w:t>The process shall include the following:</w:t>
            </w:r>
          </w:p>
          <w:p w14:paraId="419AFE30"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Participation in transition planning.</w:t>
            </w:r>
          </w:p>
          <w:p w14:paraId="72164523"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Cooperation with all aspects of the transition.</w:t>
            </w:r>
          </w:p>
          <w:p w14:paraId="5B67376A"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Arrangement for transportation, if transportation is included in the service, to support visitation.</w:t>
            </w:r>
          </w:p>
          <w:p w14:paraId="21C5C656"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Resolve pending incidents in EIM.</w:t>
            </w:r>
          </w:p>
          <w:p w14:paraId="3B568924"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 xml:space="preserve">Undue influence is not exerted when the individual is making the choice to a new Provider. </w:t>
            </w:r>
          </w:p>
          <w:p w14:paraId="01D7F0E4"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Written notice at least 45 days prior to discharge when the provider is no longer willing/able to provide services shall be provided to:</w:t>
            </w:r>
          </w:p>
          <w:p w14:paraId="544100E4" w14:textId="77777777" w:rsidR="00C37890" w:rsidRPr="00763732" w:rsidRDefault="00C37890" w:rsidP="00981AA1">
            <w:pPr>
              <w:pStyle w:val="ListParagraph"/>
              <w:numPr>
                <w:ilvl w:val="1"/>
                <w:numId w:val="88"/>
              </w:numPr>
              <w:rPr>
                <w:rFonts w:asciiTheme="minorHAnsi" w:hAnsiTheme="minorHAnsi" w:cstheme="minorHAnsi"/>
                <w:sz w:val="22"/>
                <w:szCs w:val="22"/>
              </w:rPr>
            </w:pPr>
            <w:r w:rsidRPr="00763732">
              <w:rPr>
                <w:rFonts w:asciiTheme="minorHAnsi" w:hAnsiTheme="minorHAnsi" w:cstheme="minorHAnsi"/>
                <w:sz w:val="22"/>
                <w:szCs w:val="22"/>
              </w:rPr>
              <w:t>The individual.</w:t>
            </w:r>
          </w:p>
          <w:p w14:paraId="5CCC0F28" w14:textId="77777777" w:rsidR="00C37890" w:rsidRPr="00763732" w:rsidRDefault="00C37890" w:rsidP="00981AA1">
            <w:pPr>
              <w:pStyle w:val="ListParagraph"/>
              <w:numPr>
                <w:ilvl w:val="1"/>
                <w:numId w:val="88"/>
              </w:numPr>
              <w:rPr>
                <w:rFonts w:asciiTheme="minorHAnsi" w:hAnsiTheme="minorHAnsi" w:cstheme="minorHAnsi"/>
                <w:sz w:val="22"/>
                <w:szCs w:val="22"/>
              </w:rPr>
            </w:pPr>
            <w:r w:rsidRPr="00763732">
              <w:rPr>
                <w:rFonts w:asciiTheme="minorHAnsi" w:hAnsiTheme="minorHAnsi" w:cstheme="minorHAnsi"/>
                <w:vanish/>
                <w:sz w:val="22"/>
                <w:szCs w:val="22"/>
              </w:rPr>
              <w:t>he individual.</w:t>
            </w:r>
            <w:r w:rsidRPr="00763732">
              <w:rPr>
                <w:rFonts w:asciiTheme="minorHAnsi" w:hAnsiTheme="minorHAnsi" w:cstheme="minorHAnsi"/>
                <w:vanish/>
                <w:sz w:val="22"/>
                <w:szCs w:val="22"/>
              </w:rPr>
              <w:cr/>
              <w:t>rovide services.i hich shall include the following:</w:t>
            </w:r>
            <w:r w:rsidRPr="00763732">
              <w:rPr>
                <w:rFonts w:asciiTheme="minorHAnsi" w:hAnsiTheme="minorHAnsi" w:cstheme="minorHAnsi"/>
                <w:vanish/>
                <w:sz w:val="22"/>
                <w:szCs w:val="22"/>
              </w:rPr>
              <w:cr/>
            </w:r>
            <w:r w:rsidRPr="00763732">
              <w:rPr>
                <w:rFonts w:asciiTheme="minorHAnsi" w:hAnsiTheme="minorHAnsi" w:cstheme="minorHAnsi"/>
                <w:sz w:val="22"/>
                <w:szCs w:val="22"/>
              </w:rPr>
              <w:t>Persons designated by the individual.</w:t>
            </w:r>
          </w:p>
          <w:p w14:paraId="1B6E6AB1" w14:textId="77777777" w:rsidR="00C37890" w:rsidRPr="00763732" w:rsidRDefault="00C37890" w:rsidP="00981AA1">
            <w:pPr>
              <w:pStyle w:val="ListParagraph"/>
              <w:numPr>
                <w:ilvl w:val="1"/>
                <w:numId w:val="88"/>
              </w:numPr>
              <w:rPr>
                <w:rFonts w:asciiTheme="minorHAnsi" w:hAnsiTheme="minorHAnsi" w:cstheme="minorHAnsi"/>
                <w:sz w:val="22"/>
                <w:szCs w:val="22"/>
              </w:rPr>
            </w:pPr>
            <w:r w:rsidRPr="00763732">
              <w:rPr>
                <w:rFonts w:asciiTheme="minorHAnsi" w:hAnsiTheme="minorHAnsi" w:cstheme="minorHAnsi"/>
                <w:sz w:val="22"/>
                <w:szCs w:val="22"/>
              </w:rPr>
              <w:t>The individual plan team members.</w:t>
            </w:r>
          </w:p>
          <w:p w14:paraId="75FFD71F" w14:textId="77777777" w:rsidR="00C37890" w:rsidRPr="00763732" w:rsidRDefault="00C37890" w:rsidP="00981AA1">
            <w:pPr>
              <w:pStyle w:val="ListParagraph"/>
              <w:numPr>
                <w:ilvl w:val="1"/>
                <w:numId w:val="88"/>
              </w:numPr>
              <w:rPr>
                <w:rFonts w:asciiTheme="minorHAnsi" w:hAnsiTheme="minorHAnsi" w:cstheme="minorHAnsi"/>
                <w:sz w:val="22"/>
                <w:szCs w:val="22"/>
              </w:rPr>
            </w:pPr>
            <w:r w:rsidRPr="00763732">
              <w:rPr>
                <w:rFonts w:asciiTheme="minorHAnsi" w:hAnsiTheme="minorHAnsi" w:cstheme="minorHAnsi"/>
                <w:sz w:val="22"/>
                <w:szCs w:val="22"/>
              </w:rPr>
              <w:t>The AE where the individual is                               registered.</w:t>
            </w:r>
          </w:p>
          <w:p w14:paraId="72ECC3C2" w14:textId="77777777" w:rsidR="00C37890" w:rsidRPr="00763732" w:rsidRDefault="00C37890" w:rsidP="00981AA1">
            <w:pPr>
              <w:pStyle w:val="ListParagraph"/>
              <w:numPr>
                <w:ilvl w:val="1"/>
                <w:numId w:val="88"/>
              </w:numPr>
              <w:rPr>
                <w:rFonts w:asciiTheme="minorHAnsi" w:hAnsiTheme="minorHAnsi" w:cstheme="minorHAnsi"/>
                <w:sz w:val="22"/>
                <w:szCs w:val="22"/>
              </w:rPr>
            </w:pPr>
            <w:r w:rsidRPr="00763732">
              <w:rPr>
                <w:rFonts w:asciiTheme="minorHAnsi" w:hAnsiTheme="minorHAnsi" w:cstheme="minorHAnsi"/>
                <w:sz w:val="22"/>
                <w:szCs w:val="22"/>
              </w:rPr>
              <w:t>The supports coordinator.</w:t>
            </w:r>
          </w:p>
          <w:p w14:paraId="001EE14B" w14:textId="77777777" w:rsidR="00C37890" w:rsidRPr="00763732" w:rsidRDefault="00C37890" w:rsidP="00981AA1">
            <w:pPr>
              <w:pStyle w:val="ListParagraph"/>
              <w:numPr>
                <w:ilvl w:val="1"/>
                <w:numId w:val="88"/>
              </w:numPr>
              <w:rPr>
                <w:rFonts w:asciiTheme="minorHAnsi" w:hAnsiTheme="minorHAnsi" w:cstheme="minorHAnsi"/>
                <w:sz w:val="22"/>
                <w:szCs w:val="22"/>
              </w:rPr>
            </w:pPr>
            <w:r w:rsidRPr="00763732">
              <w:rPr>
                <w:rFonts w:asciiTheme="minorHAnsi" w:hAnsiTheme="minorHAnsi" w:cstheme="minorHAnsi"/>
                <w:sz w:val="22"/>
                <w:szCs w:val="22"/>
              </w:rPr>
              <w:t>The Department/ODP.</w:t>
            </w:r>
          </w:p>
          <w:p w14:paraId="3BB59871"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The written notice shall include the following:</w:t>
            </w:r>
          </w:p>
          <w:p w14:paraId="40A6089C" w14:textId="77777777" w:rsidR="00C37890" w:rsidRPr="00763732" w:rsidRDefault="00C37890" w:rsidP="00981AA1">
            <w:pPr>
              <w:pStyle w:val="ListParagraph"/>
              <w:numPr>
                <w:ilvl w:val="1"/>
                <w:numId w:val="89"/>
              </w:numPr>
              <w:rPr>
                <w:rFonts w:asciiTheme="minorHAnsi" w:hAnsiTheme="minorHAnsi" w:cstheme="minorHAnsi"/>
                <w:sz w:val="22"/>
                <w:szCs w:val="22"/>
              </w:rPr>
            </w:pPr>
            <w:r w:rsidRPr="00763732">
              <w:rPr>
                <w:rFonts w:asciiTheme="minorHAnsi" w:hAnsiTheme="minorHAnsi" w:cstheme="minorHAnsi"/>
                <w:sz w:val="22"/>
                <w:szCs w:val="22"/>
              </w:rPr>
              <w:t>Individual’s name and MCI number.</w:t>
            </w:r>
          </w:p>
          <w:p w14:paraId="3CA51D91" w14:textId="77777777" w:rsidR="00C37890" w:rsidRPr="00763732" w:rsidRDefault="00C37890" w:rsidP="00981AA1">
            <w:pPr>
              <w:pStyle w:val="ListParagraph"/>
              <w:numPr>
                <w:ilvl w:val="1"/>
                <w:numId w:val="89"/>
              </w:numPr>
              <w:rPr>
                <w:rFonts w:asciiTheme="minorHAnsi" w:hAnsiTheme="minorHAnsi" w:cstheme="minorHAnsi"/>
                <w:sz w:val="22"/>
                <w:szCs w:val="22"/>
              </w:rPr>
            </w:pPr>
            <w:r w:rsidRPr="00763732">
              <w:rPr>
                <w:rFonts w:asciiTheme="minorHAnsi" w:hAnsiTheme="minorHAnsi" w:cstheme="minorHAnsi"/>
                <w:sz w:val="22"/>
                <w:szCs w:val="22"/>
              </w:rPr>
              <w:lastRenderedPageBreak/>
              <w:t>Current provider’s name, address and MPI number.</w:t>
            </w:r>
          </w:p>
          <w:p w14:paraId="256C15CD" w14:textId="77777777" w:rsidR="00C37890" w:rsidRPr="00763732" w:rsidRDefault="00C37890" w:rsidP="00981AA1">
            <w:pPr>
              <w:pStyle w:val="ListParagraph"/>
              <w:numPr>
                <w:ilvl w:val="1"/>
                <w:numId w:val="89"/>
              </w:numPr>
              <w:rPr>
                <w:rFonts w:asciiTheme="minorHAnsi" w:hAnsiTheme="minorHAnsi" w:cstheme="minorHAnsi"/>
                <w:sz w:val="22"/>
                <w:szCs w:val="22"/>
              </w:rPr>
            </w:pPr>
            <w:r w:rsidRPr="00763732">
              <w:rPr>
                <w:rFonts w:asciiTheme="minorHAnsi" w:hAnsiTheme="minorHAnsi" w:cstheme="minorHAnsi"/>
                <w:sz w:val="22"/>
                <w:szCs w:val="22"/>
              </w:rPr>
              <w:t>The service that the provider is unable or unwilling to provide.</w:t>
            </w:r>
          </w:p>
          <w:p w14:paraId="3E8D0FF2" w14:textId="77777777" w:rsidR="00C37890" w:rsidRPr="00763732" w:rsidRDefault="00C37890" w:rsidP="00981AA1">
            <w:pPr>
              <w:pStyle w:val="ListParagraph"/>
              <w:numPr>
                <w:ilvl w:val="1"/>
                <w:numId w:val="89"/>
              </w:numPr>
              <w:rPr>
                <w:rFonts w:asciiTheme="minorHAnsi" w:hAnsiTheme="minorHAnsi" w:cstheme="minorHAnsi"/>
                <w:sz w:val="22"/>
                <w:szCs w:val="22"/>
              </w:rPr>
            </w:pPr>
            <w:r w:rsidRPr="00763732">
              <w:rPr>
                <w:rFonts w:asciiTheme="minorHAnsi" w:hAnsiTheme="minorHAnsi" w:cstheme="minorHAnsi"/>
                <w:sz w:val="22"/>
                <w:szCs w:val="22"/>
              </w:rPr>
              <w:t>The location where the service is currently provided.</w:t>
            </w:r>
          </w:p>
          <w:p w14:paraId="44A992C7" w14:textId="77777777" w:rsidR="00C37890" w:rsidRPr="00763732" w:rsidRDefault="00C37890" w:rsidP="00981AA1">
            <w:pPr>
              <w:pStyle w:val="ListParagraph"/>
              <w:numPr>
                <w:ilvl w:val="1"/>
                <w:numId w:val="89"/>
              </w:numPr>
              <w:rPr>
                <w:rFonts w:asciiTheme="minorHAnsi" w:hAnsiTheme="minorHAnsi" w:cstheme="minorHAnsi"/>
                <w:sz w:val="22"/>
                <w:szCs w:val="22"/>
              </w:rPr>
            </w:pPr>
            <w:r w:rsidRPr="00763732">
              <w:rPr>
                <w:rFonts w:asciiTheme="minorHAnsi" w:hAnsiTheme="minorHAnsi" w:cstheme="minorHAnsi"/>
                <w:sz w:val="22"/>
                <w:szCs w:val="22"/>
              </w:rPr>
              <w:t>The reason the provider is no longer able or willing to provide the service.</w:t>
            </w:r>
          </w:p>
          <w:p w14:paraId="3870AA4B" w14:textId="77777777" w:rsidR="00C37890" w:rsidRPr="00763732" w:rsidRDefault="00C37890" w:rsidP="00981AA1">
            <w:pPr>
              <w:pStyle w:val="ListParagraph"/>
              <w:numPr>
                <w:ilvl w:val="1"/>
                <w:numId w:val="89"/>
              </w:numPr>
              <w:rPr>
                <w:rFonts w:asciiTheme="minorHAnsi" w:hAnsiTheme="minorHAnsi" w:cstheme="minorHAnsi"/>
                <w:sz w:val="22"/>
                <w:szCs w:val="22"/>
              </w:rPr>
            </w:pPr>
            <w:r w:rsidRPr="00763732">
              <w:rPr>
                <w:rFonts w:asciiTheme="minorHAnsi" w:hAnsiTheme="minorHAnsi" w:cstheme="minorHAnsi"/>
                <w:sz w:val="22"/>
                <w:szCs w:val="22"/>
              </w:rPr>
              <w:t>A description of the efforts made to address or resolve the issue that has led to the provider becoming unable or unwilling to provide the service.</w:t>
            </w:r>
          </w:p>
          <w:p w14:paraId="5541DC75" w14:textId="77777777" w:rsidR="00C37890" w:rsidRPr="00763732" w:rsidRDefault="00C37890" w:rsidP="00981AA1">
            <w:pPr>
              <w:pStyle w:val="ListParagraph"/>
              <w:numPr>
                <w:ilvl w:val="1"/>
                <w:numId w:val="89"/>
              </w:numPr>
              <w:rPr>
                <w:rFonts w:asciiTheme="minorHAnsi" w:hAnsiTheme="minorHAnsi" w:cstheme="minorHAnsi"/>
                <w:sz w:val="22"/>
                <w:szCs w:val="22"/>
              </w:rPr>
            </w:pPr>
            <w:r w:rsidRPr="00763732">
              <w:rPr>
                <w:rFonts w:asciiTheme="minorHAnsi" w:hAnsiTheme="minorHAnsi" w:cstheme="minorHAnsi"/>
                <w:sz w:val="22"/>
                <w:szCs w:val="22"/>
              </w:rPr>
              <w:t>Suggested time frames for transitioning the delivery of the service to the new provider.</w:t>
            </w:r>
          </w:p>
          <w:p w14:paraId="5AB34CD8"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 xml:space="preserve">The provider will continue to provide the service during transition to provide continuity of service, until a new provider is approved, and the new service is in place. </w:t>
            </w:r>
          </w:p>
          <w:p w14:paraId="2B97DA3B" w14:textId="77777777" w:rsidR="00C37890" w:rsidRPr="00763732" w:rsidRDefault="00C37890" w:rsidP="00981AA1">
            <w:pPr>
              <w:pStyle w:val="ListParagraph"/>
              <w:numPr>
                <w:ilvl w:val="0"/>
                <w:numId w:val="87"/>
              </w:numPr>
              <w:rPr>
                <w:rFonts w:asciiTheme="minorHAnsi" w:hAnsiTheme="minorHAnsi" w:cstheme="minorHAnsi"/>
                <w:sz w:val="22"/>
                <w:szCs w:val="22"/>
              </w:rPr>
            </w:pPr>
            <w:r w:rsidRPr="00763732">
              <w:rPr>
                <w:rFonts w:asciiTheme="minorHAnsi" w:hAnsiTheme="minorHAnsi" w:cstheme="minorHAnsi"/>
                <w:sz w:val="22"/>
                <w:szCs w:val="22"/>
              </w:rPr>
              <w:t xml:space="preserve">The provider will provide available records to a new provider prior to the date of transfer. </w:t>
            </w:r>
          </w:p>
          <w:p w14:paraId="7B9BC227" w14:textId="77777777" w:rsidR="00C37890" w:rsidRPr="00763732" w:rsidRDefault="00C37890" w:rsidP="00981AA1">
            <w:pPr>
              <w:pStyle w:val="ListParagraph"/>
              <w:ind w:left="370"/>
              <w:rPr>
                <w:rFonts w:asciiTheme="minorHAnsi" w:hAnsiTheme="minorHAnsi" w:cstheme="minorHAnsi"/>
                <w:sz w:val="22"/>
                <w:szCs w:val="22"/>
              </w:rPr>
            </w:pPr>
          </w:p>
          <w:p w14:paraId="21743F44" w14:textId="77777777" w:rsidR="00C37890" w:rsidRPr="00763732" w:rsidRDefault="00C37890" w:rsidP="00981AA1">
            <w:pPr>
              <w:pStyle w:val="ListParagraph"/>
              <w:numPr>
                <w:ilvl w:val="0"/>
                <w:numId w:val="20"/>
              </w:numPr>
              <w:rPr>
                <w:rFonts w:asciiTheme="minorHAnsi" w:hAnsiTheme="minorHAnsi" w:cstheme="minorHAnsi"/>
                <w:sz w:val="22"/>
                <w:szCs w:val="22"/>
              </w:rPr>
            </w:pPr>
            <w:r w:rsidRPr="00763732">
              <w:rPr>
                <w:rFonts w:asciiTheme="minorHAnsi" w:hAnsiTheme="minorHAnsi" w:cstheme="minorHAnsi"/>
                <w:b/>
                <w:sz w:val="22"/>
                <w:szCs w:val="22"/>
              </w:rPr>
              <w:t>Submit Transition of Individuals Procedure</w:t>
            </w:r>
          </w:p>
          <w:p w14:paraId="03ABD92A" w14:textId="03610ED3" w:rsidR="00C37890" w:rsidRDefault="00C37890" w:rsidP="00A023F0">
            <w:pPr>
              <w:rPr>
                <w:rFonts w:asciiTheme="minorHAnsi" w:hAnsiTheme="minorHAnsi" w:cstheme="minorHAnsi"/>
                <w:sz w:val="22"/>
                <w:szCs w:val="22"/>
              </w:rPr>
            </w:pPr>
          </w:p>
          <w:p w14:paraId="3D826DAC" w14:textId="32224D5D" w:rsidR="00A023F0" w:rsidRDefault="00A023F0" w:rsidP="00A023F0">
            <w:pPr>
              <w:rPr>
                <w:rFonts w:asciiTheme="minorHAnsi" w:hAnsiTheme="minorHAnsi" w:cstheme="minorHAnsi"/>
                <w:b/>
                <w:bCs/>
                <w:sz w:val="22"/>
                <w:szCs w:val="22"/>
              </w:rPr>
            </w:pPr>
            <w:r w:rsidRPr="00A023F0">
              <w:rPr>
                <w:rFonts w:asciiTheme="minorHAnsi" w:hAnsiTheme="minorHAnsi" w:cstheme="minorHAnsi"/>
                <w:b/>
                <w:bCs/>
                <w:sz w:val="22"/>
                <w:szCs w:val="22"/>
              </w:rPr>
              <w:t>N/A- This question does not apply to Vendor Only providers except for Respite Camp</w:t>
            </w:r>
          </w:p>
          <w:p w14:paraId="68FEB057" w14:textId="77777777" w:rsidR="00A023F0" w:rsidRPr="00A023F0" w:rsidRDefault="00A023F0" w:rsidP="00A023F0">
            <w:pPr>
              <w:rPr>
                <w:rFonts w:asciiTheme="minorHAnsi" w:hAnsiTheme="minorHAnsi" w:cstheme="minorHAnsi"/>
                <w:sz w:val="22"/>
                <w:szCs w:val="22"/>
              </w:rPr>
            </w:pPr>
          </w:p>
          <w:p w14:paraId="72B6E258"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Remediation:</w:t>
            </w:r>
          </w:p>
          <w:p w14:paraId="1E6CDA04" w14:textId="77777777" w:rsidR="00A023F0" w:rsidRDefault="00C37890" w:rsidP="00A023F0">
            <w:pPr>
              <w:pStyle w:val="ListParagraph"/>
              <w:numPr>
                <w:ilvl w:val="0"/>
                <w:numId w:val="53"/>
              </w:numPr>
              <w:ind w:left="794"/>
              <w:rPr>
                <w:rFonts w:asciiTheme="minorHAnsi" w:hAnsiTheme="minorHAnsi" w:cstheme="minorHAnsi"/>
                <w:sz w:val="22"/>
                <w:szCs w:val="22"/>
              </w:rPr>
            </w:pPr>
            <w:r w:rsidRPr="00A023F0">
              <w:rPr>
                <w:rFonts w:asciiTheme="minorHAnsi" w:hAnsiTheme="minorHAnsi" w:cstheme="minorHAnsi"/>
                <w:sz w:val="22"/>
                <w:szCs w:val="22"/>
              </w:rPr>
              <w:t xml:space="preserve">Develop/modify a process for ensuring the appropriate transition of individuals in accordance with chapter 6100 regulations. </w:t>
            </w:r>
          </w:p>
          <w:p w14:paraId="404235C2" w14:textId="21719BA5" w:rsidR="00A023F0" w:rsidRPr="001611B4" w:rsidRDefault="00A023F0" w:rsidP="00A023F0">
            <w:pPr>
              <w:pStyle w:val="ListParagraph"/>
              <w:ind w:left="794"/>
              <w:rPr>
                <w:rFonts w:asciiTheme="minorHAnsi" w:hAnsiTheme="minorHAnsi" w:cstheme="minorHAnsi"/>
                <w:sz w:val="22"/>
                <w:szCs w:val="22"/>
              </w:rPr>
            </w:pPr>
          </w:p>
        </w:tc>
      </w:tr>
      <w:tr w:rsidR="00C37890" w:rsidRPr="008110A1" w14:paraId="28FAA16F" w14:textId="77777777" w:rsidTr="00B46542">
        <w:trPr>
          <w:trHeight w:val="5433"/>
        </w:trPr>
        <w:tc>
          <w:tcPr>
            <w:tcW w:w="546" w:type="dxa"/>
            <w:tcBorders>
              <w:top w:val="double" w:sz="2" w:space="0" w:color="auto"/>
              <w:left w:val="double" w:sz="2" w:space="0" w:color="auto"/>
              <w:bottom w:val="double" w:sz="2" w:space="0" w:color="auto"/>
              <w:right w:val="double" w:sz="2" w:space="0" w:color="auto"/>
            </w:tcBorders>
            <w:vAlign w:val="center"/>
          </w:tcPr>
          <w:p w14:paraId="115BBAE7"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lastRenderedPageBreak/>
              <w:t>16</w:t>
            </w:r>
            <w:r w:rsidRPr="00763732">
              <w:rPr>
                <w:rFonts w:asciiTheme="minorHAnsi" w:hAnsiTheme="minorHAnsi" w:cstheme="minorHAnsi"/>
                <w:b/>
                <w:sz w:val="22"/>
                <w:szCs w:val="22"/>
              </w:rPr>
              <w:t>)</w:t>
            </w:r>
          </w:p>
          <w:p w14:paraId="071DFB4D"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243E621C" w14:textId="77777777" w:rsidR="00C37890" w:rsidRPr="00763732" w:rsidRDefault="00C37890" w:rsidP="00981AA1">
            <w:pPr>
              <w:keepLines/>
              <w:widowControl w:val="0"/>
              <w:rPr>
                <w:rFonts w:asciiTheme="minorHAnsi" w:hAnsiTheme="minorHAnsi" w:cstheme="minorHAnsi"/>
                <w:i/>
                <w:color w:val="000000"/>
                <w:sz w:val="22"/>
                <w:szCs w:val="22"/>
              </w:rPr>
            </w:pPr>
          </w:p>
          <w:p w14:paraId="08469B4D" w14:textId="77777777" w:rsidR="00C37890" w:rsidRPr="00763732" w:rsidRDefault="00C37890" w:rsidP="00981AA1">
            <w:pPr>
              <w:keepLines/>
              <w:widowControl w:val="0"/>
              <w:rPr>
                <w:rFonts w:asciiTheme="minorHAnsi" w:hAnsiTheme="minorHAnsi" w:cstheme="minorHAnsi"/>
                <w:i/>
                <w:color w:val="000000"/>
                <w:sz w:val="22"/>
                <w:szCs w:val="22"/>
              </w:rPr>
            </w:pPr>
            <w:r w:rsidRPr="00763732">
              <w:rPr>
                <w:rFonts w:asciiTheme="minorHAnsi" w:hAnsiTheme="minorHAnsi" w:cstheme="minorHAnsi"/>
                <w:i/>
                <w:color w:val="000000"/>
                <w:sz w:val="22"/>
                <w:szCs w:val="22"/>
              </w:rPr>
              <w:t xml:space="preserve">Oversight area: </w:t>
            </w:r>
            <w:r w:rsidRPr="00763732">
              <w:rPr>
                <w:rFonts w:asciiTheme="minorHAnsi" w:hAnsiTheme="minorHAnsi" w:cstheme="minorHAnsi"/>
                <w:color w:val="000000"/>
                <w:sz w:val="22"/>
                <w:szCs w:val="22"/>
              </w:rPr>
              <w:t>Accessibility</w:t>
            </w:r>
          </w:p>
          <w:p w14:paraId="17C08542" w14:textId="77777777" w:rsidR="00C37890" w:rsidRPr="00763732" w:rsidRDefault="00C37890" w:rsidP="00981AA1">
            <w:pPr>
              <w:keepLines/>
              <w:widowControl w:val="0"/>
              <w:rPr>
                <w:rFonts w:asciiTheme="minorHAnsi" w:hAnsiTheme="minorHAnsi" w:cstheme="minorHAnsi"/>
                <w:i/>
                <w:color w:val="000000"/>
                <w:sz w:val="22"/>
                <w:szCs w:val="22"/>
              </w:rPr>
            </w:pPr>
          </w:p>
          <w:p w14:paraId="4FC4F5DD" w14:textId="77777777" w:rsidR="00C37890" w:rsidRPr="00763732" w:rsidRDefault="00C37890" w:rsidP="00981AA1">
            <w:pPr>
              <w:keepLines/>
              <w:widowControl w:val="0"/>
              <w:rPr>
                <w:rFonts w:asciiTheme="minorHAnsi" w:hAnsiTheme="minorHAnsi" w:cstheme="minorHAnsi"/>
                <w:color w:val="000000"/>
                <w:sz w:val="22"/>
                <w:szCs w:val="22"/>
              </w:rPr>
            </w:pPr>
            <w:r w:rsidRPr="00763732">
              <w:rPr>
                <w:rFonts w:asciiTheme="minorHAnsi" w:hAnsiTheme="minorHAnsi" w:cstheme="minorHAnsi"/>
                <w:i/>
                <w:color w:val="000000"/>
                <w:sz w:val="22"/>
                <w:szCs w:val="22"/>
              </w:rPr>
              <w:t xml:space="preserve">Compliance standard: </w:t>
            </w:r>
            <w:r w:rsidRPr="00763732">
              <w:rPr>
                <w:rFonts w:asciiTheme="minorHAnsi" w:hAnsiTheme="minorHAnsi" w:cstheme="minorHAnsi"/>
                <w:color w:val="000000"/>
                <w:sz w:val="22"/>
                <w:szCs w:val="22"/>
              </w:rPr>
              <w:t xml:space="preserve">The provider maintains protocols consistent with ODP Bulletin </w:t>
            </w:r>
            <w:r w:rsidRPr="00763732">
              <w:rPr>
                <w:rFonts w:asciiTheme="minorHAnsi" w:hAnsiTheme="minorHAnsi" w:cstheme="minorHAnsi"/>
                <w:sz w:val="22"/>
                <w:szCs w:val="22"/>
              </w:rPr>
              <w:t xml:space="preserve">00-14-04, </w:t>
            </w:r>
            <w:r w:rsidRPr="00763732">
              <w:rPr>
                <w:rFonts w:asciiTheme="minorHAnsi" w:hAnsiTheme="minorHAnsi" w:cstheme="minorHAnsi"/>
                <w:i/>
                <w:sz w:val="22"/>
                <w:szCs w:val="22"/>
              </w:rPr>
              <w:t>Accessibility of Intellectual Disability Services for Individuals Who Are Deaf</w:t>
            </w:r>
            <w:r w:rsidRPr="00763732">
              <w:rPr>
                <w:rFonts w:asciiTheme="minorHAnsi" w:hAnsiTheme="minorHAnsi" w:cstheme="minorHAnsi"/>
                <w:color w:val="000000"/>
                <w:sz w:val="22"/>
                <w:szCs w:val="22"/>
              </w:rPr>
              <w:t>.</w:t>
            </w:r>
          </w:p>
          <w:p w14:paraId="521904AA" w14:textId="77777777" w:rsidR="00C37890" w:rsidRPr="00763732" w:rsidRDefault="00C37890" w:rsidP="00981AA1">
            <w:pPr>
              <w:keepLines/>
              <w:widowControl w:val="0"/>
              <w:rPr>
                <w:rFonts w:asciiTheme="minorHAnsi" w:hAnsiTheme="minorHAnsi" w:cstheme="minorHAnsi"/>
                <w:color w:val="000000"/>
                <w:sz w:val="22"/>
                <w:szCs w:val="22"/>
              </w:rPr>
            </w:pPr>
          </w:p>
          <w:p w14:paraId="24D4BE62"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i/>
                <w:sz w:val="22"/>
                <w:szCs w:val="22"/>
              </w:rPr>
              <w:t xml:space="preserve">: </w:t>
            </w:r>
            <w:r w:rsidRPr="00763732">
              <w:rPr>
                <w:rFonts w:asciiTheme="minorHAnsi" w:hAnsiTheme="minorHAnsi" w:cstheme="minorHAnsi"/>
                <w:sz w:val="22"/>
                <w:szCs w:val="22"/>
              </w:rPr>
              <w:t xml:space="preserve">Does the provider applicant have written protocols in place that address accessibility for individuals who are deaf as specified in ODP Bulletin 00-14-04, </w:t>
            </w:r>
            <w:r w:rsidRPr="00763732">
              <w:rPr>
                <w:rFonts w:asciiTheme="minorHAnsi" w:hAnsiTheme="minorHAnsi" w:cstheme="minorHAnsi"/>
                <w:i/>
                <w:sz w:val="22"/>
                <w:szCs w:val="22"/>
              </w:rPr>
              <w:t>Accessibility of Intellectual Disability Services for Individuals Who Are Deaf</w:t>
            </w:r>
            <w:r w:rsidRPr="00763732">
              <w:rPr>
                <w:rFonts w:asciiTheme="minorHAnsi" w:hAnsiTheme="minorHAnsi" w:cstheme="minorHAnsi"/>
                <w:sz w:val="22"/>
                <w:szCs w:val="22"/>
              </w:rPr>
              <w:t>?</w:t>
            </w:r>
          </w:p>
          <w:p w14:paraId="10987A2A" w14:textId="77777777" w:rsidR="00C37890" w:rsidRPr="00763732" w:rsidRDefault="00C37890" w:rsidP="00981AA1">
            <w:pPr>
              <w:rPr>
                <w:rFonts w:asciiTheme="minorHAnsi" w:hAnsiTheme="minorHAnsi" w:cstheme="minorHAnsi"/>
                <w:sz w:val="22"/>
                <w:szCs w:val="22"/>
              </w:rPr>
            </w:pPr>
          </w:p>
          <w:p w14:paraId="44935874"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391007769"/>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63B520A5" w14:textId="77777777" w:rsidR="00C37890"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640533450"/>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 </w:t>
            </w:r>
          </w:p>
          <w:p w14:paraId="36B25739" w14:textId="77777777" w:rsidR="00B46542"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407997503"/>
                <w14:checkbox>
                  <w14:checked w14:val="0"/>
                  <w14:checkedState w14:val="2612" w14:font="MS Gothic"/>
                  <w14:uncheckedState w14:val="2610" w14:font="MS Gothic"/>
                </w14:checkbox>
              </w:sdtPr>
              <w:sdtContent>
                <w:r w:rsidR="00B46542" w:rsidRPr="00B46542">
                  <w:rPr>
                    <w:rFonts w:ascii="Segoe UI Symbol" w:hAnsi="Segoe UI Symbol" w:cs="Segoe UI Symbol"/>
                    <w:sz w:val="22"/>
                    <w:szCs w:val="22"/>
                  </w:rPr>
                  <w:t>☐</w:t>
                </w:r>
              </w:sdtContent>
            </w:sdt>
            <w:r w:rsidR="00B46542" w:rsidRPr="00B46542">
              <w:rPr>
                <w:rFonts w:asciiTheme="minorHAnsi" w:hAnsiTheme="minorHAnsi" w:cstheme="minorHAnsi"/>
                <w:sz w:val="22"/>
                <w:szCs w:val="22"/>
              </w:rPr>
              <w:t xml:space="preserve"> N/A (Vendor Only)</w:t>
            </w:r>
          </w:p>
        </w:tc>
        <w:tc>
          <w:tcPr>
            <w:tcW w:w="4643" w:type="dxa"/>
            <w:tcBorders>
              <w:top w:val="double" w:sz="2" w:space="0" w:color="auto"/>
              <w:left w:val="double" w:sz="2" w:space="0" w:color="auto"/>
              <w:bottom w:val="double" w:sz="2" w:space="0" w:color="auto"/>
              <w:right w:val="double" w:sz="2" w:space="0" w:color="auto"/>
            </w:tcBorders>
          </w:tcPr>
          <w:p w14:paraId="72C8F427" w14:textId="77777777" w:rsidR="00C37890" w:rsidRPr="00763732" w:rsidRDefault="00C37890" w:rsidP="00981AA1">
            <w:pPr>
              <w:rPr>
                <w:rFonts w:asciiTheme="minorHAnsi" w:hAnsiTheme="minorHAnsi" w:cstheme="minorHAnsi"/>
                <w:i/>
                <w:sz w:val="22"/>
                <w:szCs w:val="22"/>
              </w:rPr>
            </w:pPr>
          </w:p>
          <w:p w14:paraId="224B8331"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Source document(s):</w:t>
            </w:r>
          </w:p>
          <w:p w14:paraId="45F4AE91" w14:textId="77777777" w:rsidR="00C37890" w:rsidRPr="00763732" w:rsidRDefault="00000000" w:rsidP="00981AA1">
            <w:pPr>
              <w:pStyle w:val="ListParagraph"/>
              <w:keepLines/>
              <w:widowControl w:val="0"/>
              <w:numPr>
                <w:ilvl w:val="0"/>
                <w:numId w:val="65"/>
              </w:numPr>
              <w:ind w:left="440"/>
              <w:rPr>
                <w:rFonts w:asciiTheme="minorHAnsi" w:hAnsiTheme="minorHAnsi" w:cstheme="minorHAnsi"/>
                <w:color w:val="000000"/>
                <w:sz w:val="22"/>
                <w:szCs w:val="22"/>
              </w:rPr>
            </w:pPr>
            <w:hyperlink r:id="rId34" w:history="1">
              <w:r w:rsidR="00C37890" w:rsidRPr="00763732">
                <w:rPr>
                  <w:rStyle w:val="Hyperlink"/>
                  <w:rFonts w:asciiTheme="minorHAnsi" w:hAnsiTheme="minorHAnsi" w:cstheme="minorHAnsi"/>
                  <w:sz w:val="22"/>
                  <w:szCs w:val="22"/>
                </w:rPr>
                <w:t>ODP Bulletin 00-14-04, Accessibility of Intellectual Disability Services for Individuals Who Are Deaf</w:t>
              </w:r>
            </w:hyperlink>
          </w:p>
          <w:p w14:paraId="56D9BA41" w14:textId="77777777" w:rsidR="00C37890" w:rsidRPr="00763732" w:rsidRDefault="00C37890" w:rsidP="00981AA1">
            <w:pPr>
              <w:jc w:val="center"/>
              <w:rPr>
                <w:rFonts w:asciiTheme="minorHAnsi" w:hAnsiTheme="minorHAnsi" w:cstheme="minorHAnsi"/>
                <w:b/>
                <w:sz w:val="22"/>
                <w:szCs w:val="22"/>
              </w:rPr>
            </w:pPr>
          </w:p>
          <w:p w14:paraId="79CB37AF" w14:textId="77777777" w:rsidR="00C37890" w:rsidRPr="00763732" w:rsidRDefault="00C37890" w:rsidP="00981AA1">
            <w:pPr>
              <w:rPr>
                <w:rFonts w:asciiTheme="minorHAnsi" w:hAnsiTheme="minorHAnsi" w:cstheme="minorHAnsi"/>
                <w:i/>
                <w:sz w:val="22"/>
                <w:szCs w:val="22"/>
              </w:rPr>
            </w:pPr>
          </w:p>
        </w:tc>
        <w:tc>
          <w:tcPr>
            <w:tcW w:w="5276" w:type="dxa"/>
            <w:tcBorders>
              <w:top w:val="double" w:sz="2" w:space="0" w:color="auto"/>
              <w:left w:val="double" w:sz="2" w:space="0" w:color="auto"/>
              <w:bottom w:val="double" w:sz="2" w:space="0" w:color="auto"/>
              <w:right w:val="double" w:sz="2" w:space="0" w:color="auto"/>
            </w:tcBorders>
          </w:tcPr>
          <w:p w14:paraId="0424403F" w14:textId="77777777" w:rsidR="00A11DB8" w:rsidRDefault="00A11DB8" w:rsidP="00A11DB8">
            <w:pPr>
              <w:pStyle w:val="ListParagraph"/>
              <w:ind w:left="344"/>
              <w:rPr>
                <w:rFonts w:asciiTheme="minorHAnsi" w:hAnsiTheme="minorHAnsi" w:cstheme="minorHAnsi"/>
                <w:sz w:val="22"/>
                <w:szCs w:val="22"/>
              </w:rPr>
            </w:pPr>
          </w:p>
          <w:p w14:paraId="7DC1542D" w14:textId="77777777" w:rsidR="00C37890" w:rsidRPr="00763732" w:rsidRDefault="00C37890" w:rsidP="00981AA1">
            <w:pPr>
              <w:pStyle w:val="ListParagraph"/>
              <w:numPr>
                <w:ilvl w:val="0"/>
                <w:numId w:val="84"/>
              </w:numPr>
              <w:ind w:left="344"/>
              <w:rPr>
                <w:rFonts w:asciiTheme="minorHAnsi" w:hAnsiTheme="minorHAnsi" w:cstheme="minorHAnsi"/>
                <w:sz w:val="22"/>
                <w:szCs w:val="22"/>
              </w:rPr>
            </w:pPr>
            <w:r w:rsidRPr="00763732">
              <w:rPr>
                <w:rFonts w:asciiTheme="minorHAnsi" w:hAnsiTheme="minorHAnsi" w:cstheme="minorHAnsi"/>
                <w:sz w:val="22"/>
                <w:szCs w:val="22"/>
              </w:rPr>
              <w:t>Reviewers will review protocols that address accessibility for individuals who are deaf.</w:t>
            </w:r>
          </w:p>
          <w:p w14:paraId="7CC73163" w14:textId="77777777" w:rsidR="00C37890" w:rsidRPr="00763732" w:rsidRDefault="00C37890" w:rsidP="00981AA1">
            <w:pPr>
              <w:pStyle w:val="ListParagraph"/>
              <w:numPr>
                <w:ilvl w:val="0"/>
                <w:numId w:val="84"/>
              </w:numPr>
              <w:ind w:left="344"/>
              <w:rPr>
                <w:rFonts w:asciiTheme="minorHAnsi" w:hAnsiTheme="minorHAnsi" w:cstheme="minorHAnsi"/>
                <w:sz w:val="22"/>
                <w:szCs w:val="22"/>
              </w:rPr>
            </w:pPr>
            <w:r w:rsidRPr="00763732">
              <w:rPr>
                <w:rFonts w:asciiTheme="minorHAnsi" w:hAnsiTheme="minorHAnsi" w:cstheme="minorHAnsi"/>
                <w:sz w:val="22"/>
                <w:szCs w:val="22"/>
              </w:rPr>
              <w:t>The protocol will include:</w:t>
            </w:r>
          </w:p>
          <w:p w14:paraId="00BEAAAA" w14:textId="77777777" w:rsidR="00C37890" w:rsidRPr="00763732" w:rsidRDefault="00C37890" w:rsidP="00981AA1">
            <w:pPr>
              <w:pStyle w:val="ListParagraph"/>
              <w:numPr>
                <w:ilvl w:val="0"/>
                <w:numId w:val="67"/>
              </w:numPr>
              <w:rPr>
                <w:rFonts w:asciiTheme="minorHAnsi" w:hAnsiTheme="minorHAnsi" w:cstheme="minorHAnsi"/>
                <w:sz w:val="22"/>
                <w:szCs w:val="22"/>
              </w:rPr>
            </w:pPr>
            <w:r w:rsidRPr="00763732">
              <w:rPr>
                <w:rFonts w:asciiTheme="minorHAnsi" w:hAnsiTheme="minorHAnsi" w:cstheme="minorHAnsi"/>
                <w:sz w:val="22"/>
                <w:szCs w:val="22"/>
              </w:rPr>
              <w:t>Process for staff to request and obtain necessary communication assistance.</w:t>
            </w:r>
          </w:p>
          <w:p w14:paraId="2DA5ED70" w14:textId="77777777" w:rsidR="00C37890" w:rsidRPr="00763732" w:rsidRDefault="00C37890" w:rsidP="00981AA1">
            <w:pPr>
              <w:pStyle w:val="ListParagraph"/>
              <w:numPr>
                <w:ilvl w:val="0"/>
                <w:numId w:val="67"/>
              </w:numPr>
              <w:rPr>
                <w:rFonts w:asciiTheme="minorHAnsi" w:hAnsiTheme="minorHAnsi" w:cstheme="minorHAnsi"/>
                <w:sz w:val="22"/>
                <w:szCs w:val="22"/>
              </w:rPr>
            </w:pPr>
            <w:r w:rsidRPr="00763732">
              <w:rPr>
                <w:rFonts w:asciiTheme="minorHAnsi" w:hAnsiTheme="minorHAnsi" w:cstheme="minorHAnsi"/>
                <w:sz w:val="22"/>
                <w:szCs w:val="22"/>
              </w:rPr>
              <w:t xml:space="preserve">Process to ensure that communication assistance deemed necessary is provided as indicated in the ISP. </w:t>
            </w:r>
          </w:p>
          <w:p w14:paraId="5192A593" w14:textId="77777777" w:rsidR="00C37890" w:rsidRPr="00763732" w:rsidRDefault="00C37890" w:rsidP="00981AA1">
            <w:pPr>
              <w:pStyle w:val="ListParagraph"/>
              <w:numPr>
                <w:ilvl w:val="0"/>
                <w:numId w:val="67"/>
              </w:numPr>
              <w:rPr>
                <w:rFonts w:asciiTheme="minorHAnsi" w:hAnsiTheme="minorHAnsi" w:cstheme="minorHAnsi"/>
                <w:sz w:val="22"/>
                <w:szCs w:val="22"/>
              </w:rPr>
            </w:pPr>
            <w:r w:rsidRPr="00763732">
              <w:rPr>
                <w:rFonts w:asciiTheme="minorHAnsi" w:hAnsiTheme="minorHAnsi" w:cstheme="minorHAnsi"/>
                <w:sz w:val="22"/>
                <w:szCs w:val="22"/>
              </w:rPr>
              <w:t xml:space="preserve">Process to contact Supports Coordinator within 10 days from the date the provider becomes aware of the need for communication assistance that was not included in the ISP.  </w:t>
            </w:r>
          </w:p>
          <w:p w14:paraId="01E6CD1D" w14:textId="77777777" w:rsidR="00C37890" w:rsidRPr="00763732" w:rsidRDefault="00C37890" w:rsidP="00981AA1">
            <w:pPr>
              <w:pStyle w:val="ListParagraph"/>
              <w:numPr>
                <w:ilvl w:val="0"/>
                <w:numId w:val="78"/>
              </w:numPr>
              <w:ind w:left="344"/>
              <w:rPr>
                <w:rFonts w:asciiTheme="minorHAnsi" w:hAnsiTheme="minorHAnsi" w:cstheme="minorHAnsi"/>
                <w:sz w:val="22"/>
                <w:szCs w:val="22"/>
              </w:rPr>
            </w:pPr>
            <w:r w:rsidRPr="00763732">
              <w:rPr>
                <w:rFonts w:asciiTheme="minorHAnsi" w:hAnsiTheme="minorHAnsi" w:cstheme="minorHAnsi"/>
                <w:b/>
                <w:sz w:val="22"/>
                <w:szCs w:val="22"/>
              </w:rPr>
              <w:t>Submit Accessibility for Individuals who are deaf Protocol.</w:t>
            </w:r>
          </w:p>
          <w:p w14:paraId="510342DB" w14:textId="77777777" w:rsidR="00A023F0" w:rsidRDefault="00A023F0" w:rsidP="00981AA1">
            <w:pPr>
              <w:rPr>
                <w:rFonts w:asciiTheme="minorHAnsi" w:hAnsiTheme="minorHAnsi" w:cstheme="minorHAnsi"/>
                <w:b/>
                <w:bCs/>
                <w:i/>
                <w:sz w:val="22"/>
                <w:szCs w:val="22"/>
              </w:rPr>
            </w:pPr>
          </w:p>
          <w:p w14:paraId="0E577F18" w14:textId="77429962" w:rsidR="00C37890" w:rsidRPr="00A023F0" w:rsidRDefault="00A023F0" w:rsidP="00981AA1">
            <w:pPr>
              <w:rPr>
                <w:rFonts w:asciiTheme="minorHAnsi" w:hAnsiTheme="minorHAnsi" w:cstheme="minorHAnsi"/>
                <w:iCs/>
                <w:sz w:val="22"/>
                <w:szCs w:val="22"/>
              </w:rPr>
            </w:pPr>
            <w:r w:rsidRPr="00A023F0">
              <w:rPr>
                <w:rFonts w:asciiTheme="minorHAnsi" w:hAnsiTheme="minorHAnsi" w:cstheme="minorHAnsi"/>
                <w:b/>
                <w:bCs/>
                <w:iCs/>
                <w:sz w:val="22"/>
                <w:szCs w:val="22"/>
              </w:rPr>
              <w:t>N/A- This question does not apply to Vendor Only providers except for Respite Camp</w:t>
            </w:r>
          </w:p>
          <w:p w14:paraId="03BFC755" w14:textId="77777777" w:rsidR="00A023F0" w:rsidRDefault="00A023F0" w:rsidP="00981AA1">
            <w:pPr>
              <w:rPr>
                <w:rFonts w:asciiTheme="minorHAnsi" w:hAnsiTheme="minorHAnsi" w:cstheme="minorHAnsi"/>
                <w:i/>
                <w:sz w:val="22"/>
                <w:szCs w:val="22"/>
              </w:rPr>
            </w:pPr>
          </w:p>
          <w:p w14:paraId="4DB37FFB" w14:textId="0528A7F3"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Remediation:</w:t>
            </w:r>
          </w:p>
          <w:p w14:paraId="7A419CDE" w14:textId="6C629EFE" w:rsidR="00C37890" w:rsidRDefault="00C37890" w:rsidP="00981AA1">
            <w:pPr>
              <w:pStyle w:val="ListParagraph"/>
              <w:numPr>
                <w:ilvl w:val="0"/>
                <w:numId w:val="66"/>
              </w:numPr>
              <w:ind w:left="794"/>
              <w:rPr>
                <w:rFonts w:asciiTheme="minorHAnsi" w:hAnsiTheme="minorHAnsi" w:cstheme="minorHAnsi"/>
                <w:sz w:val="22"/>
                <w:szCs w:val="22"/>
              </w:rPr>
            </w:pPr>
            <w:r w:rsidRPr="00763732">
              <w:rPr>
                <w:rFonts w:asciiTheme="minorHAnsi" w:hAnsiTheme="minorHAnsi" w:cstheme="minorHAnsi"/>
                <w:sz w:val="22"/>
                <w:szCs w:val="22"/>
              </w:rPr>
              <w:t>The provider applicant will develop/modify a protocol that addresses all requirements.</w:t>
            </w:r>
          </w:p>
          <w:p w14:paraId="422BE4F0" w14:textId="3C64CD7D" w:rsidR="00A023F0" w:rsidRPr="00112934" w:rsidRDefault="00A023F0" w:rsidP="00112934">
            <w:pPr>
              <w:rPr>
                <w:rFonts w:asciiTheme="minorHAnsi" w:hAnsiTheme="minorHAnsi" w:cstheme="minorHAnsi"/>
                <w:sz w:val="22"/>
                <w:szCs w:val="22"/>
              </w:rPr>
            </w:pPr>
          </w:p>
        </w:tc>
      </w:tr>
      <w:tr w:rsidR="00C37890" w:rsidRPr="008110A1" w14:paraId="2923461D"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320FD56C"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t>17</w:t>
            </w:r>
            <w:r w:rsidRPr="00763732">
              <w:rPr>
                <w:rFonts w:asciiTheme="minorHAnsi" w:hAnsiTheme="minorHAnsi" w:cstheme="minorHAnsi"/>
                <w:b/>
                <w:sz w:val="22"/>
                <w:szCs w:val="22"/>
              </w:rPr>
              <w:t>)</w:t>
            </w:r>
          </w:p>
          <w:p w14:paraId="247B6F9F" w14:textId="77777777" w:rsidR="00C37890" w:rsidRPr="00763732"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tcPr>
          <w:p w14:paraId="2E75E301" w14:textId="77777777" w:rsidR="00C37890"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7B9278B3"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bookmarkStart w:id="9" w:name="_Hlk119659490"/>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Incident management</w:t>
            </w:r>
          </w:p>
          <w:bookmarkEnd w:id="9"/>
          <w:p w14:paraId="3D2D54FA" w14:textId="77777777" w:rsidR="00C37890" w:rsidRPr="00763732" w:rsidRDefault="00C37890" w:rsidP="00981AA1">
            <w:pPr>
              <w:rPr>
                <w:rFonts w:asciiTheme="minorHAnsi" w:hAnsiTheme="minorHAnsi" w:cstheme="minorHAnsi"/>
                <w:sz w:val="22"/>
                <w:szCs w:val="22"/>
              </w:rPr>
            </w:pPr>
          </w:p>
          <w:p w14:paraId="0F21CEAB"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Compliance Standard:</w:t>
            </w:r>
            <w:r w:rsidRPr="00763732">
              <w:rPr>
                <w:rFonts w:asciiTheme="minorHAnsi" w:hAnsiTheme="minorHAnsi" w:cstheme="minorHAnsi"/>
                <w:color w:val="auto"/>
                <w:sz w:val="22"/>
                <w:szCs w:val="22"/>
              </w:rPr>
              <w:t xml:space="preserve"> The provider implements PA's Incident Management policy.</w:t>
            </w:r>
          </w:p>
          <w:p w14:paraId="1F02336A" w14:textId="77777777" w:rsidR="00C37890" w:rsidRPr="00763732" w:rsidRDefault="00C37890" w:rsidP="00981AA1">
            <w:pPr>
              <w:rPr>
                <w:rFonts w:asciiTheme="minorHAnsi" w:hAnsiTheme="minorHAnsi" w:cstheme="minorHAnsi"/>
                <w:sz w:val="22"/>
                <w:szCs w:val="22"/>
              </w:rPr>
            </w:pPr>
          </w:p>
          <w:p w14:paraId="327B3350"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DB4236">
              <w:rPr>
                <w:rFonts w:asciiTheme="minorHAnsi" w:hAnsiTheme="minorHAnsi" w:cstheme="minorHAnsi"/>
                <w:b/>
                <w:bCs/>
                <w:i/>
                <w:color w:val="auto"/>
                <w:sz w:val="22"/>
                <w:szCs w:val="22"/>
              </w:rPr>
              <w:t>Question:</w:t>
            </w:r>
            <w:r w:rsidRPr="00763732">
              <w:rPr>
                <w:rFonts w:asciiTheme="minorHAnsi" w:hAnsiTheme="minorHAnsi" w:cstheme="minorHAnsi"/>
                <w:color w:val="auto"/>
                <w:sz w:val="22"/>
                <w:szCs w:val="22"/>
              </w:rPr>
              <w:t xml:space="preserve"> Does the provider applicant’s Incident Management policy meet the requirements of 55 Pa. Code Chapter </w:t>
            </w:r>
            <w:r w:rsidRPr="00763732">
              <w:rPr>
                <w:rFonts w:asciiTheme="minorHAnsi" w:hAnsiTheme="minorHAnsi" w:cstheme="minorHAnsi"/>
                <w:color w:val="auto"/>
                <w:sz w:val="22"/>
                <w:szCs w:val="22"/>
              </w:rPr>
              <w:lastRenderedPageBreak/>
              <w:t xml:space="preserve">6100 regulations and </w:t>
            </w:r>
            <w:hyperlink r:id="rId35" w:history="1">
              <w:r w:rsidRPr="00763732">
                <w:rPr>
                  <w:rStyle w:val="Hyperlink"/>
                  <w:rFonts w:asciiTheme="minorHAnsi" w:hAnsiTheme="minorHAnsi" w:cstheme="minorHAnsi"/>
                  <w:sz w:val="22"/>
                  <w:szCs w:val="22"/>
                </w:rPr>
                <w:t xml:space="preserve">ODP Bulletin 00-21-02, </w:t>
              </w:r>
              <w:r w:rsidRPr="00763732">
                <w:rPr>
                  <w:rStyle w:val="Hyperlink"/>
                  <w:rFonts w:asciiTheme="minorHAnsi" w:hAnsiTheme="minorHAnsi" w:cstheme="minorHAnsi"/>
                  <w:i/>
                  <w:sz w:val="22"/>
                  <w:szCs w:val="22"/>
                </w:rPr>
                <w:t>Incident Management</w:t>
              </w:r>
            </w:hyperlink>
            <w:r w:rsidRPr="00763732">
              <w:rPr>
                <w:rFonts w:asciiTheme="minorHAnsi" w:hAnsiTheme="minorHAnsi" w:cstheme="minorHAnsi"/>
                <w:color w:val="auto"/>
                <w:sz w:val="22"/>
                <w:szCs w:val="22"/>
              </w:rPr>
              <w:t>?</w:t>
            </w:r>
          </w:p>
          <w:p w14:paraId="3B6C5AAE" w14:textId="77777777" w:rsidR="00C37890" w:rsidRPr="00763732" w:rsidRDefault="00C37890" w:rsidP="00981AA1">
            <w:pPr>
              <w:rPr>
                <w:rFonts w:asciiTheme="minorHAnsi" w:hAnsiTheme="minorHAnsi" w:cstheme="minorHAnsi"/>
                <w:sz w:val="22"/>
                <w:szCs w:val="22"/>
              </w:rPr>
            </w:pPr>
          </w:p>
          <w:p w14:paraId="46DF9E27" w14:textId="77777777" w:rsidR="00C37890" w:rsidRPr="00763732" w:rsidRDefault="00C37890" w:rsidP="00981AA1">
            <w:pPr>
              <w:pStyle w:val="ListParagraph"/>
              <w:ind w:left="360"/>
              <w:rPr>
                <w:rFonts w:asciiTheme="minorHAnsi" w:hAnsiTheme="minorHAnsi" w:cstheme="minorHAnsi"/>
                <w:sz w:val="22"/>
                <w:szCs w:val="22"/>
              </w:rPr>
            </w:pPr>
            <w:r w:rsidRPr="00763732">
              <w:rPr>
                <w:rFonts w:ascii="Segoe UI Symbol" w:eastAsia="MS Gothic" w:hAnsi="Segoe UI Symbol" w:cs="Segoe UI Symbol"/>
                <w:sz w:val="22"/>
                <w:szCs w:val="22"/>
              </w:rPr>
              <w:t>☐</w:t>
            </w:r>
            <w:r w:rsidRPr="00763732">
              <w:rPr>
                <w:rFonts w:asciiTheme="minorHAnsi" w:hAnsiTheme="minorHAnsi" w:cstheme="minorHAnsi"/>
                <w:sz w:val="22"/>
                <w:szCs w:val="22"/>
              </w:rPr>
              <w:t xml:space="preserve"> Yes</w:t>
            </w:r>
          </w:p>
          <w:p w14:paraId="0BC308F3" w14:textId="77777777" w:rsidR="00C37890" w:rsidRDefault="00C37890" w:rsidP="00981AA1">
            <w:pPr>
              <w:pStyle w:val="ListParagraph"/>
              <w:ind w:left="360"/>
              <w:rPr>
                <w:rFonts w:asciiTheme="minorHAnsi" w:hAnsiTheme="minorHAnsi" w:cstheme="minorHAnsi"/>
                <w:sz w:val="22"/>
                <w:szCs w:val="22"/>
              </w:rPr>
            </w:pPr>
            <w:r w:rsidRPr="00763732">
              <w:rPr>
                <w:rFonts w:ascii="Segoe UI Symbol" w:eastAsia="MS Gothic" w:hAnsi="Segoe UI Symbol" w:cs="Segoe UI Symbol"/>
                <w:sz w:val="22"/>
                <w:szCs w:val="22"/>
              </w:rPr>
              <w:t>☐</w:t>
            </w:r>
            <w:r w:rsidRPr="00763732">
              <w:rPr>
                <w:rFonts w:asciiTheme="minorHAnsi" w:hAnsiTheme="minorHAnsi" w:cstheme="minorHAnsi"/>
                <w:sz w:val="22"/>
                <w:szCs w:val="22"/>
              </w:rPr>
              <w:t xml:space="preserve"> No</w:t>
            </w:r>
          </w:p>
          <w:p w14:paraId="543B1064" w14:textId="77777777" w:rsidR="00B46542"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725674083"/>
                <w14:checkbox>
                  <w14:checked w14:val="0"/>
                  <w14:checkedState w14:val="2612" w14:font="MS Gothic"/>
                  <w14:uncheckedState w14:val="2610" w14:font="MS Gothic"/>
                </w14:checkbox>
              </w:sdtPr>
              <w:sdtContent>
                <w:r w:rsidR="00B46542" w:rsidRPr="00B46542">
                  <w:rPr>
                    <w:rFonts w:ascii="Segoe UI Symbol" w:hAnsi="Segoe UI Symbol" w:cs="Segoe UI Symbol"/>
                    <w:sz w:val="22"/>
                    <w:szCs w:val="22"/>
                  </w:rPr>
                  <w:t>☐</w:t>
                </w:r>
              </w:sdtContent>
            </w:sdt>
            <w:r w:rsidR="00B46542" w:rsidRPr="00B46542">
              <w:rPr>
                <w:rFonts w:asciiTheme="minorHAnsi" w:hAnsiTheme="minorHAnsi" w:cstheme="minorHAnsi"/>
                <w:sz w:val="22"/>
                <w:szCs w:val="22"/>
              </w:rPr>
              <w:t xml:space="preserve"> N/A (Vendor Only)</w:t>
            </w:r>
          </w:p>
          <w:p w14:paraId="78F0BC6B" w14:textId="77777777" w:rsidR="00C37890" w:rsidRPr="00763732" w:rsidRDefault="00C37890" w:rsidP="00981AA1">
            <w:pPr>
              <w:pStyle w:val="ListParagraph"/>
              <w:ind w:left="360"/>
              <w:rPr>
                <w:rFonts w:asciiTheme="minorHAnsi" w:hAnsiTheme="minorHAnsi" w:cstheme="minorHAnsi"/>
                <w:sz w:val="22"/>
                <w:szCs w:val="22"/>
              </w:rPr>
            </w:pPr>
          </w:p>
          <w:p w14:paraId="46794AE2"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ind w:left="1440"/>
              <w:rPr>
                <w:rFonts w:asciiTheme="minorHAnsi" w:hAnsiTheme="minorHAnsi" w:cstheme="minorHAnsi"/>
                <w:sz w:val="22"/>
                <w:szCs w:val="22"/>
              </w:rPr>
            </w:pPr>
          </w:p>
        </w:tc>
        <w:tc>
          <w:tcPr>
            <w:tcW w:w="4643" w:type="dxa"/>
            <w:tcBorders>
              <w:top w:val="double" w:sz="2" w:space="0" w:color="auto"/>
              <w:left w:val="double" w:sz="2" w:space="0" w:color="auto"/>
              <w:bottom w:val="double" w:sz="2" w:space="0" w:color="auto"/>
              <w:right w:val="double" w:sz="2" w:space="0" w:color="auto"/>
            </w:tcBorders>
          </w:tcPr>
          <w:p w14:paraId="363A9D3D" w14:textId="77777777" w:rsidR="00C37890" w:rsidRPr="00763732" w:rsidRDefault="00C37890" w:rsidP="00981AA1">
            <w:pPr>
              <w:rPr>
                <w:rFonts w:asciiTheme="minorHAnsi" w:hAnsiTheme="minorHAnsi" w:cstheme="minorHAnsi"/>
                <w:sz w:val="22"/>
                <w:szCs w:val="22"/>
              </w:rPr>
            </w:pPr>
          </w:p>
          <w:p w14:paraId="01AEFE89" w14:textId="77777777" w:rsidR="00C37890"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Source Document(s)</w:t>
            </w:r>
            <w:r w:rsidRPr="00763732">
              <w:rPr>
                <w:rFonts w:asciiTheme="minorHAnsi" w:hAnsiTheme="minorHAnsi" w:cstheme="minorHAnsi"/>
                <w:color w:val="auto"/>
                <w:sz w:val="22"/>
                <w:szCs w:val="22"/>
              </w:rPr>
              <w:t xml:space="preserve">: </w:t>
            </w:r>
          </w:p>
          <w:p w14:paraId="31678B49" w14:textId="77777777" w:rsidR="00C37890" w:rsidRPr="00D81AB2" w:rsidRDefault="00C37890" w:rsidP="00981AA1"/>
          <w:p w14:paraId="6C574E3B" w14:textId="77777777" w:rsidR="00C37890" w:rsidRPr="00763732" w:rsidRDefault="00000000" w:rsidP="00981AA1">
            <w:pPr>
              <w:pStyle w:val="ListParagraph"/>
              <w:numPr>
                <w:ilvl w:val="0"/>
                <w:numId w:val="54"/>
              </w:numPr>
              <w:rPr>
                <w:rFonts w:asciiTheme="minorHAnsi" w:hAnsiTheme="minorHAnsi" w:cstheme="minorHAnsi"/>
                <w:sz w:val="22"/>
                <w:szCs w:val="22"/>
              </w:rPr>
            </w:pPr>
            <w:hyperlink r:id="rId36" w:history="1">
              <w:r w:rsidR="00C37890" w:rsidRPr="007916DF">
                <w:rPr>
                  <w:rStyle w:val="Hyperlink"/>
                  <w:rFonts w:asciiTheme="minorHAnsi" w:hAnsiTheme="minorHAnsi" w:cstheme="minorHAnsi"/>
                  <w:sz w:val="22"/>
                  <w:szCs w:val="22"/>
                </w:rPr>
                <w:t>55 Pa. Code Chapter 6100 Incident management as specified in §§ 6100.401— 6100.405, 6100.142-6100.143</w:t>
              </w:r>
            </w:hyperlink>
          </w:p>
          <w:p w14:paraId="6C610EB0"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ind w:left="370"/>
              <w:rPr>
                <w:rFonts w:asciiTheme="minorHAnsi" w:hAnsiTheme="minorHAnsi" w:cstheme="minorHAnsi"/>
                <w:sz w:val="22"/>
                <w:szCs w:val="22"/>
              </w:rPr>
            </w:pPr>
          </w:p>
          <w:p w14:paraId="627D6D72" w14:textId="77777777" w:rsidR="00C37890" w:rsidRPr="00763732" w:rsidRDefault="00000000" w:rsidP="00981AA1">
            <w:pPr>
              <w:pStyle w:val="QuestionTitle"/>
              <w:keepNext w:val="0"/>
              <w:numPr>
                <w:ilvl w:val="0"/>
                <w:numId w:val="54"/>
              </w:numPr>
              <w:pBdr>
                <w:top w:val="none" w:sz="0" w:space="0" w:color="auto"/>
                <w:left w:val="none" w:sz="0" w:space="0" w:color="auto"/>
                <w:bottom w:val="none" w:sz="0" w:space="0" w:color="auto"/>
                <w:right w:val="none" w:sz="0" w:space="0" w:color="auto"/>
              </w:pBdr>
              <w:ind w:left="370"/>
              <w:rPr>
                <w:rFonts w:asciiTheme="minorHAnsi" w:hAnsiTheme="minorHAnsi" w:cstheme="minorHAnsi"/>
                <w:color w:val="auto"/>
                <w:sz w:val="22"/>
                <w:szCs w:val="22"/>
              </w:rPr>
            </w:pPr>
            <w:hyperlink r:id="rId37" w:history="1">
              <w:r w:rsidR="00C37890" w:rsidRPr="00763732">
                <w:rPr>
                  <w:rStyle w:val="Hyperlink"/>
                  <w:rFonts w:asciiTheme="minorHAnsi" w:hAnsiTheme="minorHAnsi" w:cstheme="minorHAnsi"/>
                  <w:sz w:val="22"/>
                  <w:szCs w:val="22"/>
                </w:rPr>
                <w:t>55 Pa. Code Chapter 6000 Subchapter Q – Incident Management</w:t>
              </w:r>
            </w:hyperlink>
          </w:p>
          <w:p w14:paraId="00DCA3D5"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ind w:left="370"/>
              <w:rPr>
                <w:rFonts w:asciiTheme="minorHAnsi" w:hAnsiTheme="minorHAnsi" w:cstheme="minorHAnsi"/>
                <w:sz w:val="22"/>
                <w:szCs w:val="22"/>
              </w:rPr>
            </w:pPr>
          </w:p>
        </w:tc>
        <w:tc>
          <w:tcPr>
            <w:tcW w:w="5276" w:type="dxa"/>
            <w:tcBorders>
              <w:top w:val="double" w:sz="2" w:space="0" w:color="auto"/>
              <w:left w:val="double" w:sz="2" w:space="0" w:color="auto"/>
              <w:bottom w:val="double" w:sz="2" w:space="0" w:color="auto"/>
              <w:right w:val="double" w:sz="2" w:space="0" w:color="auto"/>
            </w:tcBorders>
          </w:tcPr>
          <w:p w14:paraId="2B85C7B2" w14:textId="77777777" w:rsidR="00C37890" w:rsidRPr="00763732" w:rsidRDefault="00C37890" w:rsidP="00981AA1">
            <w:pPr>
              <w:rPr>
                <w:rFonts w:asciiTheme="minorHAnsi" w:hAnsiTheme="minorHAnsi" w:cstheme="minorHAnsi"/>
                <w:sz w:val="22"/>
                <w:szCs w:val="22"/>
              </w:rPr>
            </w:pPr>
          </w:p>
          <w:p w14:paraId="464ABCAD" w14:textId="77777777" w:rsidR="00C37890" w:rsidRPr="00763732" w:rsidRDefault="00C37890" w:rsidP="00981AA1">
            <w:pPr>
              <w:pStyle w:val="ListParagraph"/>
              <w:numPr>
                <w:ilvl w:val="0"/>
                <w:numId w:val="55"/>
              </w:numPr>
              <w:rPr>
                <w:rFonts w:asciiTheme="minorHAnsi" w:hAnsiTheme="minorHAnsi" w:cstheme="minorHAnsi"/>
                <w:sz w:val="22"/>
                <w:szCs w:val="22"/>
              </w:rPr>
            </w:pPr>
            <w:r w:rsidRPr="00763732">
              <w:rPr>
                <w:rFonts w:asciiTheme="minorHAnsi" w:hAnsiTheme="minorHAnsi" w:cstheme="minorHAnsi"/>
                <w:sz w:val="22"/>
                <w:szCs w:val="22"/>
              </w:rPr>
              <w:t xml:space="preserve">Reviewers will review the incident management policy and procedures to ensure all listed components are including but not limited to the requirements outlined in 00-21-02, Section III.  </w:t>
            </w:r>
          </w:p>
          <w:p w14:paraId="3C3502FD" w14:textId="77777777" w:rsidR="00C37890" w:rsidRPr="00763732" w:rsidRDefault="00C37890" w:rsidP="00981AA1">
            <w:pPr>
              <w:pStyle w:val="ListParagraph"/>
              <w:numPr>
                <w:ilvl w:val="0"/>
                <w:numId w:val="55"/>
              </w:numPr>
              <w:rPr>
                <w:rFonts w:asciiTheme="minorHAnsi" w:hAnsiTheme="minorHAnsi" w:cstheme="minorHAnsi"/>
                <w:sz w:val="22"/>
                <w:szCs w:val="22"/>
              </w:rPr>
            </w:pPr>
            <w:r w:rsidRPr="00763732">
              <w:rPr>
                <w:rFonts w:asciiTheme="minorHAnsi" w:hAnsiTheme="minorHAnsi" w:cstheme="minorHAnsi"/>
                <w:sz w:val="22"/>
                <w:szCs w:val="22"/>
              </w:rPr>
              <w:t>The policy will include:</w:t>
            </w:r>
          </w:p>
          <w:p w14:paraId="58C086AA" w14:textId="77777777" w:rsidR="00C37890" w:rsidRPr="00763732" w:rsidRDefault="00C37890" w:rsidP="00981AA1">
            <w:pPr>
              <w:pStyle w:val="QuestionTitle"/>
              <w:keepNext w:val="0"/>
              <w:numPr>
                <w:ilvl w:val="0"/>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There is a written policy to support incident management.</w:t>
            </w:r>
          </w:p>
          <w:p w14:paraId="6CFB1108" w14:textId="77777777" w:rsidR="00C37890" w:rsidRPr="00763732" w:rsidRDefault="00C37890" w:rsidP="00981AA1">
            <w:pPr>
              <w:pStyle w:val="QuestionTitle"/>
              <w:keepNext w:val="0"/>
              <w:numPr>
                <w:ilvl w:val="0"/>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 xml:space="preserve">The policy addresses taking timely and appropriate action in response to incidents </w:t>
            </w:r>
            <w:r w:rsidRPr="00763732">
              <w:rPr>
                <w:rFonts w:asciiTheme="minorHAnsi" w:hAnsiTheme="minorHAnsi" w:cstheme="minorHAnsi"/>
                <w:color w:val="auto"/>
                <w:sz w:val="22"/>
                <w:szCs w:val="22"/>
              </w:rPr>
              <w:lastRenderedPageBreak/>
              <w:t>as outlined in 00-21-02 Section V, including but not limited to notifications to:</w:t>
            </w:r>
          </w:p>
          <w:p w14:paraId="76C9419C" w14:textId="77777777" w:rsidR="00C37890" w:rsidRPr="00763732" w:rsidRDefault="00C37890" w:rsidP="00981AA1">
            <w:pPr>
              <w:pStyle w:val="QuestionTitle"/>
              <w:keepNext w:val="0"/>
              <w:numPr>
                <w:ilvl w:val="1"/>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Protective service entities</w:t>
            </w:r>
          </w:p>
          <w:p w14:paraId="21E6F87B" w14:textId="77777777" w:rsidR="00C37890" w:rsidRPr="00763732" w:rsidRDefault="00C37890" w:rsidP="00981AA1">
            <w:pPr>
              <w:pStyle w:val="QuestionTitle"/>
              <w:keepNext w:val="0"/>
              <w:numPr>
                <w:ilvl w:val="1"/>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Other appropriate authorities, including law enforcement</w:t>
            </w:r>
          </w:p>
          <w:p w14:paraId="34D7556F" w14:textId="77777777" w:rsidR="00C37890" w:rsidRPr="00763732" w:rsidRDefault="00C37890" w:rsidP="00981AA1">
            <w:pPr>
              <w:pStyle w:val="QuestionTitle"/>
              <w:keepNext w:val="0"/>
              <w:numPr>
                <w:ilvl w:val="1"/>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Person’s designated by the individual, both immediately upon discovery of an incident as well as upon completion of incident management activities</w:t>
            </w:r>
          </w:p>
          <w:p w14:paraId="43F5597E" w14:textId="77777777" w:rsidR="00C37890" w:rsidRPr="00763732" w:rsidRDefault="00C37890" w:rsidP="00981AA1">
            <w:pPr>
              <w:pStyle w:val="ListParagraph"/>
              <w:numPr>
                <w:ilvl w:val="1"/>
                <w:numId w:val="1"/>
              </w:numPr>
              <w:rPr>
                <w:rFonts w:asciiTheme="minorHAnsi" w:hAnsiTheme="minorHAnsi" w:cstheme="minorHAnsi"/>
                <w:sz w:val="22"/>
                <w:szCs w:val="22"/>
              </w:rPr>
            </w:pPr>
            <w:r w:rsidRPr="00763732">
              <w:rPr>
                <w:rFonts w:asciiTheme="minorHAnsi" w:hAnsiTheme="minorHAnsi" w:cstheme="minorHAnsi"/>
                <w:sz w:val="22"/>
                <w:szCs w:val="22"/>
              </w:rPr>
              <w:t>Local Victim’s Assistance Service providers</w:t>
            </w:r>
          </w:p>
          <w:p w14:paraId="36770C44" w14:textId="77777777" w:rsidR="00C37890" w:rsidRPr="00763732" w:rsidRDefault="00C37890" w:rsidP="00981AA1">
            <w:pPr>
              <w:pStyle w:val="QuestionTitle"/>
              <w:keepNext w:val="0"/>
              <w:numPr>
                <w:ilvl w:val="0"/>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The policy addresses timely reporting and completion of incidents in EIM.</w:t>
            </w:r>
          </w:p>
          <w:p w14:paraId="101E7036" w14:textId="77777777" w:rsidR="00C37890" w:rsidRPr="00763732" w:rsidRDefault="00C37890" w:rsidP="00981AA1">
            <w:pPr>
              <w:pStyle w:val="QuestionTitle"/>
              <w:keepNext w:val="0"/>
              <w:numPr>
                <w:ilvl w:val="0"/>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The policy addresses investigation of incidents, including those to be completed by a Department Certified Investigator.</w:t>
            </w:r>
          </w:p>
          <w:p w14:paraId="7AC3837B" w14:textId="77777777" w:rsidR="00C37890" w:rsidRPr="00763732" w:rsidRDefault="00C37890" w:rsidP="00981AA1">
            <w:pPr>
              <w:pStyle w:val="QuestionTitle"/>
              <w:keepNext w:val="0"/>
              <w:numPr>
                <w:ilvl w:val="0"/>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color w:val="auto"/>
                <w:sz w:val="22"/>
                <w:szCs w:val="22"/>
              </w:rPr>
              <w:t>The policy addresses taking appropriate preventative and additional corrective action in response to incidents.</w:t>
            </w:r>
          </w:p>
          <w:p w14:paraId="39980AE8" w14:textId="77777777" w:rsidR="00C37890" w:rsidRPr="00763732" w:rsidRDefault="00C37890" w:rsidP="00981AA1">
            <w:pPr>
              <w:pStyle w:val="ListParagraph"/>
              <w:numPr>
                <w:ilvl w:val="0"/>
                <w:numId w:val="1"/>
              </w:numPr>
              <w:rPr>
                <w:rFonts w:asciiTheme="minorHAnsi" w:hAnsiTheme="minorHAnsi" w:cstheme="minorHAnsi"/>
                <w:sz w:val="22"/>
                <w:szCs w:val="22"/>
              </w:rPr>
            </w:pPr>
            <w:r w:rsidRPr="00763732">
              <w:rPr>
                <w:rFonts w:asciiTheme="minorHAnsi" w:hAnsiTheme="minorHAnsi" w:cstheme="minorHAnsi"/>
                <w:sz w:val="22"/>
                <w:szCs w:val="22"/>
              </w:rPr>
              <w:t>Monthly incident data monitoring and three-month trend analysis of incident data</w:t>
            </w:r>
          </w:p>
          <w:p w14:paraId="18E73EA0" w14:textId="77777777" w:rsidR="00C37890" w:rsidRPr="00763732" w:rsidRDefault="00C37890" w:rsidP="00981AA1">
            <w:pPr>
              <w:pStyle w:val="ListParagraph"/>
              <w:numPr>
                <w:ilvl w:val="0"/>
                <w:numId w:val="1"/>
              </w:numPr>
              <w:rPr>
                <w:rFonts w:asciiTheme="minorHAnsi" w:hAnsiTheme="minorHAnsi" w:cstheme="minorHAnsi"/>
                <w:sz w:val="22"/>
                <w:szCs w:val="22"/>
              </w:rPr>
            </w:pPr>
            <w:r w:rsidRPr="00763732">
              <w:rPr>
                <w:rFonts w:asciiTheme="minorHAnsi" w:hAnsiTheme="minorHAnsi" w:cstheme="minorHAnsi"/>
                <w:sz w:val="22"/>
                <w:szCs w:val="22"/>
              </w:rPr>
              <w:t>Staff training</w:t>
            </w:r>
          </w:p>
          <w:p w14:paraId="7A5A3984" w14:textId="77777777" w:rsidR="00C37890" w:rsidRPr="00763732" w:rsidRDefault="00C37890" w:rsidP="00981AA1">
            <w:pPr>
              <w:pStyle w:val="ListParagraph"/>
              <w:numPr>
                <w:ilvl w:val="0"/>
                <w:numId w:val="1"/>
              </w:numPr>
              <w:rPr>
                <w:rFonts w:asciiTheme="minorHAnsi" w:hAnsiTheme="minorHAnsi" w:cstheme="minorHAnsi"/>
                <w:sz w:val="22"/>
                <w:szCs w:val="22"/>
              </w:rPr>
            </w:pPr>
            <w:r w:rsidRPr="00763732">
              <w:rPr>
                <w:rFonts w:asciiTheme="minorHAnsi" w:hAnsiTheme="minorHAnsi" w:cstheme="minorHAnsi"/>
                <w:sz w:val="22"/>
                <w:szCs w:val="22"/>
              </w:rPr>
              <w:t>Individual, family and persons designated by the individual education and information about the agency’s IM policies.</w:t>
            </w:r>
          </w:p>
          <w:p w14:paraId="725D8266" w14:textId="77777777" w:rsidR="00C37890" w:rsidRPr="00763732" w:rsidRDefault="00C37890" w:rsidP="00981AA1">
            <w:pPr>
              <w:pStyle w:val="QuestionTitle"/>
              <w:keepNext w:val="0"/>
              <w:numPr>
                <w:ilvl w:val="0"/>
                <w:numId w:val="1"/>
              </w:numPr>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sz w:val="22"/>
                <w:szCs w:val="22"/>
              </w:rPr>
              <w:t xml:space="preserve">The policy addresses the provider’s process for Peer Review of investigations. </w:t>
            </w:r>
          </w:p>
          <w:p w14:paraId="0860703B" w14:textId="1FA985BC" w:rsidR="00C37890" w:rsidRPr="00A023F0" w:rsidRDefault="00C37890" w:rsidP="00981AA1">
            <w:pPr>
              <w:pStyle w:val="ListParagraph"/>
              <w:numPr>
                <w:ilvl w:val="0"/>
                <w:numId w:val="20"/>
              </w:numPr>
              <w:rPr>
                <w:rFonts w:asciiTheme="minorHAnsi" w:hAnsiTheme="minorHAnsi" w:cstheme="minorHAnsi"/>
                <w:sz w:val="22"/>
                <w:szCs w:val="22"/>
              </w:rPr>
            </w:pPr>
            <w:r w:rsidRPr="00763732">
              <w:rPr>
                <w:rFonts w:asciiTheme="minorHAnsi" w:hAnsiTheme="minorHAnsi" w:cstheme="minorHAnsi"/>
                <w:b/>
                <w:sz w:val="22"/>
                <w:szCs w:val="22"/>
              </w:rPr>
              <w:t>Submit Incident Management Policy.</w:t>
            </w:r>
          </w:p>
          <w:p w14:paraId="457C51E4" w14:textId="7D466FD9" w:rsidR="00A023F0" w:rsidRDefault="00A023F0" w:rsidP="00A023F0">
            <w:pPr>
              <w:rPr>
                <w:rFonts w:asciiTheme="minorHAnsi" w:hAnsiTheme="minorHAnsi" w:cstheme="minorHAnsi"/>
                <w:sz w:val="22"/>
                <w:szCs w:val="22"/>
              </w:rPr>
            </w:pPr>
          </w:p>
          <w:p w14:paraId="123DD7AA" w14:textId="698743BC" w:rsidR="00A023F0" w:rsidRPr="00A023F0" w:rsidRDefault="00A023F0" w:rsidP="00A023F0">
            <w:pPr>
              <w:rPr>
                <w:rFonts w:asciiTheme="minorHAnsi" w:hAnsiTheme="minorHAnsi" w:cstheme="minorHAnsi"/>
                <w:sz w:val="22"/>
                <w:szCs w:val="22"/>
              </w:rPr>
            </w:pPr>
            <w:r w:rsidRPr="00A023F0">
              <w:rPr>
                <w:rFonts w:asciiTheme="minorHAnsi" w:hAnsiTheme="minorHAnsi" w:cstheme="minorHAnsi"/>
                <w:b/>
                <w:bCs/>
                <w:sz w:val="22"/>
                <w:szCs w:val="22"/>
              </w:rPr>
              <w:t>N/A- This question does not apply to Vendor Only providers except for Respite Camp</w:t>
            </w:r>
          </w:p>
          <w:p w14:paraId="76BE2D92" w14:textId="77777777" w:rsidR="00C37890" w:rsidRPr="00763732" w:rsidRDefault="00C37890" w:rsidP="00981AA1">
            <w:pPr>
              <w:pStyle w:val="ListParagraph"/>
              <w:ind w:left="360"/>
              <w:rPr>
                <w:rFonts w:asciiTheme="minorHAnsi" w:hAnsiTheme="minorHAnsi" w:cstheme="minorHAnsi"/>
                <w:sz w:val="22"/>
                <w:szCs w:val="22"/>
              </w:rPr>
            </w:pPr>
          </w:p>
          <w:p w14:paraId="78E72555"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Remediation:</w:t>
            </w:r>
            <w:r w:rsidRPr="00763732">
              <w:rPr>
                <w:rFonts w:asciiTheme="minorHAnsi" w:hAnsiTheme="minorHAnsi" w:cstheme="minorHAnsi"/>
                <w:sz w:val="22"/>
                <w:szCs w:val="22"/>
              </w:rPr>
              <w:t xml:space="preserve"> </w:t>
            </w:r>
          </w:p>
          <w:p w14:paraId="56903247" w14:textId="77777777" w:rsidR="004F2BE1" w:rsidRDefault="00C37890" w:rsidP="00981AA1">
            <w:pPr>
              <w:pStyle w:val="ListParagraph"/>
              <w:numPr>
                <w:ilvl w:val="0"/>
                <w:numId w:val="56"/>
              </w:numPr>
              <w:ind w:left="794"/>
              <w:rPr>
                <w:rFonts w:asciiTheme="minorHAnsi" w:hAnsiTheme="minorHAnsi" w:cstheme="minorHAnsi"/>
                <w:sz w:val="22"/>
                <w:szCs w:val="22"/>
              </w:rPr>
            </w:pPr>
            <w:r w:rsidRPr="00763732">
              <w:rPr>
                <w:rFonts w:asciiTheme="minorHAnsi" w:hAnsiTheme="minorHAnsi" w:cstheme="minorHAnsi"/>
                <w:sz w:val="22"/>
                <w:szCs w:val="22"/>
              </w:rPr>
              <w:lastRenderedPageBreak/>
              <w:t xml:space="preserve">Provider applicant will develop/modify an incident management policy that meets the requirements in the Regulations and Incident Management Bulletin. </w:t>
            </w:r>
          </w:p>
          <w:p w14:paraId="74E5A621" w14:textId="58FDE791" w:rsidR="00C37890" w:rsidRPr="002A499B" w:rsidRDefault="00C37890" w:rsidP="00B46542">
            <w:pPr>
              <w:rPr>
                <w:rFonts w:asciiTheme="minorHAnsi" w:hAnsiTheme="minorHAnsi" w:cstheme="minorHAnsi"/>
                <w:sz w:val="22"/>
                <w:szCs w:val="22"/>
              </w:rPr>
            </w:pPr>
          </w:p>
        </w:tc>
      </w:tr>
      <w:tr w:rsidR="00C37890" w:rsidRPr="008110A1" w14:paraId="243405F9"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49457F68"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lastRenderedPageBreak/>
              <w:t>18</w:t>
            </w:r>
            <w:r w:rsidRPr="00763732">
              <w:rPr>
                <w:rFonts w:asciiTheme="minorHAnsi" w:hAnsiTheme="minorHAnsi" w:cstheme="minorHAnsi"/>
                <w:b/>
                <w:sz w:val="22"/>
                <w:szCs w:val="22"/>
              </w:rPr>
              <w:t>)</w:t>
            </w:r>
          </w:p>
        </w:tc>
        <w:tc>
          <w:tcPr>
            <w:tcW w:w="3927" w:type="dxa"/>
            <w:tcBorders>
              <w:top w:val="double" w:sz="2" w:space="0" w:color="auto"/>
              <w:left w:val="double" w:sz="2" w:space="0" w:color="auto"/>
              <w:bottom w:val="double" w:sz="2" w:space="0" w:color="auto"/>
              <w:right w:val="double" w:sz="2" w:space="0" w:color="auto"/>
            </w:tcBorders>
            <w:vAlign w:val="center"/>
          </w:tcPr>
          <w:p w14:paraId="0A358D74"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4380585B"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Transportation</w:t>
            </w:r>
          </w:p>
          <w:p w14:paraId="2DCA8442" w14:textId="77777777" w:rsidR="00C37890" w:rsidRPr="00763732" w:rsidRDefault="00C37890" w:rsidP="00981AA1">
            <w:pPr>
              <w:rPr>
                <w:rFonts w:asciiTheme="minorHAnsi" w:hAnsiTheme="minorHAnsi" w:cstheme="minorHAnsi"/>
                <w:sz w:val="22"/>
                <w:szCs w:val="22"/>
              </w:rPr>
            </w:pPr>
          </w:p>
          <w:p w14:paraId="4D40B2B7"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Compliance Standard: </w:t>
            </w:r>
            <w:r w:rsidRPr="00763732">
              <w:rPr>
                <w:rFonts w:asciiTheme="minorHAnsi" w:hAnsiTheme="minorHAnsi" w:cstheme="minorHAnsi"/>
                <w:color w:val="000000"/>
                <w:sz w:val="22"/>
                <w:szCs w:val="22"/>
              </w:rPr>
              <w:t xml:space="preserve">Providers that transport more than 6 participants are required to have an aide on the vehicle. </w:t>
            </w:r>
          </w:p>
          <w:p w14:paraId="4614EF0C" w14:textId="77777777" w:rsidR="00C37890" w:rsidRPr="00763732" w:rsidRDefault="00C37890" w:rsidP="00981AA1">
            <w:pPr>
              <w:rPr>
                <w:rFonts w:asciiTheme="minorHAnsi" w:hAnsiTheme="minorHAnsi" w:cstheme="minorHAnsi"/>
                <w:i/>
                <w:sz w:val="22"/>
                <w:szCs w:val="22"/>
              </w:rPr>
            </w:pPr>
          </w:p>
          <w:p w14:paraId="2C236DA9" w14:textId="77777777" w:rsidR="00C37890" w:rsidRPr="00763732" w:rsidRDefault="00C37890" w:rsidP="00981AA1">
            <w:pPr>
              <w:rPr>
                <w:rFonts w:asciiTheme="minorHAnsi" w:hAnsiTheme="minorHAnsi" w:cstheme="minorHAnsi"/>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i/>
                <w:sz w:val="22"/>
                <w:szCs w:val="22"/>
              </w:rPr>
              <w:t xml:space="preserve"> </w:t>
            </w:r>
            <w:r w:rsidRPr="00763732">
              <w:rPr>
                <w:rFonts w:asciiTheme="minorHAnsi" w:hAnsiTheme="minorHAnsi" w:cstheme="minorHAnsi"/>
                <w:sz w:val="22"/>
                <w:szCs w:val="22"/>
              </w:rPr>
              <w:t>Does the transportation trip provider applicant have a process to ensure that there is an aide on the vehicle when transporting more than six individuals?</w:t>
            </w:r>
          </w:p>
          <w:p w14:paraId="6632BF1D" w14:textId="77777777" w:rsidR="00C37890" w:rsidRPr="00763732" w:rsidRDefault="00C37890" w:rsidP="00981AA1">
            <w:pPr>
              <w:rPr>
                <w:rFonts w:asciiTheme="minorHAnsi" w:hAnsiTheme="minorHAnsi" w:cstheme="minorHAnsi"/>
                <w:sz w:val="22"/>
                <w:szCs w:val="22"/>
              </w:rPr>
            </w:pPr>
          </w:p>
          <w:p w14:paraId="43DAA9C1"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463279600"/>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36AF325F"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945564433"/>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p w14:paraId="7A2C3782"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718553733"/>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N/A</w:t>
            </w:r>
          </w:p>
        </w:tc>
        <w:tc>
          <w:tcPr>
            <w:tcW w:w="4643" w:type="dxa"/>
            <w:tcBorders>
              <w:top w:val="double" w:sz="2" w:space="0" w:color="auto"/>
              <w:left w:val="double" w:sz="2" w:space="0" w:color="auto"/>
              <w:bottom w:val="double" w:sz="2" w:space="0" w:color="auto"/>
              <w:right w:val="double" w:sz="2" w:space="0" w:color="auto"/>
            </w:tcBorders>
          </w:tcPr>
          <w:p w14:paraId="0D5A5DA2"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p>
          <w:p w14:paraId="5EC6B670"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Source Document(s):</w:t>
            </w:r>
          </w:p>
          <w:p w14:paraId="0851D56F" w14:textId="35A6B127" w:rsidR="00C37890" w:rsidRPr="000821BD" w:rsidRDefault="00000000" w:rsidP="007E5E49">
            <w:pPr>
              <w:pStyle w:val="ListParagraph"/>
              <w:numPr>
                <w:ilvl w:val="0"/>
                <w:numId w:val="20"/>
              </w:numPr>
              <w:rPr>
                <w:rFonts w:asciiTheme="minorHAnsi" w:hAnsiTheme="minorHAnsi" w:cstheme="minorHAnsi"/>
                <w:sz w:val="22"/>
                <w:szCs w:val="22"/>
              </w:rPr>
            </w:pPr>
            <w:hyperlink r:id="rId38" w:history="1">
              <w:r w:rsidR="000821BD" w:rsidRPr="000821BD">
                <w:rPr>
                  <w:rStyle w:val="Hyperlink"/>
                  <w:rFonts w:asciiTheme="minorHAnsi" w:hAnsiTheme="minorHAnsi" w:cstheme="minorHAnsi"/>
                  <w:sz w:val="22"/>
                  <w:szCs w:val="22"/>
                </w:rPr>
                <w:t>Go to the applicable Waiver</w:t>
              </w:r>
              <w:r w:rsidR="00B42C7A">
                <w:rPr>
                  <w:rStyle w:val="Hyperlink"/>
                  <w:rFonts w:asciiTheme="minorHAnsi" w:hAnsiTheme="minorHAnsi" w:cstheme="minorHAnsi"/>
                  <w:sz w:val="22"/>
                  <w:szCs w:val="22"/>
                </w:rPr>
                <w:t>(s)</w:t>
              </w:r>
              <w:r w:rsidR="000821BD" w:rsidRPr="000821BD">
                <w:rPr>
                  <w:rStyle w:val="Hyperlink"/>
                  <w:rFonts w:asciiTheme="minorHAnsi" w:hAnsiTheme="minorHAnsi" w:cstheme="minorHAnsi"/>
                  <w:sz w:val="22"/>
                  <w:szCs w:val="22"/>
                </w:rPr>
                <w:t xml:space="preserve">:  </w:t>
              </w:r>
              <w:r w:rsidR="007E5E49" w:rsidRPr="000821BD">
                <w:rPr>
                  <w:rStyle w:val="Hyperlink"/>
                  <w:rFonts w:asciiTheme="minorHAnsi" w:hAnsiTheme="minorHAnsi" w:cstheme="minorHAnsi"/>
                  <w:sz w:val="22"/>
                  <w:szCs w:val="22"/>
                </w:rPr>
                <w:t>Appendix C: Participant Services</w:t>
              </w:r>
            </w:hyperlink>
          </w:p>
        </w:tc>
        <w:tc>
          <w:tcPr>
            <w:tcW w:w="5276" w:type="dxa"/>
            <w:tcBorders>
              <w:top w:val="double" w:sz="2" w:space="0" w:color="auto"/>
              <w:left w:val="double" w:sz="2" w:space="0" w:color="auto"/>
              <w:bottom w:val="double" w:sz="2" w:space="0" w:color="auto"/>
              <w:right w:val="double" w:sz="2" w:space="0" w:color="auto"/>
            </w:tcBorders>
          </w:tcPr>
          <w:p w14:paraId="4675C8A2" w14:textId="77777777" w:rsidR="00C37890" w:rsidRPr="00763732" w:rsidRDefault="00C37890" w:rsidP="00981AA1">
            <w:pPr>
              <w:rPr>
                <w:rFonts w:asciiTheme="minorHAnsi" w:hAnsiTheme="minorHAnsi" w:cstheme="minorHAnsi"/>
                <w:sz w:val="22"/>
                <w:szCs w:val="22"/>
              </w:rPr>
            </w:pPr>
          </w:p>
          <w:p w14:paraId="2F9EC95E" w14:textId="77777777" w:rsidR="00C37890" w:rsidRPr="00763732" w:rsidRDefault="00C37890" w:rsidP="00981AA1">
            <w:pPr>
              <w:pStyle w:val="ListParagraph"/>
              <w:numPr>
                <w:ilvl w:val="0"/>
                <w:numId w:val="75"/>
              </w:numPr>
              <w:rPr>
                <w:rFonts w:asciiTheme="minorHAnsi" w:hAnsiTheme="minorHAnsi" w:cstheme="minorHAnsi"/>
                <w:sz w:val="22"/>
                <w:szCs w:val="22"/>
              </w:rPr>
            </w:pPr>
            <w:r w:rsidRPr="00763732">
              <w:rPr>
                <w:rFonts w:asciiTheme="minorHAnsi" w:hAnsiTheme="minorHAnsi" w:cstheme="minorHAnsi"/>
                <w:b/>
                <w:i/>
                <w:sz w:val="22"/>
                <w:szCs w:val="22"/>
              </w:rPr>
              <w:t>This question only pertains to provider applicants who provide transportation trip services (Provider Type 26).</w:t>
            </w:r>
            <w:r w:rsidRPr="00763732">
              <w:rPr>
                <w:rFonts w:asciiTheme="minorHAnsi" w:hAnsiTheme="minorHAnsi" w:cstheme="minorHAnsi"/>
                <w:b/>
                <w:sz w:val="22"/>
                <w:szCs w:val="22"/>
              </w:rPr>
              <w:t xml:space="preserve">  </w:t>
            </w:r>
          </w:p>
          <w:p w14:paraId="799FDECE" w14:textId="77777777" w:rsidR="00C37890" w:rsidRPr="00763732" w:rsidRDefault="00C37890" w:rsidP="00981AA1">
            <w:pPr>
              <w:pStyle w:val="ListParagraph"/>
              <w:numPr>
                <w:ilvl w:val="0"/>
                <w:numId w:val="75"/>
              </w:numPr>
              <w:rPr>
                <w:rFonts w:asciiTheme="minorHAnsi" w:hAnsiTheme="minorHAnsi" w:cstheme="minorHAnsi"/>
                <w:sz w:val="22"/>
                <w:szCs w:val="22"/>
              </w:rPr>
            </w:pPr>
            <w:r w:rsidRPr="00763732">
              <w:rPr>
                <w:rFonts w:asciiTheme="minorHAnsi" w:hAnsiTheme="minorHAnsi" w:cstheme="minorHAnsi"/>
                <w:sz w:val="22"/>
                <w:szCs w:val="22"/>
              </w:rPr>
              <w:t xml:space="preserve">Reviewers will review the provider applicant’s process for ensuring that there is an aide on the vehicle when transporting more than six individuals. </w:t>
            </w:r>
          </w:p>
          <w:p w14:paraId="053385DE" w14:textId="77777777" w:rsidR="00C37890" w:rsidRPr="00763732" w:rsidRDefault="00C37890" w:rsidP="00981AA1">
            <w:pPr>
              <w:pStyle w:val="ListParagraph"/>
              <w:numPr>
                <w:ilvl w:val="0"/>
                <w:numId w:val="75"/>
              </w:numPr>
              <w:rPr>
                <w:rFonts w:asciiTheme="minorHAnsi" w:hAnsiTheme="minorHAnsi" w:cstheme="minorHAnsi"/>
                <w:sz w:val="22"/>
                <w:szCs w:val="22"/>
              </w:rPr>
            </w:pPr>
            <w:r w:rsidRPr="00763732">
              <w:rPr>
                <w:rFonts w:asciiTheme="minorHAnsi" w:hAnsiTheme="minorHAnsi" w:cstheme="minorHAnsi"/>
                <w:sz w:val="22"/>
                <w:szCs w:val="22"/>
              </w:rPr>
              <w:t xml:space="preserve">If the provider applicant does not provide transportation trip services, mark ‘N/A’. </w:t>
            </w:r>
          </w:p>
          <w:p w14:paraId="24A34109" w14:textId="77777777" w:rsidR="00C37890" w:rsidRPr="00763732" w:rsidRDefault="00C37890" w:rsidP="00981AA1">
            <w:pPr>
              <w:pStyle w:val="ListParagraph"/>
              <w:numPr>
                <w:ilvl w:val="0"/>
                <w:numId w:val="75"/>
              </w:numPr>
              <w:rPr>
                <w:rFonts w:asciiTheme="minorHAnsi" w:hAnsiTheme="minorHAnsi" w:cstheme="minorHAnsi"/>
                <w:b/>
                <w:sz w:val="22"/>
                <w:szCs w:val="22"/>
              </w:rPr>
            </w:pPr>
            <w:r w:rsidRPr="00763732">
              <w:rPr>
                <w:rFonts w:asciiTheme="minorHAnsi" w:hAnsiTheme="minorHAnsi" w:cstheme="minorHAnsi"/>
                <w:b/>
                <w:sz w:val="22"/>
                <w:szCs w:val="22"/>
              </w:rPr>
              <w:t>Submit Transportation Aide Process (For Transportation Trip providers only)</w:t>
            </w:r>
          </w:p>
          <w:p w14:paraId="2602B044" w14:textId="77777777" w:rsidR="00C37890" w:rsidRPr="00763732" w:rsidRDefault="00C37890" w:rsidP="00981AA1">
            <w:pPr>
              <w:rPr>
                <w:rFonts w:asciiTheme="minorHAnsi" w:hAnsiTheme="minorHAnsi" w:cstheme="minorHAnsi"/>
                <w:sz w:val="22"/>
                <w:szCs w:val="22"/>
              </w:rPr>
            </w:pPr>
          </w:p>
          <w:p w14:paraId="5030EACE"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Remediation:</w:t>
            </w:r>
          </w:p>
          <w:p w14:paraId="7FACD353" w14:textId="77777777" w:rsidR="00C37890" w:rsidRPr="00763732" w:rsidRDefault="00C37890" w:rsidP="00981AA1">
            <w:pPr>
              <w:pStyle w:val="ListParagraph"/>
              <w:numPr>
                <w:ilvl w:val="0"/>
                <w:numId w:val="58"/>
              </w:numPr>
              <w:ind w:left="794"/>
              <w:rPr>
                <w:rFonts w:asciiTheme="minorHAnsi" w:hAnsiTheme="minorHAnsi" w:cstheme="minorHAnsi"/>
                <w:i/>
                <w:sz w:val="22"/>
                <w:szCs w:val="22"/>
              </w:rPr>
            </w:pPr>
            <w:r w:rsidRPr="00763732">
              <w:rPr>
                <w:rFonts w:asciiTheme="minorHAnsi" w:hAnsiTheme="minorHAnsi" w:cstheme="minorHAnsi"/>
                <w:sz w:val="22"/>
                <w:szCs w:val="22"/>
              </w:rPr>
              <w:t>Provider applicant will develop and implement a process to ensure that there is an aide on the vehicle whenever transporting more than six individuals.</w:t>
            </w:r>
          </w:p>
        </w:tc>
      </w:tr>
      <w:tr w:rsidR="00C37890" w:rsidRPr="008110A1" w14:paraId="6806730C"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7AD5EDCE"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t>19</w:t>
            </w:r>
            <w:r w:rsidRPr="00763732">
              <w:rPr>
                <w:rFonts w:asciiTheme="minorHAnsi" w:hAnsiTheme="minorHAnsi" w:cstheme="minorHAnsi"/>
                <w:b/>
                <w:sz w:val="22"/>
                <w:szCs w:val="22"/>
              </w:rPr>
              <w:t>)</w:t>
            </w:r>
          </w:p>
          <w:p w14:paraId="7C10FB8E" w14:textId="77777777" w:rsidR="00C37890" w:rsidRPr="00763732" w:rsidDel="00A47880" w:rsidRDefault="00C37890" w:rsidP="00981AA1">
            <w:pPr>
              <w:jc w:val="center"/>
              <w:rPr>
                <w:rFonts w:asciiTheme="minorHAnsi" w:hAnsiTheme="minorHAnsi" w:cstheme="minorHAnsi"/>
                <w:b/>
                <w:sz w:val="22"/>
                <w:szCs w:val="22"/>
              </w:rPr>
            </w:pPr>
          </w:p>
        </w:tc>
        <w:tc>
          <w:tcPr>
            <w:tcW w:w="3927" w:type="dxa"/>
            <w:tcBorders>
              <w:top w:val="double" w:sz="2" w:space="0" w:color="auto"/>
              <w:left w:val="double" w:sz="2" w:space="0" w:color="auto"/>
              <w:bottom w:val="double" w:sz="2" w:space="0" w:color="auto"/>
              <w:right w:val="double" w:sz="2" w:space="0" w:color="auto"/>
            </w:tcBorders>
            <w:vAlign w:val="center"/>
          </w:tcPr>
          <w:p w14:paraId="328F8361"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46AFDF67"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r w:rsidRPr="00763732">
              <w:rPr>
                <w:rFonts w:asciiTheme="minorHAnsi" w:hAnsiTheme="minorHAnsi" w:cstheme="minorHAnsi"/>
                <w:i/>
                <w:color w:val="auto"/>
                <w:sz w:val="22"/>
                <w:szCs w:val="22"/>
              </w:rPr>
              <w:t xml:space="preserve">Oversight Area: </w:t>
            </w:r>
            <w:r w:rsidRPr="00763732">
              <w:rPr>
                <w:rFonts w:asciiTheme="minorHAnsi" w:hAnsiTheme="minorHAnsi" w:cstheme="minorHAnsi"/>
                <w:color w:val="auto"/>
                <w:sz w:val="22"/>
                <w:szCs w:val="22"/>
              </w:rPr>
              <w:t>Transportation</w:t>
            </w:r>
          </w:p>
          <w:p w14:paraId="641A50FA"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p>
          <w:p w14:paraId="60A16980" w14:textId="77777777" w:rsidR="00C37890" w:rsidRPr="00763732" w:rsidRDefault="00C37890" w:rsidP="00981AA1">
            <w:pPr>
              <w:rPr>
                <w:rFonts w:asciiTheme="minorHAnsi" w:hAnsiTheme="minorHAnsi" w:cstheme="minorHAnsi"/>
                <w:sz w:val="22"/>
                <w:szCs w:val="22"/>
              </w:rPr>
            </w:pPr>
            <w:r w:rsidRPr="00763732">
              <w:rPr>
                <w:rFonts w:asciiTheme="minorHAnsi" w:hAnsiTheme="minorHAnsi" w:cstheme="minorHAnsi"/>
                <w:i/>
                <w:sz w:val="22"/>
                <w:szCs w:val="22"/>
              </w:rPr>
              <w:t xml:space="preserve">Compliance Standard: </w:t>
            </w:r>
            <w:r w:rsidRPr="00763732">
              <w:rPr>
                <w:rFonts w:asciiTheme="minorHAnsi" w:hAnsiTheme="minorHAnsi" w:cstheme="minorHAnsi"/>
                <w:sz w:val="22"/>
                <w:szCs w:val="22"/>
              </w:rPr>
              <w:t xml:space="preserve">Providers who transport more than one participant at a time will divide the shared miles equitably among the participants. </w:t>
            </w:r>
          </w:p>
          <w:p w14:paraId="2B5935CF" w14:textId="77777777" w:rsidR="00C37890" w:rsidRPr="00763732" w:rsidRDefault="00C37890" w:rsidP="00981AA1">
            <w:pPr>
              <w:rPr>
                <w:rFonts w:asciiTheme="minorHAnsi" w:hAnsiTheme="minorHAnsi" w:cstheme="minorHAnsi"/>
                <w:sz w:val="22"/>
                <w:szCs w:val="22"/>
              </w:rPr>
            </w:pPr>
          </w:p>
          <w:p w14:paraId="187205AB"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DB4236">
              <w:rPr>
                <w:rFonts w:asciiTheme="minorHAnsi" w:hAnsiTheme="minorHAnsi" w:cstheme="minorHAnsi"/>
                <w:b/>
                <w:bCs/>
                <w:i/>
                <w:sz w:val="22"/>
                <w:szCs w:val="22"/>
              </w:rPr>
              <w:t>Question:</w:t>
            </w:r>
            <w:r w:rsidRPr="00763732">
              <w:rPr>
                <w:rFonts w:asciiTheme="minorHAnsi" w:hAnsiTheme="minorHAnsi" w:cstheme="minorHAnsi"/>
                <w:i/>
                <w:sz w:val="22"/>
                <w:szCs w:val="22"/>
              </w:rPr>
              <w:t xml:space="preserve"> </w:t>
            </w:r>
            <w:r w:rsidRPr="00763732">
              <w:rPr>
                <w:rFonts w:asciiTheme="minorHAnsi" w:hAnsiTheme="minorHAnsi" w:cstheme="minorHAnsi"/>
                <w:sz w:val="22"/>
                <w:szCs w:val="22"/>
              </w:rPr>
              <w:t xml:space="preserve">For provider applicants who provide transportation mile, is there a process to ensure that when transportation is provided to more than </w:t>
            </w:r>
            <w:r w:rsidRPr="00763732">
              <w:rPr>
                <w:rFonts w:asciiTheme="minorHAnsi" w:hAnsiTheme="minorHAnsi" w:cstheme="minorHAnsi"/>
                <w:sz w:val="22"/>
                <w:szCs w:val="22"/>
              </w:rPr>
              <w:lastRenderedPageBreak/>
              <w:t xml:space="preserve">one participant at a time, the provider divides the shared miles equitably among the participants to whom transportation is provided?  </w:t>
            </w:r>
          </w:p>
          <w:p w14:paraId="69501ED3" w14:textId="77777777" w:rsidR="00C37890" w:rsidRPr="00763732" w:rsidRDefault="00C37890" w:rsidP="00981AA1">
            <w:pPr>
              <w:rPr>
                <w:rFonts w:asciiTheme="minorHAnsi" w:hAnsiTheme="minorHAnsi" w:cstheme="minorHAnsi"/>
                <w:sz w:val="22"/>
                <w:szCs w:val="22"/>
              </w:rPr>
            </w:pPr>
          </w:p>
          <w:p w14:paraId="41BB7D36"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141314000"/>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Yes</w:t>
            </w:r>
          </w:p>
          <w:p w14:paraId="50BF646C" w14:textId="77777777" w:rsidR="00C37890"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1483309911"/>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No</w:t>
            </w:r>
          </w:p>
          <w:p w14:paraId="597C5AF9" w14:textId="77777777" w:rsidR="00C37890" w:rsidRPr="00763732" w:rsidDel="00A47880"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577722575"/>
                <w14:checkbox>
                  <w14:checked w14:val="0"/>
                  <w14:checkedState w14:val="2612" w14:font="MS Gothic"/>
                  <w14:uncheckedState w14:val="2610" w14:font="MS Gothic"/>
                </w14:checkbox>
              </w:sdtPr>
              <w:sdtContent>
                <w:r w:rsidR="00C37890" w:rsidRPr="00763732">
                  <w:rPr>
                    <w:rFonts w:ascii="Segoe UI Symbol" w:eastAsia="MS Gothic" w:hAnsi="Segoe UI Symbol" w:cs="Segoe UI Symbol"/>
                    <w:sz w:val="22"/>
                    <w:szCs w:val="22"/>
                  </w:rPr>
                  <w:t>☐</w:t>
                </w:r>
              </w:sdtContent>
            </w:sdt>
            <w:r w:rsidR="00C37890" w:rsidRPr="00763732">
              <w:rPr>
                <w:rFonts w:asciiTheme="minorHAnsi" w:hAnsiTheme="minorHAnsi" w:cstheme="minorHAnsi"/>
                <w:sz w:val="22"/>
                <w:szCs w:val="22"/>
              </w:rPr>
              <w:t xml:space="preserve"> N/A</w:t>
            </w:r>
          </w:p>
        </w:tc>
        <w:tc>
          <w:tcPr>
            <w:tcW w:w="4643" w:type="dxa"/>
            <w:tcBorders>
              <w:top w:val="double" w:sz="2" w:space="0" w:color="auto"/>
              <w:left w:val="double" w:sz="2" w:space="0" w:color="auto"/>
              <w:bottom w:val="double" w:sz="2" w:space="0" w:color="auto"/>
              <w:right w:val="double" w:sz="2" w:space="0" w:color="auto"/>
            </w:tcBorders>
          </w:tcPr>
          <w:p w14:paraId="12BAF733" w14:textId="77777777" w:rsidR="00C37890" w:rsidRPr="00763732" w:rsidRDefault="00C37890" w:rsidP="00981AA1">
            <w:pPr>
              <w:rPr>
                <w:rFonts w:asciiTheme="minorHAnsi" w:hAnsiTheme="minorHAnsi" w:cstheme="minorHAnsi"/>
                <w:i/>
                <w:sz w:val="22"/>
                <w:szCs w:val="22"/>
              </w:rPr>
            </w:pPr>
          </w:p>
          <w:p w14:paraId="29AA12DB"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Source Document(s):</w:t>
            </w:r>
          </w:p>
          <w:p w14:paraId="7CA21F4A" w14:textId="40F28550" w:rsidR="00C37890" w:rsidRPr="000821BD" w:rsidDel="00A47880" w:rsidRDefault="00000000" w:rsidP="00E742EB">
            <w:pPr>
              <w:pStyle w:val="ListParagraph"/>
              <w:numPr>
                <w:ilvl w:val="0"/>
                <w:numId w:val="98"/>
              </w:numPr>
              <w:ind w:left="360"/>
              <w:rPr>
                <w:rFonts w:asciiTheme="minorHAnsi" w:hAnsiTheme="minorHAnsi" w:cstheme="minorHAnsi"/>
                <w:i/>
                <w:sz w:val="22"/>
                <w:szCs w:val="22"/>
              </w:rPr>
            </w:pPr>
            <w:hyperlink r:id="rId39" w:history="1">
              <w:r w:rsidR="000821BD" w:rsidRPr="000821BD">
                <w:rPr>
                  <w:rStyle w:val="Hyperlink"/>
                  <w:rFonts w:asciiTheme="minorHAnsi" w:hAnsiTheme="minorHAnsi" w:cstheme="minorHAnsi"/>
                  <w:sz w:val="22"/>
                  <w:szCs w:val="22"/>
                </w:rPr>
                <w:t>Go to the applicable Waiver</w:t>
              </w:r>
              <w:r w:rsidR="00B42C7A">
                <w:rPr>
                  <w:rStyle w:val="Hyperlink"/>
                  <w:rFonts w:asciiTheme="minorHAnsi" w:hAnsiTheme="minorHAnsi" w:cstheme="minorHAnsi"/>
                  <w:sz w:val="22"/>
                  <w:szCs w:val="22"/>
                </w:rPr>
                <w:t>(s)</w:t>
              </w:r>
              <w:r w:rsidR="000821BD" w:rsidRPr="000821BD">
                <w:rPr>
                  <w:rStyle w:val="Hyperlink"/>
                  <w:rFonts w:asciiTheme="minorHAnsi" w:hAnsiTheme="minorHAnsi" w:cstheme="minorHAnsi"/>
                  <w:sz w:val="22"/>
                  <w:szCs w:val="22"/>
                </w:rPr>
                <w:t>:  Appendix C: Participant Services</w:t>
              </w:r>
            </w:hyperlink>
          </w:p>
        </w:tc>
        <w:tc>
          <w:tcPr>
            <w:tcW w:w="5276" w:type="dxa"/>
            <w:tcBorders>
              <w:top w:val="double" w:sz="2" w:space="0" w:color="auto"/>
              <w:left w:val="double" w:sz="2" w:space="0" w:color="auto"/>
              <w:bottom w:val="double" w:sz="2" w:space="0" w:color="auto"/>
              <w:right w:val="double" w:sz="2" w:space="0" w:color="auto"/>
            </w:tcBorders>
          </w:tcPr>
          <w:p w14:paraId="729761E0" w14:textId="77777777" w:rsidR="00C37890" w:rsidRPr="00763732" w:rsidRDefault="00C37890" w:rsidP="00981AA1">
            <w:pPr>
              <w:rPr>
                <w:rFonts w:asciiTheme="minorHAnsi" w:hAnsiTheme="minorHAnsi" w:cstheme="minorHAnsi"/>
                <w:sz w:val="22"/>
                <w:szCs w:val="22"/>
              </w:rPr>
            </w:pPr>
          </w:p>
          <w:p w14:paraId="3492C24A" w14:textId="77777777" w:rsidR="00C37890" w:rsidRPr="00763732" w:rsidRDefault="00C37890" w:rsidP="00981AA1">
            <w:pPr>
              <w:pStyle w:val="ListParagraph"/>
              <w:numPr>
                <w:ilvl w:val="0"/>
                <w:numId w:val="83"/>
              </w:numPr>
              <w:ind w:left="344"/>
              <w:rPr>
                <w:rFonts w:asciiTheme="minorHAnsi" w:hAnsiTheme="minorHAnsi" w:cstheme="minorHAnsi"/>
                <w:i/>
                <w:sz w:val="22"/>
                <w:szCs w:val="22"/>
              </w:rPr>
            </w:pPr>
            <w:r w:rsidRPr="00763732">
              <w:rPr>
                <w:rFonts w:asciiTheme="minorHAnsi" w:hAnsiTheme="minorHAnsi" w:cstheme="minorHAnsi"/>
                <w:b/>
                <w:i/>
                <w:sz w:val="22"/>
                <w:szCs w:val="22"/>
              </w:rPr>
              <w:t>This question only pertains to provider applicants who provide transportation mile services (Provider Type 55, Specialty Code 267).</w:t>
            </w:r>
          </w:p>
          <w:p w14:paraId="7D346AB8" w14:textId="77777777" w:rsidR="00C37890" w:rsidRPr="00763732" w:rsidRDefault="00C37890" w:rsidP="00981AA1">
            <w:pPr>
              <w:pStyle w:val="ListParagraph"/>
              <w:numPr>
                <w:ilvl w:val="0"/>
                <w:numId w:val="83"/>
              </w:numPr>
              <w:ind w:left="344"/>
              <w:rPr>
                <w:rFonts w:asciiTheme="minorHAnsi" w:hAnsiTheme="minorHAnsi" w:cstheme="minorHAnsi"/>
                <w:sz w:val="22"/>
                <w:szCs w:val="22"/>
              </w:rPr>
            </w:pPr>
            <w:r w:rsidRPr="00763732">
              <w:rPr>
                <w:rFonts w:asciiTheme="minorHAnsi" w:hAnsiTheme="minorHAnsi" w:cstheme="minorHAnsi"/>
                <w:sz w:val="22"/>
                <w:szCs w:val="22"/>
              </w:rPr>
              <w:t xml:space="preserve">Reviewers will review the provider applicant’s process for ensuring that when transportation is provided to more than one participant at a time the provider divides the shared miles equitably among the participants to whom transportation is provided. </w:t>
            </w:r>
          </w:p>
          <w:p w14:paraId="5EEF0CE1" w14:textId="77777777" w:rsidR="00C37890" w:rsidRPr="00763732" w:rsidRDefault="00C37890" w:rsidP="00981AA1">
            <w:pPr>
              <w:pStyle w:val="ListParagraph"/>
              <w:numPr>
                <w:ilvl w:val="0"/>
                <w:numId w:val="83"/>
              </w:numPr>
              <w:ind w:left="344"/>
              <w:rPr>
                <w:rFonts w:asciiTheme="minorHAnsi" w:hAnsiTheme="minorHAnsi" w:cstheme="minorHAnsi"/>
                <w:sz w:val="22"/>
                <w:szCs w:val="22"/>
              </w:rPr>
            </w:pPr>
            <w:r w:rsidRPr="00763732">
              <w:rPr>
                <w:rFonts w:asciiTheme="minorHAnsi" w:hAnsiTheme="minorHAnsi" w:cstheme="minorHAnsi"/>
                <w:sz w:val="22"/>
                <w:szCs w:val="22"/>
              </w:rPr>
              <w:t xml:space="preserve">If the provider applicant does not provide transportation mile services, mark ‘N/A’. </w:t>
            </w:r>
          </w:p>
          <w:p w14:paraId="13CDED48" w14:textId="77777777" w:rsidR="00C37890" w:rsidRPr="00763732" w:rsidRDefault="00C37890" w:rsidP="00981AA1">
            <w:pPr>
              <w:pStyle w:val="ListParagraph"/>
              <w:numPr>
                <w:ilvl w:val="0"/>
                <w:numId w:val="83"/>
              </w:numPr>
              <w:ind w:left="344"/>
              <w:rPr>
                <w:rFonts w:asciiTheme="minorHAnsi" w:hAnsiTheme="minorHAnsi" w:cstheme="minorHAnsi"/>
                <w:b/>
                <w:sz w:val="22"/>
                <w:szCs w:val="22"/>
              </w:rPr>
            </w:pPr>
            <w:r w:rsidRPr="00763732">
              <w:rPr>
                <w:rFonts w:asciiTheme="minorHAnsi" w:hAnsiTheme="minorHAnsi" w:cstheme="minorHAnsi"/>
                <w:b/>
                <w:sz w:val="22"/>
                <w:szCs w:val="22"/>
              </w:rPr>
              <w:lastRenderedPageBreak/>
              <w:t>Submit Process for transporting more than one participant at a time and division of shared miles equitably among participants (For Transportation Mile providers only).</w:t>
            </w:r>
          </w:p>
          <w:p w14:paraId="5E1498F4" w14:textId="77777777" w:rsidR="00C37890" w:rsidRPr="00763732" w:rsidRDefault="00C37890" w:rsidP="00981AA1">
            <w:pPr>
              <w:rPr>
                <w:rFonts w:asciiTheme="minorHAnsi" w:hAnsiTheme="minorHAnsi" w:cstheme="minorHAnsi"/>
                <w:sz w:val="22"/>
                <w:szCs w:val="22"/>
              </w:rPr>
            </w:pPr>
          </w:p>
          <w:p w14:paraId="573CB283" w14:textId="77777777" w:rsidR="00C37890" w:rsidRPr="00763732" w:rsidRDefault="00C37890" w:rsidP="00981AA1">
            <w:pPr>
              <w:rPr>
                <w:rFonts w:asciiTheme="minorHAnsi" w:hAnsiTheme="minorHAnsi" w:cstheme="minorHAnsi"/>
                <w:i/>
                <w:sz w:val="22"/>
                <w:szCs w:val="22"/>
              </w:rPr>
            </w:pPr>
            <w:r w:rsidRPr="00763732">
              <w:rPr>
                <w:rFonts w:asciiTheme="minorHAnsi" w:hAnsiTheme="minorHAnsi" w:cstheme="minorHAnsi"/>
                <w:i/>
                <w:sz w:val="22"/>
                <w:szCs w:val="22"/>
              </w:rPr>
              <w:t>Remediation:</w:t>
            </w:r>
          </w:p>
          <w:p w14:paraId="4E993EAE" w14:textId="77777777" w:rsidR="00C37890" w:rsidRPr="00763732" w:rsidDel="00A47880" w:rsidRDefault="00C37890" w:rsidP="00981AA1">
            <w:pPr>
              <w:pStyle w:val="ListParagraph"/>
              <w:numPr>
                <w:ilvl w:val="0"/>
                <w:numId w:val="65"/>
              </w:numPr>
              <w:ind w:left="794"/>
              <w:rPr>
                <w:rFonts w:asciiTheme="minorHAnsi" w:hAnsiTheme="minorHAnsi" w:cstheme="minorHAnsi"/>
                <w:sz w:val="22"/>
                <w:szCs w:val="22"/>
              </w:rPr>
            </w:pPr>
            <w:r w:rsidRPr="00763732">
              <w:rPr>
                <w:rFonts w:asciiTheme="minorHAnsi" w:hAnsiTheme="minorHAnsi" w:cstheme="minorHAnsi"/>
                <w:sz w:val="22"/>
                <w:szCs w:val="22"/>
              </w:rPr>
              <w:t>Provider applicant will develop and implement a process to ensure that when transportation is provided to more than one participant at a time, the provider divides the shared miles equitably among the participants to whom transportation is provided.</w:t>
            </w:r>
          </w:p>
        </w:tc>
      </w:tr>
      <w:tr w:rsidR="00C37890" w:rsidRPr="008110A1" w14:paraId="469C02F9" w14:textId="77777777" w:rsidTr="00714A52">
        <w:trPr>
          <w:trHeight w:val="522"/>
        </w:trPr>
        <w:tc>
          <w:tcPr>
            <w:tcW w:w="546" w:type="dxa"/>
            <w:tcBorders>
              <w:top w:val="double" w:sz="2" w:space="0" w:color="auto"/>
              <w:left w:val="double" w:sz="2" w:space="0" w:color="auto"/>
              <w:bottom w:val="double" w:sz="2" w:space="0" w:color="auto"/>
              <w:right w:val="double" w:sz="2" w:space="0" w:color="auto"/>
            </w:tcBorders>
            <w:vAlign w:val="center"/>
          </w:tcPr>
          <w:p w14:paraId="5A788B65" w14:textId="77777777" w:rsidR="00C37890" w:rsidRPr="00763732" w:rsidRDefault="00C37890" w:rsidP="00981AA1">
            <w:pPr>
              <w:jc w:val="center"/>
              <w:rPr>
                <w:rFonts w:asciiTheme="minorHAnsi" w:hAnsiTheme="minorHAnsi" w:cstheme="minorHAnsi"/>
                <w:b/>
                <w:sz w:val="22"/>
                <w:szCs w:val="22"/>
              </w:rPr>
            </w:pPr>
            <w:r>
              <w:rPr>
                <w:rFonts w:asciiTheme="minorHAnsi" w:hAnsiTheme="minorHAnsi" w:cstheme="minorHAnsi"/>
                <w:b/>
                <w:sz w:val="22"/>
                <w:szCs w:val="22"/>
              </w:rPr>
              <w:lastRenderedPageBreak/>
              <w:t>20</w:t>
            </w:r>
            <w:r w:rsidRPr="00763732">
              <w:rPr>
                <w:rFonts w:asciiTheme="minorHAnsi" w:hAnsiTheme="minorHAnsi" w:cstheme="minorHAnsi"/>
                <w:b/>
                <w:sz w:val="22"/>
                <w:szCs w:val="22"/>
              </w:rPr>
              <w:t>)</w:t>
            </w:r>
          </w:p>
        </w:tc>
        <w:tc>
          <w:tcPr>
            <w:tcW w:w="3927" w:type="dxa"/>
            <w:tcBorders>
              <w:top w:val="double" w:sz="2" w:space="0" w:color="auto"/>
              <w:left w:val="double" w:sz="2" w:space="0" w:color="auto"/>
              <w:bottom w:val="double" w:sz="2" w:space="0" w:color="auto"/>
              <w:right w:val="double" w:sz="2" w:space="0" w:color="auto"/>
            </w:tcBorders>
            <w:vAlign w:val="center"/>
          </w:tcPr>
          <w:p w14:paraId="5D887B14" w14:textId="77777777" w:rsidR="00C37890" w:rsidRPr="00763732"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i/>
                <w:color w:val="auto"/>
                <w:sz w:val="22"/>
                <w:szCs w:val="22"/>
              </w:rPr>
            </w:pPr>
            <w:r w:rsidRPr="00763732">
              <w:rPr>
                <w:rFonts w:asciiTheme="minorHAnsi" w:hAnsiTheme="minorHAnsi" w:cstheme="minorHAnsi"/>
                <w:i/>
                <w:color w:val="auto"/>
                <w:sz w:val="22"/>
                <w:szCs w:val="22"/>
              </w:rPr>
              <w:t>Comments Box:</w:t>
            </w:r>
          </w:p>
          <w:p w14:paraId="57E6A2DA" w14:textId="77777777" w:rsidR="00C37890" w:rsidRPr="00763732" w:rsidRDefault="00C37890" w:rsidP="00981AA1">
            <w:pPr>
              <w:rPr>
                <w:rFonts w:asciiTheme="minorHAnsi" w:hAnsiTheme="minorHAnsi" w:cstheme="minorHAnsi"/>
                <w:sz w:val="22"/>
                <w:szCs w:val="22"/>
              </w:rPr>
            </w:pPr>
          </w:p>
          <w:p w14:paraId="46027750" w14:textId="77777777" w:rsidR="00C37890" w:rsidRPr="00763732" w:rsidRDefault="00C37890" w:rsidP="00981AA1">
            <w:pPr>
              <w:rPr>
                <w:rFonts w:asciiTheme="minorHAnsi" w:hAnsiTheme="minorHAnsi" w:cstheme="minorHAnsi"/>
                <w:sz w:val="22"/>
                <w:szCs w:val="22"/>
              </w:rPr>
            </w:pPr>
          </w:p>
          <w:p w14:paraId="67A8040A" w14:textId="77777777" w:rsidR="00C37890" w:rsidRDefault="00C37890" w:rsidP="00981AA1">
            <w:pPr>
              <w:rPr>
                <w:rFonts w:asciiTheme="minorHAnsi" w:hAnsiTheme="minorHAnsi" w:cstheme="minorHAnsi"/>
                <w:sz w:val="22"/>
                <w:szCs w:val="22"/>
              </w:rPr>
            </w:pPr>
          </w:p>
          <w:p w14:paraId="33AFD484" w14:textId="77777777" w:rsidR="00C37890" w:rsidRDefault="00C37890" w:rsidP="00981AA1">
            <w:pPr>
              <w:rPr>
                <w:rFonts w:asciiTheme="minorHAnsi" w:hAnsiTheme="minorHAnsi" w:cstheme="minorHAnsi"/>
                <w:sz w:val="22"/>
                <w:szCs w:val="22"/>
              </w:rPr>
            </w:pPr>
          </w:p>
          <w:p w14:paraId="7B78A078" w14:textId="77777777" w:rsidR="00B46542" w:rsidRDefault="00B46542" w:rsidP="00981AA1">
            <w:pPr>
              <w:rPr>
                <w:rFonts w:asciiTheme="minorHAnsi" w:hAnsiTheme="minorHAnsi" w:cstheme="minorHAnsi"/>
                <w:sz w:val="22"/>
                <w:szCs w:val="22"/>
              </w:rPr>
            </w:pPr>
          </w:p>
          <w:p w14:paraId="5DB11799" w14:textId="77777777" w:rsidR="00B46542" w:rsidRDefault="00B46542" w:rsidP="00981AA1">
            <w:pPr>
              <w:rPr>
                <w:rFonts w:asciiTheme="minorHAnsi" w:hAnsiTheme="minorHAnsi" w:cstheme="minorHAnsi"/>
                <w:sz w:val="22"/>
                <w:szCs w:val="22"/>
              </w:rPr>
            </w:pPr>
          </w:p>
          <w:p w14:paraId="6DE33A19" w14:textId="77777777" w:rsidR="00B46542" w:rsidRDefault="00B46542" w:rsidP="00981AA1">
            <w:pPr>
              <w:rPr>
                <w:rFonts w:asciiTheme="minorHAnsi" w:hAnsiTheme="minorHAnsi" w:cstheme="minorHAnsi"/>
                <w:sz w:val="22"/>
                <w:szCs w:val="22"/>
              </w:rPr>
            </w:pPr>
          </w:p>
          <w:p w14:paraId="4138B20A" w14:textId="77777777" w:rsidR="00B46542" w:rsidRDefault="00B46542" w:rsidP="00981AA1">
            <w:pPr>
              <w:rPr>
                <w:rFonts w:asciiTheme="minorHAnsi" w:hAnsiTheme="minorHAnsi" w:cstheme="minorHAnsi"/>
                <w:sz w:val="22"/>
                <w:szCs w:val="22"/>
              </w:rPr>
            </w:pPr>
          </w:p>
          <w:p w14:paraId="37130545" w14:textId="77777777" w:rsidR="00C37890" w:rsidRDefault="00C37890" w:rsidP="00981AA1">
            <w:pPr>
              <w:rPr>
                <w:rFonts w:asciiTheme="minorHAnsi" w:hAnsiTheme="minorHAnsi" w:cstheme="minorHAnsi"/>
                <w:sz w:val="22"/>
                <w:szCs w:val="22"/>
              </w:rPr>
            </w:pPr>
          </w:p>
          <w:p w14:paraId="6FBE0786" w14:textId="77777777" w:rsidR="00C37890" w:rsidRPr="00763732" w:rsidRDefault="00C37890" w:rsidP="00981AA1">
            <w:pPr>
              <w:rPr>
                <w:rFonts w:asciiTheme="minorHAnsi" w:hAnsiTheme="minorHAnsi" w:cstheme="minorHAnsi"/>
                <w:sz w:val="22"/>
                <w:szCs w:val="22"/>
              </w:rPr>
            </w:pPr>
          </w:p>
          <w:p w14:paraId="68338940" w14:textId="77777777" w:rsidR="00C37890" w:rsidRPr="00763732" w:rsidRDefault="00C37890" w:rsidP="00981AA1">
            <w:pPr>
              <w:rPr>
                <w:rFonts w:asciiTheme="minorHAnsi" w:hAnsiTheme="minorHAnsi" w:cstheme="minorHAnsi"/>
                <w:sz w:val="22"/>
                <w:szCs w:val="22"/>
              </w:rPr>
            </w:pPr>
          </w:p>
        </w:tc>
        <w:tc>
          <w:tcPr>
            <w:tcW w:w="4643" w:type="dxa"/>
            <w:tcBorders>
              <w:top w:val="double" w:sz="2" w:space="0" w:color="auto"/>
              <w:left w:val="double" w:sz="2" w:space="0" w:color="auto"/>
              <w:bottom w:val="double" w:sz="2" w:space="0" w:color="auto"/>
              <w:right w:val="double" w:sz="2" w:space="0" w:color="auto"/>
            </w:tcBorders>
          </w:tcPr>
          <w:p w14:paraId="1C2559E8" w14:textId="77777777" w:rsidR="00C37890" w:rsidRDefault="00C37890" w:rsidP="00981AA1">
            <w:pPr>
              <w:pStyle w:val="QuestionTitle"/>
              <w:keepNext w:val="0"/>
              <w:pBdr>
                <w:top w:val="none" w:sz="0" w:space="0" w:color="auto"/>
                <w:left w:val="none" w:sz="0" w:space="0" w:color="auto"/>
                <w:bottom w:val="none" w:sz="0" w:space="0" w:color="auto"/>
                <w:right w:val="none" w:sz="0" w:space="0" w:color="auto"/>
              </w:pBdr>
              <w:rPr>
                <w:rFonts w:asciiTheme="minorHAnsi" w:hAnsiTheme="minorHAnsi" w:cstheme="minorHAnsi"/>
                <w:color w:val="auto"/>
                <w:sz w:val="22"/>
                <w:szCs w:val="22"/>
              </w:rPr>
            </w:pPr>
          </w:p>
          <w:p w14:paraId="5FF6E435" w14:textId="77777777" w:rsidR="00C37890" w:rsidRPr="008725FF" w:rsidRDefault="00C37890" w:rsidP="00981AA1"/>
        </w:tc>
        <w:tc>
          <w:tcPr>
            <w:tcW w:w="5276" w:type="dxa"/>
            <w:tcBorders>
              <w:top w:val="double" w:sz="2" w:space="0" w:color="auto"/>
              <w:left w:val="double" w:sz="2" w:space="0" w:color="auto"/>
              <w:bottom w:val="double" w:sz="2" w:space="0" w:color="auto"/>
              <w:right w:val="double" w:sz="2" w:space="0" w:color="auto"/>
            </w:tcBorders>
          </w:tcPr>
          <w:p w14:paraId="1D9DB7AC" w14:textId="77777777" w:rsidR="00C37890" w:rsidRPr="00763732" w:rsidRDefault="00C37890" w:rsidP="00981AA1">
            <w:pPr>
              <w:rPr>
                <w:rFonts w:asciiTheme="minorHAnsi" w:hAnsiTheme="minorHAnsi" w:cstheme="minorHAnsi"/>
                <w:sz w:val="22"/>
                <w:szCs w:val="22"/>
              </w:rPr>
            </w:pPr>
          </w:p>
        </w:tc>
      </w:tr>
    </w:tbl>
    <w:p w14:paraId="6A2ADADA" w14:textId="77777777" w:rsidR="00D638E9" w:rsidRDefault="00D638E9"/>
    <w:p w14:paraId="091AD994" w14:textId="77777777" w:rsidR="007C2317" w:rsidRDefault="007C2317">
      <w:pPr>
        <w:rPr>
          <w:rFonts w:asciiTheme="minorHAnsi" w:hAnsiTheme="minorHAnsi" w:cstheme="minorHAnsi"/>
          <w:color w:val="FFFFFF" w:themeColor="background1"/>
          <w:sz w:val="22"/>
          <w:szCs w:val="22"/>
        </w:rPr>
      </w:pPr>
    </w:p>
    <w:tbl>
      <w:tblPr>
        <w:tblpPr w:leftFromText="187" w:rightFromText="187" w:vertAnchor="text" w:horzAnchor="margin" w:tblpY="505"/>
        <w:tblOverlap w:val="neve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A0" w:firstRow="1" w:lastRow="0" w:firstColumn="1" w:lastColumn="0" w:noHBand="0" w:noVBand="0"/>
      </w:tblPr>
      <w:tblGrid>
        <w:gridCol w:w="753"/>
        <w:gridCol w:w="4424"/>
        <w:gridCol w:w="4680"/>
        <w:gridCol w:w="4535"/>
      </w:tblGrid>
      <w:tr w:rsidR="00E64DB5" w:rsidRPr="00827C90" w14:paraId="0673978A" w14:textId="77777777" w:rsidTr="00981AA1">
        <w:trPr>
          <w:trHeight w:val="399"/>
          <w:tblHeader/>
        </w:trPr>
        <w:tc>
          <w:tcPr>
            <w:tcW w:w="14392" w:type="dxa"/>
            <w:gridSpan w:val="4"/>
            <w:tcBorders>
              <w:top w:val="double" w:sz="2" w:space="0" w:color="auto"/>
              <w:left w:val="double" w:sz="2" w:space="0" w:color="auto"/>
              <w:bottom w:val="double" w:sz="2" w:space="0" w:color="auto"/>
              <w:right w:val="double" w:sz="2" w:space="0" w:color="auto"/>
            </w:tcBorders>
            <w:shd w:val="clear" w:color="auto" w:fill="D9D9D9"/>
            <w:vAlign w:val="center"/>
          </w:tcPr>
          <w:p w14:paraId="6619CA52" w14:textId="77777777" w:rsidR="00E64DB5" w:rsidRPr="00827C90" w:rsidRDefault="00E64DB5" w:rsidP="00981AA1">
            <w:pPr>
              <w:jc w:val="center"/>
              <w:rPr>
                <w:rFonts w:asciiTheme="minorHAnsi" w:hAnsiTheme="minorHAnsi" w:cs="Arial"/>
                <w:b/>
                <w:sz w:val="22"/>
                <w:szCs w:val="22"/>
              </w:rPr>
            </w:pPr>
            <w:r w:rsidRPr="00827C90">
              <w:rPr>
                <w:rFonts w:asciiTheme="minorHAnsi" w:hAnsiTheme="minorHAnsi" w:cs="Arial"/>
                <w:b/>
                <w:szCs w:val="22"/>
              </w:rPr>
              <w:lastRenderedPageBreak/>
              <w:t>Section III: Attestations</w:t>
            </w:r>
            <w:r>
              <w:rPr>
                <w:rFonts w:asciiTheme="minorHAnsi" w:hAnsiTheme="minorHAnsi" w:cs="Arial"/>
                <w:b/>
                <w:szCs w:val="22"/>
              </w:rPr>
              <w:t xml:space="preserve"> </w:t>
            </w:r>
          </w:p>
        </w:tc>
      </w:tr>
      <w:tr w:rsidR="00E64DB5" w:rsidRPr="00827C90" w14:paraId="785A3DA3" w14:textId="77777777" w:rsidTr="00981AA1">
        <w:trPr>
          <w:trHeight w:val="417"/>
          <w:tblHeader/>
        </w:trPr>
        <w:tc>
          <w:tcPr>
            <w:tcW w:w="753" w:type="dxa"/>
            <w:tcBorders>
              <w:top w:val="double" w:sz="2" w:space="0" w:color="auto"/>
              <w:left w:val="double" w:sz="2" w:space="0" w:color="auto"/>
              <w:bottom w:val="double" w:sz="2" w:space="0" w:color="auto"/>
              <w:right w:val="double" w:sz="2" w:space="0" w:color="auto"/>
            </w:tcBorders>
            <w:shd w:val="clear" w:color="auto" w:fill="99CCFF"/>
            <w:vAlign w:val="center"/>
          </w:tcPr>
          <w:p w14:paraId="1B894441" w14:textId="77777777" w:rsidR="00E64DB5" w:rsidRPr="00827C90" w:rsidRDefault="00E64DB5" w:rsidP="00981AA1">
            <w:pPr>
              <w:ind w:left="360"/>
              <w:jc w:val="center"/>
              <w:rPr>
                <w:rFonts w:asciiTheme="minorHAnsi" w:hAnsiTheme="minorHAnsi" w:cs="Arial"/>
                <w:b/>
                <w:sz w:val="22"/>
                <w:szCs w:val="22"/>
              </w:rPr>
            </w:pPr>
          </w:p>
        </w:tc>
        <w:tc>
          <w:tcPr>
            <w:tcW w:w="4424" w:type="dxa"/>
            <w:tcBorders>
              <w:top w:val="double" w:sz="2" w:space="0" w:color="auto"/>
              <w:left w:val="double" w:sz="2" w:space="0" w:color="auto"/>
              <w:bottom w:val="double" w:sz="2" w:space="0" w:color="auto"/>
              <w:right w:val="double" w:sz="2" w:space="0" w:color="auto"/>
            </w:tcBorders>
            <w:shd w:val="clear" w:color="auto" w:fill="99CCFF"/>
            <w:vAlign w:val="center"/>
          </w:tcPr>
          <w:p w14:paraId="7C0C3126" w14:textId="77777777" w:rsidR="00E64DB5" w:rsidRPr="00B53F72" w:rsidRDefault="00E64DB5" w:rsidP="00981AA1">
            <w:pPr>
              <w:jc w:val="center"/>
              <w:rPr>
                <w:rFonts w:asciiTheme="minorHAnsi" w:hAnsiTheme="minorHAnsi" w:cs="Arial"/>
                <w:b/>
                <w:szCs w:val="22"/>
              </w:rPr>
            </w:pPr>
            <w:r w:rsidRPr="00B53F72">
              <w:rPr>
                <w:rFonts w:asciiTheme="minorHAnsi" w:hAnsiTheme="minorHAnsi" w:cs="Arial"/>
                <w:b/>
                <w:szCs w:val="22"/>
              </w:rPr>
              <w:t>Questions</w:t>
            </w:r>
          </w:p>
        </w:tc>
        <w:tc>
          <w:tcPr>
            <w:tcW w:w="4680" w:type="dxa"/>
            <w:tcBorders>
              <w:top w:val="double" w:sz="2" w:space="0" w:color="auto"/>
              <w:left w:val="double" w:sz="2" w:space="0" w:color="auto"/>
              <w:bottom w:val="double" w:sz="2" w:space="0" w:color="auto"/>
              <w:right w:val="double" w:sz="2" w:space="0" w:color="auto"/>
            </w:tcBorders>
            <w:shd w:val="clear" w:color="auto" w:fill="99CCFF"/>
            <w:vAlign w:val="center"/>
          </w:tcPr>
          <w:p w14:paraId="7AC68034" w14:textId="77777777" w:rsidR="00E64DB5" w:rsidRPr="00B53F72" w:rsidRDefault="00E64DB5" w:rsidP="00981AA1">
            <w:pPr>
              <w:jc w:val="center"/>
              <w:rPr>
                <w:rFonts w:asciiTheme="minorHAnsi" w:hAnsiTheme="minorHAnsi" w:cs="Arial"/>
                <w:b/>
                <w:szCs w:val="22"/>
              </w:rPr>
            </w:pPr>
            <w:r w:rsidRPr="00B53F72">
              <w:rPr>
                <w:rFonts w:asciiTheme="minorHAnsi" w:hAnsiTheme="minorHAnsi" w:cs="Arial"/>
                <w:b/>
                <w:szCs w:val="22"/>
              </w:rPr>
              <w:t>Source Document(s)/ODP Guidelines</w:t>
            </w:r>
          </w:p>
        </w:tc>
        <w:tc>
          <w:tcPr>
            <w:tcW w:w="4535" w:type="dxa"/>
            <w:tcBorders>
              <w:top w:val="double" w:sz="2" w:space="0" w:color="auto"/>
              <w:left w:val="double" w:sz="2" w:space="0" w:color="auto"/>
              <w:bottom w:val="double" w:sz="2" w:space="0" w:color="auto"/>
              <w:right w:val="double" w:sz="2" w:space="0" w:color="auto"/>
            </w:tcBorders>
            <w:shd w:val="clear" w:color="auto" w:fill="99CCFF"/>
            <w:vAlign w:val="center"/>
          </w:tcPr>
          <w:p w14:paraId="2C313F68" w14:textId="77777777" w:rsidR="00E64DB5" w:rsidRPr="00B53F72" w:rsidRDefault="00E64DB5" w:rsidP="00981AA1">
            <w:pPr>
              <w:jc w:val="center"/>
              <w:rPr>
                <w:rFonts w:asciiTheme="minorHAnsi" w:hAnsiTheme="minorHAnsi" w:cs="Arial"/>
                <w:b/>
                <w:szCs w:val="22"/>
              </w:rPr>
            </w:pPr>
            <w:r w:rsidRPr="00B53F72">
              <w:rPr>
                <w:rFonts w:asciiTheme="minorHAnsi" w:hAnsiTheme="minorHAnsi" w:cs="Arial"/>
                <w:b/>
                <w:szCs w:val="22"/>
              </w:rPr>
              <w:t>Implementation Guidelines/Suggested Remediation</w:t>
            </w:r>
          </w:p>
        </w:tc>
      </w:tr>
      <w:tr w:rsidR="00E64DB5" w:rsidRPr="00763732" w14:paraId="6150FFF8" w14:textId="77777777" w:rsidTr="00981AA1">
        <w:trPr>
          <w:trHeight w:val="942"/>
        </w:trPr>
        <w:tc>
          <w:tcPr>
            <w:tcW w:w="14392" w:type="dxa"/>
            <w:gridSpan w:val="4"/>
            <w:tcBorders>
              <w:top w:val="double" w:sz="2" w:space="0" w:color="auto"/>
              <w:left w:val="double" w:sz="2" w:space="0" w:color="auto"/>
              <w:bottom w:val="double" w:sz="4" w:space="0" w:color="auto"/>
              <w:right w:val="double" w:sz="2" w:space="0" w:color="auto"/>
            </w:tcBorders>
            <w:vAlign w:val="center"/>
          </w:tcPr>
          <w:p w14:paraId="38FB93A5" w14:textId="77777777" w:rsidR="00E64DB5" w:rsidRPr="00763732" w:rsidRDefault="00E64DB5" w:rsidP="00981AA1">
            <w:pPr>
              <w:rPr>
                <w:rFonts w:asciiTheme="minorHAnsi" w:hAnsiTheme="minorHAnsi" w:cstheme="minorHAnsi"/>
                <w:sz w:val="22"/>
                <w:szCs w:val="22"/>
              </w:rPr>
            </w:pPr>
            <w:r w:rsidRPr="00763732">
              <w:rPr>
                <w:rFonts w:asciiTheme="minorHAnsi" w:hAnsiTheme="minorHAnsi" w:cstheme="minorHAnsi"/>
                <w:b/>
                <w:sz w:val="22"/>
                <w:szCs w:val="22"/>
              </w:rPr>
              <w:t xml:space="preserve">Overview: </w:t>
            </w:r>
            <w:r w:rsidRPr="00763732">
              <w:rPr>
                <w:rFonts w:asciiTheme="minorHAnsi" w:hAnsiTheme="minorHAnsi" w:cstheme="minorHAnsi"/>
                <w:sz w:val="22"/>
                <w:szCs w:val="22"/>
              </w:rPr>
              <w:t>The following section relates to various documents and resources with which the new provider applicant should be familiar. The provider applicant will attest to having reviewed important documents and registered for ListServs and websites that ODP uses to communicate valuable information to providers.</w:t>
            </w:r>
          </w:p>
          <w:p w14:paraId="265BFD7B" w14:textId="77777777" w:rsidR="00E64DB5" w:rsidRPr="00763732" w:rsidRDefault="00E64DB5" w:rsidP="00981AA1">
            <w:pPr>
              <w:rPr>
                <w:rFonts w:asciiTheme="minorHAnsi" w:hAnsiTheme="minorHAnsi" w:cstheme="minorHAnsi"/>
                <w:sz w:val="22"/>
                <w:szCs w:val="22"/>
              </w:rPr>
            </w:pPr>
          </w:p>
          <w:p w14:paraId="321817AC" w14:textId="77777777" w:rsidR="00E64DB5" w:rsidRPr="00763732" w:rsidRDefault="00E64DB5" w:rsidP="00981AA1">
            <w:pPr>
              <w:rPr>
                <w:rFonts w:asciiTheme="minorHAnsi" w:hAnsiTheme="minorHAnsi" w:cstheme="minorHAnsi"/>
                <w:sz w:val="22"/>
                <w:szCs w:val="22"/>
              </w:rPr>
            </w:pPr>
            <w:r w:rsidRPr="00763732">
              <w:rPr>
                <w:rFonts w:asciiTheme="minorHAnsi" w:hAnsiTheme="minorHAnsi" w:cstheme="minorHAnsi"/>
                <w:b/>
                <w:sz w:val="22"/>
                <w:szCs w:val="22"/>
              </w:rPr>
              <w:t>Methodology:</w:t>
            </w:r>
            <w:r w:rsidRPr="00763732">
              <w:rPr>
                <w:rFonts w:asciiTheme="minorHAnsi" w:hAnsiTheme="minorHAnsi" w:cstheme="minorHAnsi"/>
                <w:sz w:val="22"/>
                <w:szCs w:val="22"/>
              </w:rPr>
              <w:t xml:space="preserve">  When responding, the provider applicant will review and ensure that they are able to answer each attestation in the affirmative.  If there are documents that have not been reviewed or ListServs/websites for which the provider applicant has not registered, the provider applicant will do whatever is necessary to answer positively.  This tool cannot be approved until the provider applicant has attested to each of these items. </w:t>
            </w:r>
          </w:p>
        </w:tc>
      </w:tr>
      <w:tr w:rsidR="00E64DB5" w:rsidRPr="00763732" w14:paraId="293CE620" w14:textId="77777777" w:rsidTr="00981AA1">
        <w:trPr>
          <w:trHeight w:val="522"/>
        </w:trPr>
        <w:tc>
          <w:tcPr>
            <w:tcW w:w="753" w:type="dxa"/>
            <w:tcBorders>
              <w:top w:val="double" w:sz="2" w:space="0" w:color="auto"/>
              <w:left w:val="double" w:sz="2" w:space="0" w:color="auto"/>
              <w:bottom w:val="double" w:sz="2" w:space="0" w:color="auto"/>
              <w:right w:val="double" w:sz="2" w:space="0" w:color="auto"/>
            </w:tcBorders>
            <w:vAlign w:val="center"/>
          </w:tcPr>
          <w:p w14:paraId="7B78A8CD" w14:textId="77777777" w:rsidR="00E64DB5" w:rsidRPr="00763732" w:rsidRDefault="00E64DB5" w:rsidP="00981AA1">
            <w:pPr>
              <w:jc w:val="center"/>
              <w:rPr>
                <w:rFonts w:asciiTheme="minorHAnsi" w:hAnsiTheme="minorHAnsi" w:cstheme="minorHAnsi"/>
                <w:b/>
                <w:sz w:val="22"/>
                <w:szCs w:val="22"/>
              </w:rPr>
            </w:pPr>
            <w:r>
              <w:rPr>
                <w:rFonts w:asciiTheme="minorHAnsi" w:hAnsiTheme="minorHAnsi" w:cstheme="minorHAnsi"/>
                <w:b/>
                <w:sz w:val="22"/>
                <w:szCs w:val="22"/>
              </w:rPr>
              <w:t>21</w:t>
            </w:r>
            <w:r w:rsidRPr="00763732">
              <w:rPr>
                <w:rFonts w:asciiTheme="minorHAnsi" w:hAnsiTheme="minorHAnsi" w:cstheme="minorHAnsi"/>
                <w:b/>
                <w:sz w:val="22"/>
                <w:szCs w:val="22"/>
              </w:rPr>
              <w:t>)</w:t>
            </w:r>
          </w:p>
        </w:tc>
        <w:tc>
          <w:tcPr>
            <w:tcW w:w="4424" w:type="dxa"/>
            <w:tcBorders>
              <w:top w:val="double" w:sz="2" w:space="0" w:color="auto"/>
              <w:left w:val="double" w:sz="2" w:space="0" w:color="auto"/>
              <w:bottom w:val="double" w:sz="2" w:space="0" w:color="auto"/>
              <w:right w:val="double" w:sz="2" w:space="0" w:color="auto"/>
            </w:tcBorders>
          </w:tcPr>
          <w:p w14:paraId="5EF0CD43" w14:textId="77777777" w:rsidR="00E64DB5" w:rsidRPr="00763732" w:rsidRDefault="00E64DB5" w:rsidP="00981AA1">
            <w:pPr>
              <w:rPr>
                <w:rFonts w:asciiTheme="minorHAnsi" w:hAnsiTheme="minorHAnsi" w:cstheme="minorHAnsi"/>
                <w:i/>
                <w:sz w:val="22"/>
                <w:szCs w:val="22"/>
              </w:rPr>
            </w:pPr>
          </w:p>
          <w:p w14:paraId="56FF68DE" w14:textId="77777777" w:rsidR="00E64DB5" w:rsidRPr="00763732" w:rsidRDefault="00E64DB5" w:rsidP="00981AA1">
            <w:pPr>
              <w:pStyle w:val="NotesComments"/>
              <w:rPr>
                <w:rFonts w:asciiTheme="minorHAnsi" w:hAnsiTheme="minorHAnsi" w:cstheme="minorHAnsi"/>
                <w:color w:val="auto"/>
                <w:sz w:val="22"/>
                <w:szCs w:val="22"/>
              </w:rPr>
            </w:pPr>
            <w:r w:rsidRPr="00763732">
              <w:rPr>
                <w:rFonts w:asciiTheme="minorHAnsi" w:hAnsiTheme="minorHAnsi" w:cstheme="minorHAnsi"/>
                <w:sz w:val="22"/>
                <w:szCs w:val="22"/>
              </w:rPr>
              <w:t xml:space="preserve"> </w:t>
            </w:r>
            <w:r w:rsidRPr="00763732">
              <w:rPr>
                <w:rFonts w:asciiTheme="minorHAnsi" w:hAnsiTheme="minorHAnsi" w:cstheme="minorHAnsi"/>
                <w:color w:val="auto"/>
                <w:sz w:val="22"/>
                <w:szCs w:val="22"/>
              </w:rPr>
              <w:t>The provider applicant attests to having reviewed the following documents:</w:t>
            </w:r>
          </w:p>
          <w:p w14:paraId="1F66EB36" w14:textId="6CDEFD14" w:rsidR="0088502F" w:rsidRDefault="00000000" w:rsidP="00914399">
            <w:pPr>
              <w:pStyle w:val="NotesComments"/>
              <w:numPr>
                <w:ilvl w:val="0"/>
                <w:numId w:val="79"/>
              </w:numPr>
              <w:ind w:right="15"/>
              <w:rPr>
                <w:rFonts w:asciiTheme="minorHAnsi" w:hAnsiTheme="minorHAnsi" w:cstheme="minorHAnsi"/>
                <w:color w:val="auto"/>
                <w:sz w:val="22"/>
                <w:szCs w:val="22"/>
              </w:rPr>
            </w:pPr>
            <w:hyperlink r:id="rId40" w:history="1">
              <w:r w:rsidR="00E64DB5" w:rsidRPr="00E546EE">
                <w:rPr>
                  <w:rStyle w:val="Hyperlink"/>
                  <w:rFonts w:asciiTheme="minorHAnsi" w:hAnsiTheme="minorHAnsi" w:cstheme="minorHAnsi"/>
                  <w:sz w:val="22"/>
                  <w:szCs w:val="22"/>
                </w:rPr>
                <w:t>Consolidated,</w:t>
              </w:r>
            </w:hyperlink>
            <w:r w:rsidR="00E64DB5" w:rsidRPr="005F49BD">
              <w:rPr>
                <w:rFonts w:asciiTheme="minorHAnsi" w:hAnsiTheme="minorHAnsi" w:cstheme="minorHAnsi"/>
                <w:color w:val="auto"/>
                <w:sz w:val="22"/>
                <w:szCs w:val="22"/>
              </w:rPr>
              <w:t xml:space="preserve"> </w:t>
            </w:r>
            <w:hyperlink r:id="rId41" w:history="1">
              <w:r w:rsidR="00E64DB5" w:rsidRPr="005F49BD">
                <w:rPr>
                  <w:rStyle w:val="Hyperlink"/>
                  <w:rFonts w:asciiTheme="minorHAnsi" w:hAnsiTheme="minorHAnsi" w:cstheme="minorHAnsi"/>
                  <w:sz w:val="22"/>
                  <w:szCs w:val="22"/>
                </w:rPr>
                <w:t>Community Living</w:t>
              </w:r>
            </w:hyperlink>
            <w:r w:rsidR="00E64DB5" w:rsidRPr="005F49BD">
              <w:rPr>
                <w:rFonts w:asciiTheme="minorHAnsi" w:hAnsiTheme="minorHAnsi" w:cstheme="minorHAnsi"/>
                <w:color w:val="auto"/>
                <w:sz w:val="22"/>
                <w:szCs w:val="22"/>
              </w:rPr>
              <w:t xml:space="preserve"> and  </w:t>
            </w:r>
            <w:hyperlink r:id="rId42" w:history="1">
              <w:r w:rsidR="00E64DB5" w:rsidRPr="00E546EE">
                <w:rPr>
                  <w:rStyle w:val="Hyperlink"/>
                  <w:rFonts w:asciiTheme="minorHAnsi" w:hAnsiTheme="minorHAnsi" w:cstheme="minorHAnsi"/>
                  <w:sz w:val="22"/>
                  <w:szCs w:val="22"/>
                </w:rPr>
                <w:t>Person/Directed Supports waivers</w:t>
              </w:r>
            </w:hyperlink>
            <w:r w:rsidR="00E64DB5" w:rsidRPr="005F49BD">
              <w:rPr>
                <w:rFonts w:asciiTheme="minorHAnsi" w:hAnsiTheme="minorHAnsi" w:cstheme="minorHAnsi"/>
                <w:color w:val="auto"/>
                <w:sz w:val="22"/>
                <w:szCs w:val="22"/>
              </w:rPr>
              <w:t xml:space="preserve"> (as applicable)</w:t>
            </w:r>
          </w:p>
          <w:p w14:paraId="4A5A32EF" w14:textId="6A85231D" w:rsidR="00F63857" w:rsidRDefault="00305985" w:rsidP="00F63857">
            <w:pPr>
              <w:pStyle w:val="NotesComments"/>
              <w:numPr>
                <w:ilvl w:val="0"/>
                <w:numId w:val="79"/>
              </w:numPr>
              <w:ind w:right="15"/>
              <w:rPr>
                <w:rFonts w:asciiTheme="minorHAnsi" w:hAnsiTheme="minorHAnsi" w:cstheme="minorHAnsi"/>
                <w:color w:val="auto"/>
                <w:sz w:val="22"/>
                <w:szCs w:val="22"/>
              </w:rPr>
            </w:pPr>
            <w:r w:rsidRPr="0088502F">
              <w:rPr>
                <w:rFonts w:asciiTheme="minorHAnsi" w:hAnsiTheme="minorHAnsi" w:cstheme="minorHAnsi"/>
                <w:color w:val="auto"/>
                <w:sz w:val="22"/>
                <w:szCs w:val="22"/>
              </w:rPr>
              <w:t xml:space="preserve"> </w:t>
            </w:r>
            <w:r w:rsidR="00E64DB5" w:rsidRPr="00F63857">
              <w:rPr>
                <w:rFonts w:asciiTheme="minorHAnsi" w:hAnsiTheme="minorHAnsi" w:cstheme="minorHAnsi"/>
                <w:b/>
                <w:bCs/>
                <w:sz w:val="22"/>
                <w:szCs w:val="22"/>
              </w:rPr>
              <w:t>Qualification Criteria</w:t>
            </w:r>
            <w:r w:rsidR="00E64DB5" w:rsidRPr="0088502F">
              <w:rPr>
                <w:rFonts w:asciiTheme="minorHAnsi" w:hAnsiTheme="minorHAnsi" w:cstheme="minorHAnsi"/>
                <w:color w:val="auto"/>
                <w:sz w:val="22"/>
                <w:szCs w:val="22"/>
              </w:rPr>
              <w:t xml:space="preserve"> as enumerated in</w:t>
            </w:r>
            <w:r w:rsidR="005F49BD" w:rsidRPr="0088502F">
              <w:rPr>
                <w:rFonts w:asciiTheme="minorHAnsi" w:hAnsiTheme="minorHAnsi" w:cstheme="minorHAnsi"/>
                <w:color w:val="auto"/>
                <w:sz w:val="22"/>
                <w:szCs w:val="22"/>
              </w:rPr>
              <w:t xml:space="preserve"> </w:t>
            </w:r>
            <w:r w:rsidR="00E64DB5" w:rsidRPr="0088502F">
              <w:rPr>
                <w:rFonts w:asciiTheme="minorHAnsi" w:hAnsiTheme="minorHAnsi" w:cstheme="minorHAnsi"/>
                <w:color w:val="auto"/>
                <w:sz w:val="22"/>
                <w:szCs w:val="22"/>
              </w:rPr>
              <w:t>Appendix C of the</w:t>
            </w:r>
            <w:r w:rsidR="00456314" w:rsidRPr="0088502F">
              <w:rPr>
                <w:rFonts w:asciiTheme="minorHAnsi" w:hAnsiTheme="minorHAnsi" w:cstheme="minorHAnsi"/>
                <w:color w:val="auto"/>
                <w:sz w:val="22"/>
                <w:szCs w:val="22"/>
              </w:rPr>
              <w:t xml:space="preserve"> </w:t>
            </w:r>
            <w:hyperlink r:id="rId43" w:history="1">
              <w:r w:rsidR="00F63857" w:rsidRPr="005F49BD">
                <w:rPr>
                  <w:rStyle w:val="Hyperlink"/>
                  <w:rFonts w:asciiTheme="minorHAnsi" w:hAnsiTheme="minorHAnsi" w:cstheme="minorHAnsi"/>
                  <w:sz w:val="22"/>
                  <w:szCs w:val="22"/>
                </w:rPr>
                <w:t>Consolidated</w:t>
              </w:r>
            </w:hyperlink>
            <w:r w:rsidR="00F63857" w:rsidRPr="005F49BD">
              <w:rPr>
                <w:rFonts w:asciiTheme="minorHAnsi" w:hAnsiTheme="minorHAnsi" w:cstheme="minorHAnsi"/>
                <w:color w:val="auto"/>
                <w:sz w:val="22"/>
                <w:szCs w:val="22"/>
              </w:rPr>
              <w:t xml:space="preserve">, </w:t>
            </w:r>
            <w:hyperlink r:id="rId44" w:history="1">
              <w:r w:rsidR="00F63857" w:rsidRPr="00E546EE">
                <w:rPr>
                  <w:rStyle w:val="Hyperlink"/>
                  <w:rFonts w:asciiTheme="minorHAnsi" w:hAnsiTheme="minorHAnsi" w:cstheme="minorHAnsi"/>
                  <w:sz w:val="22"/>
                  <w:szCs w:val="22"/>
                </w:rPr>
                <w:t>Community Living</w:t>
              </w:r>
            </w:hyperlink>
            <w:r w:rsidR="00F63857" w:rsidRPr="005F49BD">
              <w:rPr>
                <w:rFonts w:asciiTheme="minorHAnsi" w:hAnsiTheme="minorHAnsi" w:cstheme="minorHAnsi"/>
                <w:color w:val="auto"/>
                <w:sz w:val="22"/>
                <w:szCs w:val="22"/>
              </w:rPr>
              <w:t xml:space="preserve"> and  </w:t>
            </w:r>
            <w:hyperlink r:id="rId45" w:history="1">
              <w:r w:rsidR="00F63857" w:rsidRPr="00E546EE">
                <w:rPr>
                  <w:rStyle w:val="Hyperlink"/>
                  <w:rFonts w:asciiTheme="minorHAnsi" w:hAnsiTheme="minorHAnsi" w:cstheme="minorHAnsi"/>
                  <w:sz w:val="22"/>
                  <w:szCs w:val="22"/>
                </w:rPr>
                <w:t>Person/Directed Supports waivers</w:t>
              </w:r>
            </w:hyperlink>
            <w:r w:rsidR="00F63857" w:rsidRPr="005F49BD">
              <w:rPr>
                <w:rFonts w:asciiTheme="minorHAnsi" w:hAnsiTheme="minorHAnsi" w:cstheme="minorHAnsi"/>
                <w:color w:val="auto"/>
                <w:sz w:val="22"/>
                <w:szCs w:val="22"/>
              </w:rPr>
              <w:t xml:space="preserve"> </w:t>
            </w:r>
          </w:p>
          <w:p w14:paraId="0160DD22" w14:textId="77777777" w:rsidR="00E64DB5" w:rsidRPr="00763732" w:rsidRDefault="00000000" w:rsidP="00305985">
            <w:pPr>
              <w:pStyle w:val="NotesComments"/>
              <w:numPr>
                <w:ilvl w:val="0"/>
                <w:numId w:val="79"/>
              </w:numPr>
              <w:rPr>
                <w:rFonts w:asciiTheme="minorHAnsi" w:hAnsiTheme="minorHAnsi" w:cstheme="minorHAnsi"/>
                <w:color w:val="auto"/>
                <w:sz w:val="22"/>
                <w:szCs w:val="22"/>
              </w:rPr>
            </w:pPr>
            <w:hyperlink r:id="rId46" w:history="1">
              <w:r w:rsidR="00E64DB5" w:rsidRPr="00DB7541">
                <w:rPr>
                  <w:rStyle w:val="Hyperlink"/>
                  <w:rFonts w:asciiTheme="minorHAnsi" w:hAnsiTheme="minorHAnsi" w:cstheme="minorHAnsi"/>
                  <w:sz w:val="22"/>
                  <w:szCs w:val="22"/>
                </w:rPr>
                <w:t>55 Pa. Code Chapter 6100</w:t>
              </w:r>
            </w:hyperlink>
            <w:r w:rsidR="00E64DB5" w:rsidRPr="00763732">
              <w:rPr>
                <w:rFonts w:asciiTheme="minorHAnsi" w:hAnsiTheme="minorHAnsi" w:cstheme="minorHAnsi"/>
                <w:color w:val="auto"/>
                <w:sz w:val="22"/>
                <w:szCs w:val="22"/>
              </w:rPr>
              <w:t xml:space="preserve"> </w:t>
            </w:r>
          </w:p>
          <w:p w14:paraId="7C1020D0" w14:textId="77777777" w:rsidR="00E64DB5" w:rsidRPr="00D02F78" w:rsidRDefault="00E64DB5" w:rsidP="00305985">
            <w:pPr>
              <w:pStyle w:val="NotesComments"/>
              <w:numPr>
                <w:ilvl w:val="0"/>
                <w:numId w:val="79"/>
              </w:numPr>
              <w:rPr>
                <w:rFonts w:asciiTheme="minorHAnsi" w:hAnsiTheme="minorHAnsi" w:cstheme="minorHAnsi"/>
                <w:color w:val="auto"/>
                <w:sz w:val="22"/>
                <w:szCs w:val="22"/>
              </w:rPr>
            </w:pPr>
            <w:r w:rsidRPr="00D02F78">
              <w:rPr>
                <w:rFonts w:asciiTheme="minorHAnsi" w:hAnsiTheme="minorHAnsi" w:cstheme="minorHAnsi"/>
                <w:color w:val="auto"/>
                <w:sz w:val="22"/>
                <w:szCs w:val="22"/>
              </w:rPr>
              <w:t>Provider</w:t>
            </w:r>
            <w:r w:rsidR="00E742EB" w:rsidRPr="00D02F78">
              <w:rPr>
                <w:rFonts w:asciiTheme="minorHAnsi" w:hAnsiTheme="minorHAnsi" w:cstheme="minorHAnsi"/>
                <w:color w:val="auto"/>
                <w:sz w:val="22"/>
                <w:szCs w:val="22"/>
              </w:rPr>
              <w:t xml:space="preserve"> </w:t>
            </w:r>
            <w:r w:rsidRPr="00D02F78">
              <w:rPr>
                <w:rFonts w:asciiTheme="minorHAnsi" w:hAnsiTheme="minorHAnsi" w:cstheme="minorHAnsi"/>
                <w:color w:val="auto"/>
                <w:sz w:val="22"/>
                <w:szCs w:val="22"/>
              </w:rPr>
              <w:t>who provide</w:t>
            </w:r>
            <w:r w:rsidR="00D02F78" w:rsidRPr="00D02F78">
              <w:rPr>
                <w:rFonts w:asciiTheme="minorHAnsi" w:hAnsiTheme="minorHAnsi" w:cstheme="minorHAnsi"/>
                <w:color w:val="auto"/>
                <w:sz w:val="22"/>
                <w:szCs w:val="22"/>
              </w:rPr>
              <w:t>s</w:t>
            </w:r>
            <w:r w:rsidRPr="00D02F78">
              <w:rPr>
                <w:rFonts w:asciiTheme="minorHAnsi" w:hAnsiTheme="minorHAnsi" w:cstheme="minorHAnsi"/>
                <w:color w:val="auto"/>
                <w:sz w:val="22"/>
                <w:szCs w:val="22"/>
              </w:rPr>
              <w:t xml:space="preserve"> Home Health and Personal Care Services need</w:t>
            </w:r>
            <w:r w:rsidR="00D02F78" w:rsidRPr="00D02F78">
              <w:rPr>
                <w:rFonts w:asciiTheme="minorHAnsi" w:hAnsiTheme="minorHAnsi" w:cstheme="minorHAnsi"/>
                <w:color w:val="auto"/>
                <w:sz w:val="22"/>
                <w:szCs w:val="22"/>
              </w:rPr>
              <w:t>s</w:t>
            </w:r>
            <w:r w:rsidRPr="00D02F78">
              <w:rPr>
                <w:rFonts w:asciiTheme="minorHAnsi" w:hAnsiTheme="minorHAnsi" w:cstheme="minorHAnsi"/>
                <w:color w:val="auto"/>
                <w:sz w:val="22"/>
                <w:szCs w:val="22"/>
              </w:rPr>
              <w:t xml:space="preserve"> to review </w:t>
            </w:r>
            <w:r w:rsidR="00061319" w:rsidRPr="00D02F78">
              <w:rPr>
                <w:rFonts w:asciiTheme="minorHAnsi" w:hAnsiTheme="minorHAnsi" w:cstheme="minorHAnsi"/>
                <w:color w:val="auto"/>
                <w:sz w:val="22"/>
                <w:szCs w:val="22"/>
              </w:rPr>
              <w:t>Electronic Visit</w:t>
            </w:r>
            <w:r w:rsidR="00456314">
              <w:rPr>
                <w:rFonts w:asciiTheme="minorHAnsi" w:hAnsiTheme="minorHAnsi" w:cstheme="minorHAnsi"/>
                <w:color w:val="auto"/>
                <w:sz w:val="22"/>
                <w:szCs w:val="22"/>
              </w:rPr>
              <w:t xml:space="preserve"> </w:t>
            </w:r>
            <w:r w:rsidR="00061319" w:rsidRPr="00D02F78">
              <w:rPr>
                <w:rFonts w:asciiTheme="minorHAnsi" w:hAnsiTheme="minorHAnsi" w:cstheme="minorHAnsi"/>
                <w:color w:val="auto"/>
                <w:sz w:val="22"/>
                <w:szCs w:val="22"/>
              </w:rPr>
              <w:t xml:space="preserve">Verification </w:t>
            </w:r>
            <w:r w:rsidRPr="00D02F78">
              <w:rPr>
                <w:rFonts w:asciiTheme="minorHAnsi" w:hAnsiTheme="minorHAnsi" w:cstheme="minorHAnsi"/>
                <w:color w:val="auto"/>
                <w:sz w:val="22"/>
                <w:szCs w:val="22"/>
              </w:rPr>
              <w:t>requirements</w:t>
            </w:r>
            <w:r w:rsidR="00456314">
              <w:rPr>
                <w:rFonts w:asciiTheme="minorHAnsi" w:hAnsiTheme="minorHAnsi" w:cstheme="minorHAnsi"/>
                <w:color w:val="auto"/>
                <w:sz w:val="22"/>
                <w:szCs w:val="22"/>
              </w:rPr>
              <w:t>.</w:t>
            </w:r>
          </w:p>
          <w:p w14:paraId="11C7C600" w14:textId="77777777" w:rsidR="00E64DB5" w:rsidRPr="00763732" w:rsidRDefault="00000000" w:rsidP="00981AA1">
            <w:pPr>
              <w:pStyle w:val="ListParagraph"/>
              <w:ind w:left="360"/>
              <w:rPr>
                <w:rFonts w:asciiTheme="minorHAnsi" w:hAnsiTheme="minorHAnsi" w:cstheme="minorHAnsi"/>
                <w:sz w:val="22"/>
                <w:szCs w:val="22"/>
              </w:rPr>
            </w:pPr>
            <w:sdt>
              <w:sdtPr>
                <w:rPr>
                  <w:rFonts w:asciiTheme="minorHAnsi" w:hAnsiTheme="minorHAnsi" w:cstheme="minorHAnsi"/>
                  <w:sz w:val="22"/>
                  <w:szCs w:val="22"/>
                </w:rPr>
                <w:id w:val="-908306069"/>
                <w14:checkbox>
                  <w14:checked w14:val="0"/>
                  <w14:checkedState w14:val="2612" w14:font="MS Gothic"/>
                  <w14:uncheckedState w14:val="2610" w14:font="MS Gothic"/>
                </w14:checkbox>
              </w:sdtPr>
              <w:sdtContent>
                <w:r w:rsidR="00E64DB5" w:rsidRPr="00763732">
                  <w:rPr>
                    <w:rFonts w:ascii="Segoe UI Symbol" w:eastAsia="MS Gothic" w:hAnsi="Segoe UI Symbol" w:cs="Segoe UI Symbol"/>
                    <w:sz w:val="22"/>
                    <w:szCs w:val="22"/>
                  </w:rPr>
                  <w:t>☐</w:t>
                </w:r>
              </w:sdtContent>
            </w:sdt>
            <w:r w:rsidR="00E64DB5" w:rsidRPr="00763732">
              <w:rPr>
                <w:rFonts w:asciiTheme="minorHAnsi" w:hAnsiTheme="minorHAnsi" w:cstheme="minorHAnsi"/>
                <w:sz w:val="22"/>
                <w:szCs w:val="22"/>
              </w:rPr>
              <w:t xml:space="preserve"> Yes</w:t>
            </w:r>
          </w:p>
          <w:p w14:paraId="3803A55F" w14:textId="77777777" w:rsidR="00E64DB5" w:rsidRPr="00763732" w:rsidRDefault="00000000" w:rsidP="00981AA1">
            <w:pPr>
              <w:pStyle w:val="NotesComments"/>
              <w:ind w:left="360"/>
              <w:jc w:val="both"/>
              <w:rPr>
                <w:rFonts w:asciiTheme="minorHAnsi" w:hAnsiTheme="minorHAnsi" w:cstheme="minorHAnsi"/>
                <w:sz w:val="22"/>
                <w:szCs w:val="22"/>
              </w:rPr>
            </w:pPr>
            <w:sdt>
              <w:sdtPr>
                <w:rPr>
                  <w:rFonts w:asciiTheme="minorHAnsi" w:hAnsiTheme="minorHAnsi" w:cstheme="minorHAnsi"/>
                  <w:color w:val="auto"/>
                  <w:sz w:val="22"/>
                  <w:szCs w:val="22"/>
                </w:rPr>
                <w:id w:val="-752277900"/>
                <w14:checkbox>
                  <w14:checked w14:val="0"/>
                  <w14:checkedState w14:val="2612" w14:font="MS Gothic"/>
                  <w14:uncheckedState w14:val="2610" w14:font="MS Gothic"/>
                </w14:checkbox>
              </w:sdtPr>
              <w:sdtContent>
                <w:r w:rsidR="00E64DB5" w:rsidRPr="00763732">
                  <w:rPr>
                    <w:rFonts w:ascii="Segoe UI Symbol" w:eastAsia="MS Gothic" w:hAnsi="Segoe UI Symbol" w:cs="Segoe UI Symbol"/>
                    <w:color w:val="auto"/>
                    <w:sz w:val="22"/>
                    <w:szCs w:val="22"/>
                  </w:rPr>
                  <w:t>☐</w:t>
                </w:r>
              </w:sdtContent>
            </w:sdt>
            <w:r w:rsidR="00E64DB5" w:rsidRPr="00763732">
              <w:rPr>
                <w:rFonts w:asciiTheme="minorHAnsi" w:hAnsiTheme="minorHAnsi" w:cstheme="minorHAnsi"/>
                <w:color w:val="auto"/>
                <w:sz w:val="22"/>
                <w:szCs w:val="22"/>
              </w:rPr>
              <w:t xml:space="preserve"> No</w:t>
            </w:r>
          </w:p>
        </w:tc>
        <w:tc>
          <w:tcPr>
            <w:tcW w:w="4680" w:type="dxa"/>
            <w:tcBorders>
              <w:top w:val="double" w:sz="2" w:space="0" w:color="auto"/>
              <w:left w:val="double" w:sz="2" w:space="0" w:color="auto"/>
              <w:bottom w:val="double" w:sz="2" w:space="0" w:color="auto"/>
              <w:right w:val="double" w:sz="2" w:space="0" w:color="auto"/>
            </w:tcBorders>
          </w:tcPr>
          <w:p w14:paraId="7EEC1044" w14:textId="77777777" w:rsidR="00E64DB5" w:rsidRPr="00763732" w:rsidRDefault="00E64DB5" w:rsidP="00981AA1">
            <w:pPr>
              <w:rPr>
                <w:rFonts w:asciiTheme="minorHAnsi" w:hAnsiTheme="minorHAnsi" w:cstheme="minorHAnsi"/>
                <w:i/>
                <w:sz w:val="22"/>
                <w:szCs w:val="22"/>
              </w:rPr>
            </w:pPr>
          </w:p>
          <w:p w14:paraId="4138E9FA" w14:textId="77777777" w:rsidR="00E64DB5" w:rsidRPr="00763732" w:rsidRDefault="00E64DB5" w:rsidP="00981AA1">
            <w:pPr>
              <w:rPr>
                <w:rFonts w:asciiTheme="minorHAnsi" w:hAnsiTheme="minorHAnsi" w:cstheme="minorHAnsi"/>
                <w:i/>
                <w:sz w:val="22"/>
                <w:szCs w:val="22"/>
              </w:rPr>
            </w:pPr>
          </w:p>
          <w:p w14:paraId="3F74FD9A" w14:textId="77777777" w:rsidR="00E64DB5" w:rsidRPr="00763732" w:rsidRDefault="00E64DB5" w:rsidP="00981AA1">
            <w:pPr>
              <w:rPr>
                <w:rFonts w:asciiTheme="minorHAnsi" w:hAnsiTheme="minorHAnsi" w:cstheme="minorHAnsi"/>
                <w:i/>
                <w:sz w:val="22"/>
                <w:szCs w:val="22"/>
              </w:rPr>
            </w:pPr>
          </w:p>
          <w:p w14:paraId="0631D85D" w14:textId="77777777" w:rsidR="00E64DB5" w:rsidRPr="00E742EB" w:rsidRDefault="00000000" w:rsidP="00E742EB">
            <w:pPr>
              <w:pStyle w:val="ListParagraph"/>
              <w:numPr>
                <w:ilvl w:val="0"/>
                <w:numId w:val="99"/>
              </w:numPr>
              <w:ind w:left="460"/>
              <w:rPr>
                <w:rFonts w:asciiTheme="minorHAnsi" w:hAnsiTheme="minorHAnsi" w:cstheme="minorHAnsi"/>
                <w:b/>
                <w:sz w:val="22"/>
                <w:szCs w:val="22"/>
              </w:rPr>
            </w:pPr>
            <w:hyperlink r:id="rId47" w:history="1">
              <w:r w:rsidR="0063761F" w:rsidRPr="00E742EB">
                <w:rPr>
                  <w:rStyle w:val="Hyperlink"/>
                  <w:rFonts w:asciiTheme="minorHAnsi" w:hAnsiTheme="minorHAnsi" w:cstheme="minorHAnsi"/>
                  <w:b/>
                  <w:sz w:val="22"/>
                  <w:szCs w:val="22"/>
                </w:rPr>
                <w:t>Electronic Visit Verification (EVV)</w:t>
              </w:r>
            </w:hyperlink>
          </w:p>
        </w:tc>
        <w:tc>
          <w:tcPr>
            <w:tcW w:w="4535" w:type="dxa"/>
            <w:tcBorders>
              <w:top w:val="double" w:sz="2" w:space="0" w:color="auto"/>
              <w:left w:val="double" w:sz="2" w:space="0" w:color="auto"/>
              <w:bottom w:val="double" w:sz="2" w:space="0" w:color="auto"/>
              <w:right w:val="double" w:sz="2" w:space="0" w:color="auto"/>
            </w:tcBorders>
          </w:tcPr>
          <w:p w14:paraId="41460BFA" w14:textId="77777777" w:rsidR="00493AE0" w:rsidRDefault="00493AE0" w:rsidP="00493AE0">
            <w:pPr>
              <w:pStyle w:val="ListParagraph"/>
              <w:ind w:left="378"/>
              <w:rPr>
                <w:rFonts w:asciiTheme="minorHAnsi" w:hAnsiTheme="minorHAnsi" w:cstheme="minorHAnsi"/>
                <w:sz w:val="22"/>
                <w:szCs w:val="22"/>
              </w:rPr>
            </w:pPr>
          </w:p>
          <w:p w14:paraId="37464565" w14:textId="77777777" w:rsidR="00E64DB5" w:rsidRPr="00763732" w:rsidRDefault="00E64DB5" w:rsidP="00981AA1">
            <w:pPr>
              <w:pStyle w:val="ListParagraph"/>
              <w:numPr>
                <w:ilvl w:val="0"/>
                <w:numId w:val="60"/>
              </w:numPr>
              <w:ind w:left="378"/>
              <w:rPr>
                <w:rFonts w:asciiTheme="minorHAnsi" w:hAnsiTheme="minorHAnsi" w:cstheme="minorHAnsi"/>
                <w:sz w:val="22"/>
                <w:szCs w:val="22"/>
              </w:rPr>
            </w:pPr>
            <w:r w:rsidRPr="00763732">
              <w:rPr>
                <w:rFonts w:asciiTheme="minorHAnsi" w:hAnsiTheme="minorHAnsi" w:cstheme="minorHAnsi"/>
                <w:sz w:val="22"/>
                <w:szCs w:val="22"/>
              </w:rPr>
              <w:t>The provider applicant should review each document listed.</w:t>
            </w:r>
          </w:p>
          <w:p w14:paraId="1DE109C9" w14:textId="77777777" w:rsidR="00E64DB5" w:rsidRPr="00763732" w:rsidRDefault="00E64DB5" w:rsidP="00981AA1">
            <w:pPr>
              <w:pStyle w:val="ListParagraph"/>
              <w:numPr>
                <w:ilvl w:val="0"/>
                <w:numId w:val="60"/>
              </w:numPr>
              <w:ind w:left="378"/>
              <w:rPr>
                <w:rFonts w:asciiTheme="minorHAnsi" w:hAnsiTheme="minorHAnsi" w:cstheme="minorHAnsi"/>
                <w:sz w:val="22"/>
                <w:szCs w:val="22"/>
              </w:rPr>
            </w:pPr>
            <w:r w:rsidRPr="00763732">
              <w:rPr>
                <w:rFonts w:asciiTheme="minorHAnsi" w:hAnsiTheme="minorHAnsi" w:cstheme="minorHAnsi"/>
                <w:sz w:val="22"/>
                <w:szCs w:val="22"/>
              </w:rPr>
              <w:t xml:space="preserve">A ‘yes’ response attests that all documents have been reviewed. </w:t>
            </w:r>
          </w:p>
          <w:p w14:paraId="5D41328B" w14:textId="77777777" w:rsidR="00E64DB5" w:rsidRPr="00763732" w:rsidRDefault="00E64DB5" w:rsidP="00981AA1">
            <w:pPr>
              <w:rPr>
                <w:rFonts w:asciiTheme="minorHAnsi" w:hAnsiTheme="minorHAnsi" w:cstheme="minorHAnsi"/>
                <w:sz w:val="22"/>
                <w:szCs w:val="22"/>
              </w:rPr>
            </w:pPr>
          </w:p>
        </w:tc>
      </w:tr>
      <w:tr w:rsidR="00E64DB5" w:rsidRPr="00763732" w14:paraId="52E5975B" w14:textId="77777777" w:rsidTr="00981AA1">
        <w:trPr>
          <w:trHeight w:val="522"/>
        </w:trPr>
        <w:tc>
          <w:tcPr>
            <w:tcW w:w="753" w:type="dxa"/>
            <w:tcBorders>
              <w:top w:val="double" w:sz="2" w:space="0" w:color="auto"/>
              <w:left w:val="double" w:sz="2" w:space="0" w:color="auto"/>
              <w:bottom w:val="double" w:sz="2" w:space="0" w:color="auto"/>
              <w:right w:val="double" w:sz="2" w:space="0" w:color="auto"/>
            </w:tcBorders>
            <w:vAlign w:val="center"/>
          </w:tcPr>
          <w:p w14:paraId="2055151F" w14:textId="77777777" w:rsidR="00E64DB5" w:rsidRPr="00763732" w:rsidRDefault="00E64DB5" w:rsidP="00981AA1">
            <w:pPr>
              <w:jc w:val="center"/>
              <w:rPr>
                <w:rFonts w:asciiTheme="minorHAnsi" w:hAnsiTheme="minorHAnsi" w:cstheme="minorHAnsi"/>
                <w:b/>
                <w:sz w:val="22"/>
                <w:szCs w:val="22"/>
              </w:rPr>
            </w:pPr>
            <w:r>
              <w:rPr>
                <w:rFonts w:asciiTheme="minorHAnsi" w:hAnsiTheme="minorHAnsi" w:cstheme="minorHAnsi"/>
                <w:b/>
                <w:sz w:val="22"/>
                <w:szCs w:val="22"/>
              </w:rPr>
              <w:t>22</w:t>
            </w:r>
            <w:r w:rsidRPr="00763732">
              <w:rPr>
                <w:rFonts w:asciiTheme="minorHAnsi" w:hAnsiTheme="minorHAnsi" w:cstheme="minorHAnsi"/>
                <w:b/>
                <w:sz w:val="22"/>
                <w:szCs w:val="22"/>
              </w:rPr>
              <w:t>)</w:t>
            </w:r>
          </w:p>
        </w:tc>
        <w:tc>
          <w:tcPr>
            <w:tcW w:w="4424" w:type="dxa"/>
            <w:tcBorders>
              <w:top w:val="double" w:sz="2" w:space="0" w:color="auto"/>
              <w:left w:val="double" w:sz="2" w:space="0" w:color="auto"/>
              <w:bottom w:val="double" w:sz="2" w:space="0" w:color="auto"/>
              <w:right w:val="double" w:sz="2" w:space="0" w:color="auto"/>
            </w:tcBorders>
          </w:tcPr>
          <w:p w14:paraId="7B180247" w14:textId="77777777" w:rsidR="00E64DB5" w:rsidRPr="00763732" w:rsidRDefault="00E64DB5" w:rsidP="00981AA1">
            <w:pPr>
              <w:rPr>
                <w:rFonts w:asciiTheme="minorHAnsi" w:hAnsiTheme="minorHAnsi" w:cstheme="minorHAnsi"/>
                <w:i/>
                <w:sz w:val="22"/>
                <w:szCs w:val="22"/>
              </w:rPr>
            </w:pPr>
          </w:p>
          <w:p w14:paraId="631C4A96" w14:textId="77777777" w:rsidR="00E64DB5" w:rsidRPr="00763732" w:rsidRDefault="00E64DB5" w:rsidP="00981AA1">
            <w:pPr>
              <w:rPr>
                <w:rFonts w:asciiTheme="minorHAnsi" w:hAnsiTheme="minorHAnsi" w:cstheme="minorHAnsi"/>
                <w:color w:val="000000"/>
                <w:sz w:val="22"/>
                <w:szCs w:val="22"/>
              </w:rPr>
            </w:pPr>
            <w:r w:rsidRPr="00763732">
              <w:rPr>
                <w:rFonts w:asciiTheme="minorHAnsi" w:hAnsiTheme="minorHAnsi" w:cstheme="minorHAnsi"/>
                <w:color w:val="000000"/>
                <w:sz w:val="22"/>
                <w:szCs w:val="22"/>
              </w:rPr>
              <w:t>The provider applicant attests to registering for:</w:t>
            </w:r>
          </w:p>
          <w:p w14:paraId="4F6652CE" w14:textId="77777777" w:rsidR="00E64DB5" w:rsidRPr="00763732" w:rsidRDefault="00E64DB5" w:rsidP="00981AA1">
            <w:pPr>
              <w:rPr>
                <w:rFonts w:asciiTheme="minorHAnsi" w:hAnsiTheme="minorHAnsi" w:cstheme="minorHAnsi"/>
                <w:color w:val="000000"/>
                <w:sz w:val="22"/>
                <w:szCs w:val="22"/>
              </w:rPr>
            </w:pPr>
          </w:p>
          <w:p w14:paraId="23837B69" w14:textId="77777777" w:rsidR="00E64DB5" w:rsidRPr="00763732" w:rsidRDefault="00E64DB5" w:rsidP="00981AA1">
            <w:pPr>
              <w:numPr>
                <w:ilvl w:val="0"/>
                <w:numId w:val="61"/>
              </w:numPr>
              <w:rPr>
                <w:rStyle w:val="Hyperlink"/>
                <w:rFonts w:asciiTheme="minorHAnsi" w:hAnsiTheme="minorHAnsi" w:cstheme="minorHAnsi"/>
                <w:color w:val="000000"/>
                <w:sz w:val="22"/>
                <w:szCs w:val="22"/>
                <w:u w:val="none"/>
              </w:rPr>
            </w:pPr>
            <w:r w:rsidRPr="00763732">
              <w:rPr>
                <w:rStyle w:val="Hyperlink"/>
                <w:rFonts w:asciiTheme="minorHAnsi" w:hAnsiTheme="minorHAnsi" w:cstheme="minorHAnsi"/>
                <w:color w:val="000000"/>
                <w:sz w:val="22"/>
                <w:szCs w:val="22"/>
                <w:u w:val="none"/>
              </w:rPr>
              <w:t>ODP Provider Fiscal Listserv</w:t>
            </w:r>
          </w:p>
          <w:p w14:paraId="06222511" w14:textId="77777777" w:rsidR="00E64DB5" w:rsidRPr="00763732" w:rsidRDefault="00E64DB5" w:rsidP="00981AA1">
            <w:pPr>
              <w:numPr>
                <w:ilvl w:val="0"/>
                <w:numId w:val="61"/>
              </w:numPr>
              <w:rPr>
                <w:rStyle w:val="Hyperlink"/>
                <w:rFonts w:asciiTheme="minorHAnsi" w:hAnsiTheme="minorHAnsi" w:cstheme="minorHAnsi"/>
                <w:color w:val="000000"/>
                <w:sz w:val="22"/>
                <w:szCs w:val="22"/>
                <w:u w:val="none"/>
              </w:rPr>
            </w:pPr>
            <w:r w:rsidRPr="00763732">
              <w:rPr>
                <w:rStyle w:val="Hyperlink"/>
                <w:rFonts w:asciiTheme="minorHAnsi" w:hAnsiTheme="minorHAnsi" w:cstheme="minorHAnsi"/>
                <w:color w:val="000000"/>
                <w:sz w:val="22"/>
                <w:szCs w:val="22"/>
                <w:u w:val="none"/>
              </w:rPr>
              <w:t>ODP Residential Provider Listserv</w:t>
            </w:r>
          </w:p>
          <w:p w14:paraId="66F4C04F" w14:textId="77777777" w:rsidR="00E64DB5" w:rsidRPr="00763732" w:rsidRDefault="00E64DB5" w:rsidP="00981AA1">
            <w:pPr>
              <w:numPr>
                <w:ilvl w:val="0"/>
                <w:numId w:val="61"/>
              </w:numPr>
              <w:rPr>
                <w:rFonts w:asciiTheme="minorHAnsi" w:hAnsiTheme="minorHAnsi" w:cstheme="minorHAnsi"/>
                <w:color w:val="000000"/>
                <w:sz w:val="22"/>
                <w:szCs w:val="22"/>
              </w:rPr>
            </w:pPr>
            <w:r w:rsidRPr="00763732">
              <w:rPr>
                <w:rFonts w:asciiTheme="minorHAnsi" w:hAnsiTheme="minorHAnsi" w:cstheme="minorHAnsi"/>
                <w:color w:val="000000"/>
                <w:sz w:val="22"/>
                <w:szCs w:val="22"/>
              </w:rPr>
              <w:lastRenderedPageBreak/>
              <w:t>ODP Master Listserv</w:t>
            </w:r>
          </w:p>
          <w:p w14:paraId="56828D4F" w14:textId="77777777" w:rsidR="00E64DB5" w:rsidRPr="00763732" w:rsidRDefault="00000000" w:rsidP="00981AA1">
            <w:pPr>
              <w:numPr>
                <w:ilvl w:val="0"/>
                <w:numId w:val="64"/>
              </w:numPr>
              <w:rPr>
                <w:rFonts w:asciiTheme="minorHAnsi" w:hAnsiTheme="minorHAnsi" w:cstheme="minorHAnsi"/>
                <w:color w:val="000000"/>
                <w:sz w:val="22"/>
                <w:szCs w:val="22"/>
              </w:rPr>
            </w:pPr>
            <w:hyperlink r:id="rId48" w:history="1">
              <w:r w:rsidR="00E64DB5" w:rsidRPr="00237E28">
                <w:rPr>
                  <w:rStyle w:val="Hyperlink"/>
                  <w:rFonts w:asciiTheme="minorHAnsi" w:hAnsiTheme="minorHAnsi" w:cstheme="minorHAnsi"/>
                  <w:sz w:val="22"/>
                  <w:szCs w:val="22"/>
                </w:rPr>
                <w:t>Learning Management System</w:t>
              </w:r>
            </w:hyperlink>
            <w:r w:rsidR="00E64DB5" w:rsidRPr="00763732">
              <w:rPr>
                <w:rFonts w:asciiTheme="minorHAnsi" w:hAnsiTheme="minorHAnsi" w:cstheme="minorHAnsi"/>
                <w:color w:val="000000"/>
                <w:sz w:val="22"/>
                <w:szCs w:val="22"/>
              </w:rPr>
              <w:t xml:space="preserve"> (LMS)</w:t>
            </w:r>
          </w:p>
          <w:p w14:paraId="6973FE24" w14:textId="77777777" w:rsidR="00E64DB5" w:rsidRPr="00763732" w:rsidRDefault="00E64DB5" w:rsidP="00981AA1">
            <w:pPr>
              <w:ind w:left="720"/>
              <w:rPr>
                <w:rFonts w:asciiTheme="minorHAnsi" w:hAnsiTheme="minorHAnsi" w:cstheme="minorHAnsi"/>
                <w:color w:val="000000"/>
                <w:sz w:val="22"/>
                <w:szCs w:val="22"/>
              </w:rPr>
            </w:pPr>
          </w:p>
          <w:p w14:paraId="21E9A13E" w14:textId="77777777" w:rsidR="00E64DB5" w:rsidRPr="00763732" w:rsidRDefault="00000000" w:rsidP="00981AA1">
            <w:pPr>
              <w:pStyle w:val="ListParagraph"/>
              <w:ind w:left="302"/>
              <w:rPr>
                <w:rFonts w:asciiTheme="minorHAnsi" w:hAnsiTheme="minorHAnsi" w:cstheme="minorHAnsi"/>
                <w:sz w:val="22"/>
                <w:szCs w:val="22"/>
              </w:rPr>
            </w:pPr>
            <w:sdt>
              <w:sdtPr>
                <w:rPr>
                  <w:rFonts w:asciiTheme="minorHAnsi" w:hAnsiTheme="minorHAnsi" w:cstheme="minorHAnsi"/>
                  <w:sz w:val="22"/>
                  <w:szCs w:val="22"/>
                </w:rPr>
                <w:id w:val="1809893256"/>
                <w14:checkbox>
                  <w14:checked w14:val="0"/>
                  <w14:checkedState w14:val="2612" w14:font="MS Gothic"/>
                  <w14:uncheckedState w14:val="2610" w14:font="MS Gothic"/>
                </w14:checkbox>
              </w:sdtPr>
              <w:sdtContent>
                <w:r w:rsidR="00E64DB5" w:rsidRPr="00763732">
                  <w:rPr>
                    <w:rFonts w:ascii="Segoe UI Symbol" w:eastAsia="MS Gothic" w:hAnsi="Segoe UI Symbol" w:cs="Segoe UI Symbol"/>
                    <w:sz w:val="22"/>
                    <w:szCs w:val="22"/>
                  </w:rPr>
                  <w:t>☐</w:t>
                </w:r>
              </w:sdtContent>
            </w:sdt>
            <w:r w:rsidR="00E64DB5" w:rsidRPr="00763732">
              <w:rPr>
                <w:rFonts w:asciiTheme="minorHAnsi" w:hAnsiTheme="minorHAnsi" w:cstheme="minorHAnsi"/>
                <w:sz w:val="22"/>
                <w:szCs w:val="22"/>
              </w:rPr>
              <w:t xml:space="preserve"> Yes</w:t>
            </w:r>
          </w:p>
          <w:p w14:paraId="1ADB8C29" w14:textId="77777777" w:rsidR="00E64DB5" w:rsidRPr="00763732" w:rsidRDefault="00000000" w:rsidP="00981AA1">
            <w:pPr>
              <w:pStyle w:val="NotesComments"/>
              <w:ind w:left="302"/>
              <w:jc w:val="both"/>
              <w:rPr>
                <w:rFonts w:asciiTheme="minorHAnsi" w:hAnsiTheme="minorHAnsi" w:cstheme="minorHAnsi"/>
                <w:sz w:val="22"/>
                <w:szCs w:val="22"/>
              </w:rPr>
            </w:pPr>
            <w:sdt>
              <w:sdtPr>
                <w:rPr>
                  <w:rFonts w:asciiTheme="minorHAnsi" w:hAnsiTheme="minorHAnsi" w:cstheme="minorHAnsi"/>
                  <w:color w:val="auto"/>
                  <w:sz w:val="22"/>
                  <w:szCs w:val="22"/>
                </w:rPr>
                <w:id w:val="1792317336"/>
                <w14:checkbox>
                  <w14:checked w14:val="0"/>
                  <w14:checkedState w14:val="2612" w14:font="MS Gothic"/>
                  <w14:uncheckedState w14:val="2610" w14:font="MS Gothic"/>
                </w14:checkbox>
              </w:sdtPr>
              <w:sdtContent>
                <w:r w:rsidR="00E64DB5" w:rsidRPr="00763732">
                  <w:rPr>
                    <w:rFonts w:ascii="Segoe UI Symbol" w:eastAsia="MS Gothic" w:hAnsi="Segoe UI Symbol" w:cs="Segoe UI Symbol"/>
                    <w:color w:val="auto"/>
                    <w:sz w:val="22"/>
                    <w:szCs w:val="22"/>
                  </w:rPr>
                  <w:t>☐</w:t>
                </w:r>
              </w:sdtContent>
            </w:sdt>
            <w:r w:rsidR="00E64DB5" w:rsidRPr="00763732">
              <w:rPr>
                <w:rFonts w:asciiTheme="minorHAnsi" w:hAnsiTheme="minorHAnsi" w:cstheme="minorHAnsi"/>
                <w:color w:val="auto"/>
                <w:sz w:val="22"/>
                <w:szCs w:val="22"/>
              </w:rPr>
              <w:t xml:space="preserve"> No</w:t>
            </w:r>
          </w:p>
        </w:tc>
        <w:tc>
          <w:tcPr>
            <w:tcW w:w="4680" w:type="dxa"/>
            <w:tcBorders>
              <w:top w:val="double" w:sz="2" w:space="0" w:color="auto"/>
              <w:left w:val="double" w:sz="2" w:space="0" w:color="auto"/>
              <w:bottom w:val="double" w:sz="2" w:space="0" w:color="auto"/>
              <w:right w:val="double" w:sz="2" w:space="0" w:color="auto"/>
            </w:tcBorders>
          </w:tcPr>
          <w:p w14:paraId="739CC30E" w14:textId="77777777" w:rsidR="00E64DB5" w:rsidRPr="00763732" w:rsidRDefault="00E64DB5" w:rsidP="00981AA1">
            <w:pPr>
              <w:rPr>
                <w:rFonts w:asciiTheme="minorHAnsi" w:hAnsiTheme="minorHAnsi" w:cstheme="minorHAnsi"/>
                <w:i/>
                <w:sz w:val="22"/>
                <w:szCs w:val="22"/>
              </w:rPr>
            </w:pPr>
          </w:p>
          <w:p w14:paraId="5FF3D8D6" w14:textId="77777777" w:rsidR="00E64DB5" w:rsidRPr="00E742EB" w:rsidRDefault="00E64DB5" w:rsidP="00981AA1">
            <w:pPr>
              <w:pStyle w:val="ListParagraph"/>
              <w:ind w:left="360"/>
              <w:rPr>
                <w:rFonts w:asciiTheme="minorHAnsi" w:hAnsiTheme="minorHAnsi" w:cstheme="minorHAnsi"/>
                <w:iCs/>
                <w:sz w:val="22"/>
                <w:szCs w:val="22"/>
              </w:rPr>
            </w:pPr>
            <w:r w:rsidRPr="00E742EB">
              <w:rPr>
                <w:rFonts w:asciiTheme="minorHAnsi" w:hAnsiTheme="minorHAnsi" w:cstheme="minorHAnsi"/>
                <w:iCs/>
                <w:sz w:val="22"/>
                <w:szCs w:val="22"/>
              </w:rPr>
              <w:t xml:space="preserve">Contact this email address to sign up for ODP listservs:  </w:t>
            </w:r>
            <w:hyperlink r:id="rId49" w:history="1">
              <w:r w:rsidRPr="00E742EB">
                <w:rPr>
                  <w:rStyle w:val="Hyperlink"/>
                  <w:rFonts w:asciiTheme="minorHAnsi" w:hAnsiTheme="minorHAnsi" w:cstheme="minorHAnsi"/>
                  <w:iCs/>
                  <w:sz w:val="22"/>
                  <w:szCs w:val="22"/>
                </w:rPr>
                <w:t>ra-pwodp_outreach@pa.gov</w:t>
              </w:r>
            </w:hyperlink>
          </w:p>
          <w:p w14:paraId="28D2612F" w14:textId="77777777" w:rsidR="00E64DB5" w:rsidRPr="00763732" w:rsidRDefault="00E64DB5" w:rsidP="00981AA1">
            <w:pPr>
              <w:pStyle w:val="ListParagraph"/>
              <w:ind w:left="360"/>
              <w:rPr>
                <w:rFonts w:asciiTheme="minorHAnsi" w:hAnsiTheme="minorHAnsi" w:cstheme="minorHAnsi"/>
                <w:i/>
                <w:sz w:val="22"/>
                <w:szCs w:val="22"/>
              </w:rPr>
            </w:pPr>
            <w:r w:rsidRPr="00763732">
              <w:rPr>
                <w:rFonts w:asciiTheme="minorHAnsi" w:hAnsiTheme="minorHAnsi" w:cstheme="minorHAnsi"/>
                <w:i/>
                <w:sz w:val="22"/>
                <w:szCs w:val="22"/>
              </w:rPr>
              <w:t xml:space="preserve"> </w:t>
            </w:r>
          </w:p>
          <w:p w14:paraId="29E720F1" w14:textId="77777777" w:rsidR="00E64DB5" w:rsidRPr="00763732" w:rsidRDefault="00E64DB5" w:rsidP="00981AA1">
            <w:pPr>
              <w:pStyle w:val="ListParagraph"/>
              <w:ind w:left="360"/>
              <w:rPr>
                <w:rFonts w:asciiTheme="minorHAnsi" w:hAnsiTheme="minorHAnsi" w:cstheme="minorHAnsi"/>
                <w:i/>
                <w:sz w:val="22"/>
                <w:szCs w:val="22"/>
              </w:rPr>
            </w:pPr>
          </w:p>
          <w:p w14:paraId="22E7815D" w14:textId="77777777" w:rsidR="00E64DB5" w:rsidRPr="00763732" w:rsidRDefault="00E64DB5" w:rsidP="00981AA1">
            <w:pPr>
              <w:pStyle w:val="ListParagraph"/>
              <w:ind w:left="360"/>
              <w:rPr>
                <w:rFonts w:asciiTheme="minorHAnsi" w:hAnsiTheme="minorHAnsi" w:cstheme="minorHAnsi"/>
                <w:i/>
                <w:sz w:val="22"/>
                <w:szCs w:val="22"/>
              </w:rPr>
            </w:pPr>
          </w:p>
          <w:p w14:paraId="265A8F06" w14:textId="77777777" w:rsidR="00E64DB5" w:rsidRPr="00763732" w:rsidRDefault="00E64DB5" w:rsidP="00981AA1">
            <w:pPr>
              <w:pStyle w:val="ListParagraph"/>
              <w:ind w:left="360"/>
              <w:rPr>
                <w:rFonts w:asciiTheme="minorHAnsi" w:hAnsiTheme="minorHAnsi" w:cstheme="minorHAnsi"/>
                <w:i/>
                <w:sz w:val="22"/>
                <w:szCs w:val="22"/>
              </w:rPr>
            </w:pPr>
          </w:p>
          <w:p w14:paraId="7B2DA288" w14:textId="77777777" w:rsidR="00E64DB5" w:rsidRPr="00763732" w:rsidRDefault="00E64DB5" w:rsidP="00981AA1">
            <w:pPr>
              <w:pStyle w:val="ListParagraph"/>
              <w:ind w:left="360"/>
              <w:rPr>
                <w:rFonts w:asciiTheme="minorHAnsi" w:hAnsiTheme="minorHAnsi" w:cstheme="minorHAnsi"/>
                <w:i/>
                <w:sz w:val="22"/>
                <w:szCs w:val="22"/>
              </w:rPr>
            </w:pPr>
          </w:p>
          <w:p w14:paraId="20C134F1" w14:textId="77777777" w:rsidR="00E64DB5" w:rsidRPr="00591141" w:rsidRDefault="00E64DB5" w:rsidP="00981AA1">
            <w:pPr>
              <w:pStyle w:val="ListParagraph"/>
              <w:ind w:left="360"/>
              <w:rPr>
                <w:rFonts w:asciiTheme="minorHAnsi" w:hAnsiTheme="minorHAnsi" w:cstheme="minorHAnsi"/>
                <w:b/>
                <w:bCs/>
                <w:color w:val="0617BA"/>
              </w:rPr>
            </w:pPr>
            <w:r w:rsidRPr="00591141">
              <w:rPr>
                <w:rFonts w:asciiTheme="minorHAnsi" w:hAnsiTheme="minorHAnsi" w:cstheme="minorHAnsi"/>
                <w:b/>
                <w:bCs/>
                <w:i/>
                <w:color w:val="0617BA"/>
              </w:rPr>
              <w:t xml:space="preserve">HCSIS Help Desk: </w:t>
            </w:r>
            <w:r w:rsidRPr="00591141">
              <w:rPr>
                <w:rFonts w:asciiTheme="minorHAnsi" w:hAnsiTheme="minorHAnsi" w:cstheme="minorHAnsi"/>
                <w:b/>
                <w:bCs/>
                <w:color w:val="0617BA"/>
              </w:rPr>
              <w:t>1-866-444-1264</w:t>
            </w:r>
          </w:p>
          <w:p w14:paraId="2F18CD01" w14:textId="77777777" w:rsidR="00E64DB5" w:rsidRPr="00763732" w:rsidRDefault="00E64DB5" w:rsidP="00981AA1">
            <w:pPr>
              <w:pStyle w:val="ListParagraph"/>
              <w:ind w:left="360"/>
              <w:rPr>
                <w:rFonts w:asciiTheme="minorHAnsi" w:hAnsiTheme="minorHAnsi" w:cstheme="minorHAnsi"/>
                <w:iCs/>
                <w:sz w:val="22"/>
                <w:szCs w:val="22"/>
              </w:rPr>
            </w:pPr>
          </w:p>
        </w:tc>
        <w:tc>
          <w:tcPr>
            <w:tcW w:w="4535" w:type="dxa"/>
            <w:tcBorders>
              <w:top w:val="double" w:sz="2" w:space="0" w:color="auto"/>
              <w:left w:val="double" w:sz="2" w:space="0" w:color="auto"/>
              <w:bottom w:val="double" w:sz="2" w:space="0" w:color="auto"/>
              <w:right w:val="double" w:sz="2" w:space="0" w:color="auto"/>
            </w:tcBorders>
          </w:tcPr>
          <w:p w14:paraId="657D75D4" w14:textId="77777777" w:rsidR="00493AE0" w:rsidRDefault="00493AE0" w:rsidP="00493AE0">
            <w:pPr>
              <w:pStyle w:val="ListParagraph"/>
              <w:ind w:left="378"/>
              <w:rPr>
                <w:rFonts w:asciiTheme="minorHAnsi" w:hAnsiTheme="minorHAnsi" w:cstheme="minorHAnsi"/>
                <w:sz w:val="22"/>
                <w:szCs w:val="22"/>
              </w:rPr>
            </w:pPr>
          </w:p>
          <w:p w14:paraId="191E3763" w14:textId="77777777" w:rsidR="00E64DB5" w:rsidRPr="00763732" w:rsidRDefault="00E64DB5" w:rsidP="00981AA1">
            <w:pPr>
              <w:pStyle w:val="ListParagraph"/>
              <w:numPr>
                <w:ilvl w:val="0"/>
                <w:numId w:val="62"/>
              </w:numPr>
              <w:ind w:left="378"/>
              <w:rPr>
                <w:rFonts w:asciiTheme="minorHAnsi" w:hAnsiTheme="minorHAnsi" w:cstheme="minorHAnsi"/>
                <w:sz w:val="22"/>
                <w:szCs w:val="22"/>
              </w:rPr>
            </w:pPr>
            <w:r w:rsidRPr="00763732">
              <w:rPr>
                <w:rFonts w:asciiTheme="minorHAnsi" w:hAnsiTheme="minorHAnsi" w:cstheme="minorHAnsi"/>
                <w:sz w:val="22"/>
                <w:szCs w:val="22"/>
              </w:rPr>
              <w:t>The provider applicant should register for each item listed.</w:t>
            </w:r>
          </w:p>
          <w:p w14:paraId="373F7D9F" w14:textId="77777777" w:rsidR="00E64DB5" w:rsidRPr="00763732" w:rsidRDefault="00E64DB5" w:rsidP="00981AA1">
            <w:pPr>
              <w:pStyle w:val="ListParagraph"/>
              <w:numPr>
                <w:ilvl w:val="0"/>
                <w:numId w:val="62"/>
              </w:numPr>
              <w:tabs>
                <w:tab w:val="left" w:pos="10"/>
                <w:tab w:val="left" w:pos="100"/>
                <w:tab w:val="left" w:pos="280"/>
              </w:tabs>
              <w:ind w:left="378"/>
              <w:rPr>
                <w:rFonts w:asciiTheme="minorHAnsi" w:hAnsiTheme="minorHAnsi" w:cstheme="minorHAnsi"/>
                <w:sz w:val="22"/>
                <w:szCs w:val="22"/>
              </w:rPr>
            </w:pPr>
            <w:r w:rsidRPr="00763732">
              <w:rPr>
                <w:rFonts w:asciiTheme="minorHAnsi" w:hAnsiTheme="minorHAnsi" w:cstheme="minorHAnsi"/>
                <w:sz w:val="22"/>
                <w:szCs w:val="22"/>
              </w:rPr>
              <w:t xml:space="preserve">  A ‘yes’ response attests that all have been registered for.</w:t>
            </w:r>
          </w:p>
          <w:p w14:paraId="19C3207E" w14:textId="77777777" w:rsidR="00E64DB5" w:rsidRPr="00763732" w:rsidRDefault="00E64DB5" w:rsidP="00981AA1">
            <w:pPr>
              <w:pStyle w:val="ListParagraph"/>
              <w:numPr>
                <w:ilvl w:val="0"/>
                <w:numId w:val="62"/>
              </w:numPr>
              <w:tabs>
                <w:tab w:val="left" w:pos="10"/>
                <w:tab w:val="left" w:pos="100"/>
                <w:tab w:val="left" w:pos="280"/>
              </w:tabs>
              <w:ind w:left="378"/>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763732">
              <w:rPr>
                <w:rFonts w:asciiTheme="minorHAnsi" w:hAnsiTheme="minorHAnsi" w:cstheme="minorHAnsi"/>
                <w:sz w:val="22"/>
                <w:szCs w:val="22"/>
              </w:rPr>
              <w:t xml:space="preserve">If you have not received your MPI number yet, you will not be able to register with LMS. It is expected that you will register with LMS as soon as you receive your MPI number. </w:t>
            </w:r>
          </w:p>
          <w:p w14:paraId="6DC2528B" w14:textId="77777777" w:rsidR="00E64DB5" w:rsidRPr="00763732" w:rsidRDefault="00E64DB5" w:rsidP="00981AA1">
            <w:pPr>
              <w:pStyle w:val="ListParagraph"/>
              <w:tabs>
                <w:tab w:val="left" w:pos="10"/>
                <w:tab w:val="left" w:pos="100"/>
                <w:tab w:val="left" w:pos="280"/>
              </w:tabs>
              <w:ind w:left="378"/>
              <w:rPr>
                <w:rFonts w:asciiTheme="minorHAnsi" w:hAnsiTheme="minorHAnsi" w:cstheme="minorHAnsi"/>
                <w:sz w:val="22"/>
                <w:szCs w:val="22"/>
              </w:rPr>
            </w:pPr>
          </w:p>
        </w:tc>
      </w:tr>
    </w:tbl>
    <w:p w14:paraId="4CEC5773" w14:textId="77777777" w:rsidR="00BE284E" w:rsidRPr="00763732" w:rsidRDefault="00946EE1">
      <w:pPr>
        <w:rPr>
          <w:rFonts w:asciiTheme="minorHAnsi" w:hAnsiTheme="minorHAnsi" w:cstheme="minorHAnsi"/>
          <w:color w:val="FFFFFF" w:themeColor="background1"/>
          <w:sz w:val="22"/>
          <w:szCs w:val="22"/>
        </w:rPr>
      </w:pPr>
      <w:r w:rsidRPr="00763732">
        <w:rPr>
          <w:rFonts w:asciiTheme="minorHAnsi" w:hAnsiTheme="minorHAnsi" w:cstheme="minorHAnsi"/>
          <w:color w:val="FFFFFF" w:themeColor="background1"/>
          <w:sz w:val="22"/>
          <w:szCs w:val="22"/>
        </w:rPr>
        <w:lastRenderedPageBreak/>
        <w:br w:type="textWrapping" w:clear="all"/>
      </w:r>
    </w:p>
    <w:sectPr w:rsidR="00BE284E" w:rsidRPr="00763732" w:rsidSect="00AD660C">
      <w:headerReference w:type="default" r:id="rId50"/>
      <w:type w:val="continuous"/>
      <w:pgSz w:w="15840" w:h="12240" w:orient="landscape"/>
      <w:pgMar w:top="864" w:right="1267"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4554" w14:textId="77777777" w:rsidR="00D027A4" w:rsidRDefault="00D027A4" w:rsidP="00723397">
      <w:r>
        <w:separator/>
      </w:r>
    </w:p>
  </w:endnote>
  <w:endnote w:type="continuationSeparator" w:id="0">
    <w:p w14:paraId="3FC8F990" w14:textId="77777777" w:rsidR="00D027A4" w:rsidRDefault="00D027A4" w:rsidP="0072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3483" w14:textId="77777777" w:rsidR="00D027A4" w:rsidRDefault="00D027A4" w:rsidP="00723397">
      <w:r>
        <w:separator/>
      </w:r>
    </w:p>
  </w:footnote>
  <w:footnote w:type="continuationSeparator" w:id="0">
    <w:p w14:paraId="723523D5" w14:textId="77777777" w:rsidR="00D027A4" w:rsidRDefault="00D027A4" w:rsidP="0072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E31E" w14:textId="77777777" w:rsidR="000D5F33" w:rsidRPr="00F03DA5" w:rsidRDefault="000D5F33" w:rsidP="0015159F">
    <w:pPr>
      <w:pStyle w:val="Header"/>
      <w:tabs>
        <w:tab w:val="clear" w:pos="4680"/>
        <w:tab w:val="clear" w:pos="9360"/>
      </w:tabs>
      <w:jc w:val="center"/>
      <w:rPr>
        <w:rFonts w:asciiTheme="majorHAnsi" w:hAnsiTheme="majorHAnsi"/>
        <w:b/>
      </w:rPr>
    </w:pPr>
    <w:r w:rsidRPr="000470F8">
      <w:rPr>
        <w:rFonts w:asciiTheme="majorHAnsi" w:hAnsiTheme="majorHAnsi"/>
        <w:sz w:val="18"/>
      </w:rPr>
      <w:t>Office of Developmental Programs</w:t>
    </w:r>
    <w:r w:rsidRPr="000470F8">
      <w:rPr>
        <w:rFonts w:asciiTheme="majorHAnsi" w:hAnsiTheme="majorHAnsi"/>
      </w:rPr>
      <w:tab/>
    </w:r>
    <w:r w:rsidRPr="00250C52">
      <w:rPr>
        <w:rFonts w:asciiTheme="majorHAnsi" w:hAnsiTheme="majorHAnsi"/>
        <w:sz w:val="28"/>
        <w:szCs w:val="28"/>
      </w:rPr>
      <w:t xml:space="preserve">                 </w:t>
    </w:r>
    <w:r w:rsidR="004731A9">
      <w:rPr>
        <w:rFonts w:asciiTheme="majorHAnsi" w:hAnsiTheme="majorHAnsi"/>
        <w:sz w:val="28"/>
        <w:szCs w:val="28"/>
      </w:rPr>
      <w:t xml:space="preserve"> </w:t>
    </w:r>
    <w:r w:rsidRPr="00250C52">
      <w:rPr>
        <w:rFonts w:asciiTheme="majorHAnsi" w:hAnsiTheme="majorHAnsi"/>
        <w:sz w:val="28"/>
        <w:szCs w:val="28"/>
      </w:rPr>
      <w:t xml:space="preserve">     </w:t>
    </w:r>
    <w:r w:rsidR="00BF2031">
      <w:rPr>
        <w:rFonts w:asciiTheme="majorHAnsi" w:hAnsiTheme="majorHAnsi"/>
        <w:sz w:val="28"/>
        <w:szCs w:val="28"/>
      </w:rPr>
      <w:t xml:space="preserve"> </w:t>
    </w:r>
    <w:r w:rsidRPr="00250C52">
      <w:rPr>
        <w:rFonts w:asciiTheme="majorHAnsi" w:hAnsiTheme="majorHAnsi"/>
        <w:b/>
        <w:color w:val="365F91" w:themeColor="accent1" w:themeShade="BF"/>
        <w:sz w:val="28"/>
        <w:szCs w:val="28"/>
      </w:rPr>
      <w:t xml:space="preserve">New Provider Self-Assessment </w:t>
    </w:r>
    <w:r w:rsidR="006F4187">
      <w:rPr>
        <w:rFonts w:asciiTheme="majorHAnsi" w:hAnsiTheme="majorHAnsi"/>
        <w:b/>
        <w:color w:val="365F91" w:themeColor="accent1" w:themeShade="BF"/>
        <w:sz w:val="28"/>
        <w:szCs w:val="28"/>
      </w:rPr>
      <w:t xml:space="preserve">&amp; </w:t>
    </w:r>
    <w:r w:rsidRPr="00250C52">
      <w:rPr>
        <w:rFonts w:asciiTheme="majorHAnsi" w:hAnsiTheme="majorHAnsi"/>
        <w:b/>
        <w:color w:val="365F91" w:themeColor="accent1" w:themeShade="BF"/>
        <w:sz w:val="28"/>
        <w:szCs w:val="28"/>
      </w:rPr>
      <w:t>Guidelines</w:t>
    </w:r>
    <w:r w:rsidRPr="00250C52">
      <w:rPr>
        <w:rFonts w:asciiTheme="majorHAnsi" w:hAnsiTheme="majorHAnsi"/>
        <w:b/>
        <w:sz w:val="28"/>
        <w:szCs w:val="28"/>
      </w:rPr>
      <w:tab/>
    </w:r>
    <w:r>
      <w:rPr>
        <w:rFonts w:asciiTheme="majorHAnsi" w:hAnsiTheme="majorHAnsi"/>
        <w:b/>
      </w:rPr>
      <w:tab/>
    </w:r>
    <w:r w:rsidR="004731A9">
      <w:rPr>
        <w:rFonts w:asciiTheme="majorHAnsi" w:hAnsiTheme="majorHAnsi"/>
        <w:b/>
      </w:rPr>
      <w:t xml:space="preserve">       </w:t>
    </w:r>
    <w:r>
      <w:rPr>
        <w:rFonts w:asciiTheme="majorHAnsi" w:hAnsiTheme="majorHAnsi"/>
        <w:b/>
      </w:rPr>
      <w:tab/>
    </w:r>
    <w:r w:rsidR="004731A9">
      <w:rPr>
        <w:rFonts w:asciiTheme="majorHAnsi" w:hAnsiTheme="majorHAnsi"/>
        <w:b/>
      </w:rPr>
      <w:t xml:space="preserve">              </w:t>
    </w:r>
    <w:r w:rsidRPr="000470F8">
      <w:rPr>
        <w:rFonts w:asciiTheme="majorHAnsi" w:hAnsiTheme="majorHAnsi"/>
        <w:sz w:val="18"/>
      </w:rPr>
      <w:t>New Provider</w:t>
    </w:r>
    <w:r w:rsidRPr="000470F8">
      <w:rPr>
        <w:rFonts w:asciiTheme="majorHAnsi" w:hAnsiTheme="majorHAnsi"/>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ECC"/>
    <w:multiLevelType w:val="hybridMultilevel"/>
    <w:tmpl w:val="227C5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226411"/>
    <w:multiLevelType w:val="hybridMultilevel"/>
    <w:tmpl w:val="23E6B7F2"/>
    <w:lvl w:ilvl="0" w:tplc="57861072">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EA5941"/>
    <w:multiLevelType w:val="hybridMultilevel"/>
    <w:tmpl w:val="B972EB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3F330DE"/>
    <w:multiLevelType w:val="hybridMultilevel"/>
    <w:tmpl w:val="06AC6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F0653"/>
    <w:multiLevelType w:val="hybridMultilevel"/>
    <w:tmpl w:val="A7CA5D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14A7A"/>
    <w:multiLevelType w:val="hybridMultilevel"/>
    <w:tmpl w:val="E5C092CE"/>
    <w:lvl w:ilvl="0" w:tplc="D71E413A">
      <w:start w:val="1"/>
      <w:numFmt w:val="bullet"/>
      <w:lvlText w:val=""/>
      <w:lvlJc w:val="left"/>
      <w:pPr>
        <w:ind w:left="378" w:hanging="360"/>
      </w:pPr>
      <w:rPr>
        <w:rFonts w:ascii="Symbol" w:hAnsi="Symbol" w:hint="default"/>
        <w:b w:val="0"/>
        <w:color w:val="auto"/>
        <w:sz w:val="2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 w15:restartNumberingAfterBreak="0">
    <w:nsid w:val="06B50D46"/>
    <w:multiLevelType w:val="hybridMultilevel"/>
    <w:tmpl w:val="AB58D7F6"/>
    <w:lvl w:ilvl="0" w:tplc="9D0A06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C7D20"/>
    <w:multiLevelType w:val="hybridMultilevel"/>
    <w:tmpl w:val="E952AA44"/>
    <w:lvl w:ilvl="0" w:tplc="5FD4CF4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B1783B"/>
    <w:multiLevelType w:val="hybridMultilevel"/>
    <w:tmpl w:val="A0C424EA"/>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156B0F"/>
    <w:multiLevelType w:val="hybridMultilevel"/>
    <w:tmpl w:val="1A488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5D3C8A"/>
    <w:multiLevelType w:val="hybridMultilevel"/>
    <w:tmpl w:val="69729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1C6A61"/>
    <w:multiLevelType w:val="hybridMultilevel"/>
    <w:tmpl w:val="D3EE04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BF5623"/>
    <w:multiLevelType w:val="hybridMultilevel"/>
    <w:tmpl w:val="A54E0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87679"/>
    <w:multiLevelType w:val="hybridMultilevel"/>
    <w:tmpl w:val="901AD5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BA6DD7"/>
    <w:multiLevelType w:val="hybridMultilevel"/>
    <w:tmpl w:val="741844CE"/>
    <w:lvl w:ilvl="0" w:tplc="488A441C">
      <w:start w:val="3"/>
      <w:numFmt w:val="lowerLetter"/>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D6452"/>
    <w:multiLevelType w:val="hybridMultilevel"/>
    <w:tmpl w:val="4E4AD1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249C8"/>
    <w:multiLevelType w:val="hybridMultilevel"/>
    <w:tmpl w:val="A96863A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15:restartNumberingAfterBreak="0">
    <w:nsid w:val="129F0222"/>
    <w:multiLevelType w:val="hybridMultilevel"/>
    <w:tmpl w:val="2EE20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31D73E3"/>
    <w:multiLevelType w:val="hybridMultilevel"/>
    <w:tmpl w:val="55DC5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3E27100"/>
    <w:multiLevelType w:val="hybridMultilevel"/>
    <w:tmpl w:val="3FAC1C58"/>
    <w:lvl w:ilvl="0" w:tplc="9D38EA2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221176"/>
    <w:multiLevelType w:val="hybridMultilevel"/>
    <w:tmpl w:val="30C4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6E6544"/>
    <w:multiLevelType w:val="hybridMultilevel"/>
    <w:tmpl w:val="4F0E5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49D019A"/>
    <w:multiLevelType w:val="hybridMultilevel"/>
    <w:tmpl w:val="DA2AFE72"/>
    <w:lvl w:ilvl="0" w:tplc="1598E92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81080E"/>
    <w:multiLevelType w:val="hybridMultilevel"/>
    <w:tmpl w:val="973E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A36942"/>
    <w:multiLevelType w:val="hybridMultilevel"/>
    <w:tmpl w:val="FEC6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B63AF9"/>
    <w:multiLevelType w:val="multilevel"/>
    <w:tmpl w:val="9ED83E08"/>
    <w:lvl w:ilvl="0">
      <w:start w:val="3"/>
      <w:numFmt w:val="upperRoman"/>
      <w:lvlText w:val="%1."/>
      <w:lvlJc w:val="right"/>
      <w:pPr>
        <w:tabs>
          <w:tab w:val="num" w:pos="720"/>
        </w:tabs>
        <w:ind w:left="720" w:hanging="360"/>
      </w:pPr>
      <w:rPr>
        <w:rFonts w:hint="default"/>
        <w:b/>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26" w15:restartNumberingAfterBreak="0">
    <w:nsid w:val="1F954FFB"/>
    <w:multiLevelType w:val="hybridMultilevel"/>
    <w:tmpl w:val="46441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04A010B"/>
    <w:multiLevelType w:val="hybridMultilevel"/>
    <w:tmpl w:val="427AAF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04E781F"/>
    <w:multiLevelType w:val="hybridMultilevel"/>
    <w:tmpl w:val="07C4492E"/>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F76007"/>
    <w:multiLevelType w:val="hybridMultilevel"/>
    <w:tmpl w:val="88907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1BA0D6B"/>
    <w:multiLevelType w:val="hybridMultilevel"/>
    <w:tmpl w:val="50C03DC0"/>
    <w:lvl w:ilvl="0" w:tplc="40FEA6C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1EF11D4"/>
    <w:multiLevelType w:val="hybridMultilevel"/>
    <w:tmpl w:val="3BF0E0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24D137E"/>
    <w:multiLevelType w:val="hybridMultilevel"/>
    <w:tmpl w:val="E0F22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C750F3"/>
    <w:multiLevelType w:val="hybridMultilevel"/>
    <w:tmpl w:val="8D382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7FF2070"/>
    <w:multiLevelType w:val="hybridMultilevel"/>
    <w:tmpl w:val="DC38FF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AA40EE"/>
    <w:multiLevelType w:val="hybridMultilevel"/>
    <w:tmpl w:val="352C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B022278"/>
    <w:multiLevelType w:val="hybridMultilevel"/>
    <w:tmpl w:val="1B54E6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B7F50A4"/>
    <w:multiLevelType w:val="hybridMultilevel"/>
    <w:tmpl w:val="EF2E5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5871AD"/>
    <w:multiLevelType w:val="hybridMultilevel"/>
    <w:tmpl w:val="B5948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345777"/>
    <w:multiLevelType w:val="hybridMultilevel"/>
    <w:tmpl w:val="6FE2A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D6B1097"/>
    <w:multiLevelType w:val="hybridMultilevel"/>
    <w:tmpl w:val="44F25164"/>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D161CA"/>
    <w:multiLevelType w:val="hybridMultilevel"/>
    <w:tmpl w:val="5F222A72"/>
    <w:lvl w:ilvl="0" w:tplc="D71E413A">
      <w:start w:val="1"/>
      <w:numFmt w:val="bullet"/>
      <w:lvlText w:val=""/>
      <w:lvlJc w:val="left"/>
      <w:pPr>
        <w:ind w:left="450" w:hanging="360"/>
      </w:pPr>
      <w:rPr>
        <w:rFonts w:ascii="Symbol" w:hAnsi="Symbol" w:hint="default"/>
        <w:b w:val="0"/>
        <w:color w:val="auto"/>
        <w:sz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2F33682B"/>
    <w:multiLevelType w:val="hybridMultilevel"/>
    <w:tmpl w:val="10E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896578"/>
    <w:multiLevelType w:val="hybridMultilevel"/>
    <w:tmpl w:val="0A18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35A3282"/>
    <w:multiLevelType w:val="hybridMultilevel"/>
    <w:tmpl w:val="BFE2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E45E82"/>
    <w:multiLevelType w:val="hybridMultilevel"/>
    <w:tmpl w:val="C9C29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5402144"/>
    <w:multiLevelType w:val="hybridMultilevel"/>
    <w:tmpl w:val="CCCA1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5D27CB9"/>
    <w:multiLevelType w:val="hybridMultilevel"/>
    <w:tmpl w:val="39B89E4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AE6850"/>
    <w:multiLevelType w:val="hybridMultilevel"/>
    <w:tmpl w:val="487624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8F6047D"/>
    <w:multiLevelType w:val="hybridMultilevel"/>
    <w:tmpl w:val="A08CA418"/>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9564B02"/>
    <w:multiLevelType w:val="hybridMultilevel"/>
    <w:tmpl w:val="909AE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AA76A75"/>
    <w:multiLevelType w:val="hybridMultilevel"/>
    <w:tmpl w:val="924AA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BE592C"/>
    <w:multiLevelType w:val="hybridMultilevel"/>
    <w:tmpl w:val="50CAAF2C"/>
    <w:lvl w:ilvl="0" w:tplc="D410FA6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BB72126"/>
    <w:multiLevelType w:val="hybridMultilevel"/>
    <w:tmpl w:val="7A3CBC6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7D1494"/>
    <w:multiLevelType w:val="hybridMultilevel"/>
    <w:tmpl w:val="275A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9358F3"/>
    <w:multiLevelType w:val="hybridMultilevel"/>
    <w:tmpl w:val="31342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F9E4D2A"/>
    <w:multiLevelType w:val="hybridMultilevel"/>
    <w:tmpl w:val="FFB68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9C0DC5"/>
    <w:multiLevelType w:val="hybridMultilevel"/>
    <w:tmpl w:val="E2CADDA8"/>
    <w:lvl w:ilvl="0" w:tplc="04090001">
      <w:start w:val="1"/>
      <w:numFmt w:val="bullet"/>
      <w:lvlText w:val=""/>
      <w:lvlJc w:val="left"/>
      <w:pPr>
        <w:tabs>
          <w:tab w:val="num" w:pos="360"/>
        </w:tabs>
        <w:ind w:left="360" w:hanging="360"/>
      </w:pPr>
      <w:rPr>
        <w:rFonts w:ascii="Symbol" w:hAnsi="Symbol" w:hint="default"/>
        <w:b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667581"/>
    <w:multiLevelType w:val="hybridMultilevel"/>
    <w:tmpl w:val="5C5C99A8"/>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9" w15:restartNumberingAfterBreak="0">
    <w:nsid w:val="46DE08BB"/>
    <w:multiLevelType w:val="hybridMultilevel"/>
    <w:tmpl w:val="2736BD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0" w15:restartNumberingAfterBreak="0">
    <w:nsid w:val="47C76002"/>
    <w:multiLevelType w:val="hybridMultilevel"/>
    <w:tmpl w:val="AB5447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5C4AC8"/>
    <w:multiLevelType w:val="hybridMultilevel"/>
    <w:tmpl w:val="4EC2E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573B29"/>
    <w:multiLevelType w:val="hybridMultilevel"/>
    <w:tmpl w:val="57469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8371A8"/>
    <w:multiLevelType w:val="hybridMultilevel"/>
    <w:tmpl w:val="37A2CD5C"/>
    <w:lvl w:ilvl="0" w:tplc="04090005">
      <w:start w:val="1"/>
      <w:numFmt w:val="bullet"/>
      <w:lvlText w:val=""/>
      <w:lvlJc w:val="left"/>
      <w:pPr>
        <w:ind w:left="440" w:hanging="360"/>
      </w:pPr>
      <w:rPr>
        <w:rFonts w:ascii="Wingdings" w:hAnsi="Wingdings"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4" w15:restartNumberingAfterBreak="0">
    <w:nsid w:val="4EFB414D"/>
    <w:multiLevelType w:val="hybridMultilevel"/>
    <w:tmpl w:val="DA48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F650AEE"/>
    <w:multiLevelType w:val="hybridMultilevel"/>
    <w:tmpl w:val="14A2F884"/>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185D1D"/>
    <w:multiLevelType w:val="hybridMultilevel"/>
    <w:tmpl w:val="F96A1DD6"/>
    <w:lvl w:ilvl="0" w:tplc="96F4AF16">
      <w:start w:val="1"/>
      <w:numFmt w:val="lowerLetter"/>
      <w:lvlText w:val="%1."/>
      <w:lvlJc w:val="left"/>
      <w:pPr>
        <w:ind w:left="720" w:hanging="360"/>
      </w:pPr>
      <w:rPr>
        <w:rFonts w:hint="default"/>
        <w:color w:val="auto"/>
        <w:sz w:val="22"/>
        <w:szCs w:val="20"/>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5073520"/>
    <w:multiLevelType w:val="hybridMultilevel"/>
    <w:tmpl w:val="A170D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F2201C"/>
    <w:multiLevelType w:val="hybridMultilevel"/>
    <w:tmpl w:val="036CC124"/>
    <w:lvl w:ilvl="0" w:tplc="45D8DC56">
      <w:start w:val="1"/>
      <w:numFmt w:val="bullet"/>
      <w:lvlText w:val="•"/>
      <w:lvlJc w:val="left"/>
      <w:pPr>
        <w:ind w:left="390" w:hanging="360"/>
      </w:pPr>
      <w:rPr>
        <w:rFonts w:ascii="Calibri" w:hAnsi="Calibri"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9" w15:restartNumberingAfterBreak="0">
    <w:nsid w:val="5AFE7DE8"/>
    <w:multiLevelType w:val="hybridMultilevel"/>
    <w:tmpl w:val="EB62B1A4"/>
    <w:lvl w:ilvl="0" w:tplc="04090005">
      <w:start w:val="1"/>
      <w:numFmt w:val="bullet"/>
      <w:lvlText w:val=""/>
      <w:lvlJc w:val="left"/>
      <w:pPr>
        <w:tabs>
          <w:tab w:val="num" w:pos="360"/>
        </w:tabs>
        <w:ind w:left="360" w:hanging="360"/>
      </w:pPr>
      <w:rPr>
        <w:rFonts w:ascii="Wingdings" w:hAnsi="Wingdings" w:hint="default"/>
        <w:b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BC719B9"/>
    <w:multiLevelType w:val="hybridMultilevel"/>
    <w:tmpl w:val="0EC04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C09068D"/>
    <w:multiLevelType w:val="hybridMultilevel"/>
    <w:tmpl w:val="FC109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EE2937"/>
    <w:multiLevelType w:val="hybridMultilevel"/>
    <w:tmpl w:val="D048DE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B934FD"/>
    <w:multiLevelType w:val="hybridMultilevel"/>
    <w:tmpl w:val="1F4AB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3297888"/>
    <w:multiLevelType w:val="hybridMultilevel"/>
    <w:tmpl w:val="EB221318"/>
    <w:lvl w:ilvl="0" w:tplc="D71E413A">
      <w:start w:val="1"/>
      <w:numFmt w:val="bullet"/>
      <w:lvlText w:val=""/>
      <w:lvlJc w:val="left"/>
      <w:pPr>
        <w:ind w:left="540" w:hanging="360"/>
      </w:pPr>
      <w:rPr>
        <w:rFonts w:ascii="Symbol" w:hAnsi="Symbol" w:hint="default"/>
        <w:b w:val="0"/>
        <w:color w:val="auto"/>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5" w15:restartNumberingAfterBreak="0">
    <w:nsid w:val="63E35002"/>
    <w:multiLevelType w:val="hybridMultilevel"/>
    <w:tmpl w:val="37ECC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45609AE"/>
    <w:multiLevelType w:val="hybridMultilevel"/>
    <w:tmpl w:val="429E2FCE"/>
    <w:lvl w:ilvl="0" w:tplc="5992CA7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48D3056"/>
    <w:multiLevelType w:val="hybridMultilevel"/>
    <w:tmpl w:val="20FCD1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DF0B17"/>
    <w:multiLevelType w:val="hybridMultilevel"/>
    <w:tmpl w:val="67E4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518256A"/>
    <w:multiLevelType w:val="hybridMultilevel"/>
    <w:tmpl w:val="109E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77B3997"/>
    <w:multiLevelType w:val="hybridMultilevel"/>
    <w:tmpl w:val="68D2A1BC"/>
    <w:lvl w:ilvl="0" w:tplc="04090019">
      <w:start w:val="1"/>
      <w:numFmt w:val="decimal"/>
      <w:lvlText w:val="%1."/>
      <w:lvlJc w:val="left"/>
      <w:pPr>
        <w:ind w:left="1440" w:hanging="360"/>
      </w:pPr>
      <w:rPr>
        <w:b w:val="0"/>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1" w15:restartNumberingAfterBreak="0">
    <w:nsid w:val="69605FD0"/>
    <w:multiLevelType w:val="hybridMultilevel"/>
    <w:tmpl w:val="047A0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A371970"/>
    <w:multiLevelType w:val="hybridMultilevel"/>
    <w:tmpl w:val="473AC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4F1F11"/>
    <w:multiLevelType w:val="hybridMultilevel"/>
    <w:tmpl w:val="F39408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D1919F5"/>
    <w:multiLevelType w:val="hybridMultilevel"/>
    <w:tmpl w:val="06843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E41093"/>
    <w:multiLevelType w:val="hybridMultilevel"/>
    <w:tmpl w:val="336AB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E866309"/>
    <w:multiLevelType w:val="hybridMultilevel"/>
    <w:tmpl w:val="80F47DC4"/>
    <w:lvl w:ilvl="0" w:tplc="36B2D01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F850A8F"/>
    <w:multiLevelType w:val="hybridMultilevel"/>
    <w:tmpl w:val="8B5CE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B4674F"/>
    <w:multiLevelType w:val="hybridMultilevel"/>
    <w:tmpl w:val="3DA0A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2562406"/>
    <w:multiLevelType w:val="hybridMultilevel"/>
    <w:tmpl w:val="84D0B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58B246F"/>
    <w:multiLevelType w:val="hybridMultilevel"/>
    <w:tmpl w:val="A2D435CE"/>
    <w:lvl w:ilvl="0" w:tplc="0624E0E8">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91" w15:restartNumberingAfterBreak="0">
    <w:nsid w:val="7768274A"/>
    <w:multiLevelType w:val="hybridMultilevel"/>
    <w:tmpl w:val="E57E96C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C036C3"/>
    <w:multiLevelType w:val="hybridMultilevel"/>
    <w:tmpl w:val="2C004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186C01"/>
    <w:multiLevelType w:val="hybridMultilevel"/>
    <w:tmpl w:val="42006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AF1367C"/>
    <w:multiLevelType w:val="hybridMultilevel"/>
    <w:tmpl w:val="25FA2FAC"/>
    <w:lvl w:ilvl="0" w:tplc="6E58B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F70B85"/>
    <w:multiLevelType w:val="hybridMultilevel"/>
    <w:tmpl w:val="3B603E50"/>
    <w:lvl w:ilvl="0" w:tplc="04090001">
      <w:start w:val="1"/>
      <w:numFmt w:val="bullet"/>
      <w:lvlText w:val=""/>
      <w:lvlJc w:val="left"/>
      <w:pPr>
        <w:tabs>
          <w:tab w:val="num" w:pos="360"/>
        </w:tabs>
        <w:ind w:left="360" w:hanging="360"/>
      </w:pPr>
      <w:rPr>
        <w:rFonts w:ascii="Symbol" w:hAnsi="Symbol" w:hint="default"/>
        <w:b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FCA4DDD"/>
    <w:multiLevelType w:val="hybridMultilevel"/>
    <w:tmpl w:val="9864DFB0"/>
    <w:lvl w:ilvl="0" w:tplc="F26E1026">
      <w:start w:val="1"/>
      <w:numFmt w:val="decimal"/>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3064891">
    <w:abstractNumId w:val="1"/>
  </w:num>
  <w:num w:numId="2" w16cid:durableId="1000351874">
    <w:abstractNumId w:val="11"/>
  </w:num>
  <w:num w:numId="3" w16cid:durableId="696934285">
    <w:abstractNumId w:val="96"/>
  </w:num>
  <w:num w:numId="4" w16cid:durableId="2018771274">
    <w:abstractNumId w:val="24"/>
  </w:num>
  <w:num w:numId="5" w16cid:durableId="1841658366">
    <w:abstractNumId w:val="68"/>
  </w:num>
  <w:num w:numId="6" w16cid:durableId="981736412">
    <w:abstractNumId w:val="31"/>
  </w:num>
  <w:num w:numId="7" w16cid:durableId="1630013154">
    <w:abstractNumId w:val="61"/>
  </w:num>
  <w:num w:numId="8" w16cid:durableId="1085033591">
    <w:abstractNumId w:val="45"/>
  </w:num>
  <w:num w:numId="9" w16cid:durableId="1993286701">
    <w:abstractNumId w:val="89"/>
  </w:num>
  <w:num w:numId="10" w16cid:durableId="598366905">
    <w:abstractNumId w:val="19"/>
  </w:num>
  <w:num w:numId="11" w16cid:durableId="240603482">
    <w:abstractNumId w:val="47"/>
  </w:num>
  <w:num w:numId="12" w16cid:durableId="628517446">
    <w:abstractNumId w:val="21"/>
  </w:num>
  <w:num w:numId="13" w16cid:durableId="1890453779">
    <w:abstractNumId w:val="6"/>
  </w:num>
  <w:num w:numId="14" w16cid:durableId="2081514048">
    <w:abstractNumId w:val="93"/>
  </w:num>
  <w:num w:numId="15" w16cid:durableId="1920480035">
    <w:abstractNumId w:val="50"/>
  </w:num>
  <w:num w:numId="16" w16cid:durableId="1063211816">
    <w:abstractNumId w:val="4"/>
  </w:num>
  <w:num w:numId="17" w16cid:durableId="500585211">
    <w:abstractNumId w:val="95"/>
  </w:num>
  <w:num w:numId="18" w16cid:durableId="1096512620">
    <w:abstractNumId w:val="30"/>
  </w:num>
  <w:num w:numId="19" w16cid:durableId="492574379">
    <w:abstractNumId w:val="28"/>
  </w:num>
  <w:num w:numId="20" w16cid:durableId="1295332539">
    <w:abstractNumId w:val="91"/>
  </w:num>
  <w:num w:numId="21" w16cid:durableId="725686270">
    <w:abstractNumId w:val="40"/>
  </w:num>
  <w:num w:numId="22" w16cid:durableId="221986391">
    <w:abstractNumId w:val="17"/>
  </w:num>
  <w:num w:numId="23" w16cid:durableId="1529683185">
    <w:abstractNumId w:val="57"/>
  </w:num>
  <w:num w:numId="24" w16cid:durableId="431558659">
    <w:abstractNumId w:val="86"/>
  </w:num>
  <w:num w:numId="25" w16cid:durableId="1021542225">
    <w:abstractNumId w:val="88"/>
  </w:num>
  <w:num w:numId="26" w16cid:durableId="394281952">
    <w:abstractNumId w:val="83"/>
  </w:num>
  <w:num w:numId="27" w16cid:durableId="1235629040">
    <w:abstractNumId w:val="38"/>
  </w:num>
  <w:num w:numId="28" w16cid:durableId="318847709">
    <w:abstractNumId w:val="7"/>
  </w:num>
  <w:num w:numId="29" w16cid:durableId="719862110">
    <w:abstractNumId w:val="46"/>
  </w:num>
  <w:num w:numId="30" w16cid:durableId="192882211">
    <w:abstractNumId w:val="67"/>
  </w:num>
  <w:num w:numId="31" w16cid:durableId="1304772402">
    <w:abstractNumId w:val="12"/>
  </w:num>
  <w:num w:numId="32" w16cid:durableId="593169441">
    <w:abstractNumId w:val="64"/>
  </w:num>
  <w:num w:numId="33" w16cid:durableId="808061714">
    <w:abstractNumId w:val="10"/>
  </w:num>
  <w:num w:numId="34" w16cid:durableId="741374094">
    <w:abstractNumId w:val="62"/>
  </w:num>
  <w:num w:numId="35" w16cid:durableId="192429853">
    <w:abstractNumId w:val="39"/>
  </w:num>
  <w:num w:numId="36" w16cid:durableId="1014962258">
    <w:abstractNumId w:val="33"/>
  </w:num>
  <w:num w:numId="37" w16cid:durableId="766116919">
    <w:abstractNumId w:val="22"/>
  </w:num>
  <w:num w:numId="38" w16cid:durableId="110827764">
    <w:abstractNumId w:val="82"/>
  </w:num>
  <w:num w:numId="39" w16cid:durableId="1276255530">
    <w:abstractNumId w:val="0"/>
  </w:num>
  <w:num w:numId="40" w16cid:durableId="518354836">
    <w:abstractNumId w:val="49"/>
  </w:num>
  <w:num w:numId="41" w16cid:durableId="491457208">
    <w:abstractNumId w:val="18"/>
  </w:num>
  <w:num w:numId="42" w16cid:durableId="1194802316">
    <w:abstractNumId w:val="29"/>
  </w:num>
  <w:num w:numId="43" w16cid:durableId="383678307">
    <w:abstractNumId w:val="87"/>
  </w:num>
  <w:num w:numId="44" w16cid:durableId="78983905">
    <w:abstractNumId w:val="65"/>
  </w:num>
  <w:num w:numId="45" w16cid:durableId="1501312034">
    <w:abstractNumId w:val="85"/>
  </w:num>
  <w:num w:numId="46" w16cid:durableId="928468038">
    <w:abstractNumId w:val="43"/>
  </w:num>
  <w:num w:numId="47" w16cid:durableId="371535992">
    <w:abstractNumId w:val="32"/>
  </w:num>
  <w:num w:numId="48" w16cid:durableId="1980568361">
    <w:abstractNumId w:val="9"/>
  </w:num>
  <w:num w:numId="49" w16cid:durableId="1102997462">
    <w:abstractNumId w:val="56"/>
  </w:num>
  <w:num w:numId="50" w16cid:durableId="1735273463">
    <w:abstractNumId w:val="92"/>
  </w:num>
  <w:num w:numId="51" w16cid:durableId="1854223890">
    <w:abstractNumId w:val="81"/>
  </w:num>
  <w:num w:numId="52" w16cid:durableId="288558918">
    <w:abstractNumId w:val="70"/>
  </w:num>
  <w:num w:numId="53" w16cid:durableId="1486584630">
    <w:abstractNumId w:val="37"/>
  </w:num>
  <w:num w:numId="54" w16cid:durableId="552349308">
    <w:abstractNumId w:val="52"/>
  </w:num>
  <w:num w:numId="55" w16cid:durableId="1701738372">
    <w:abstractNumId w:val="55"/>
  </w:num>
  <w:num w:numId="56" w16cid:durableId="947468414">
    <w:abstractNumId w:val="84"/>
  </w:num>
  <w:num w:numId="57" w16cid:durableId="1191063463">
    <w:abstractNumId w:val="26"/>
  </w:num>
  <w:num w:numId="58" w16cid:durableId="1081294136">
    <w:abstractNumId w:val="27"/>
  </w:num>
  <w:num w:numId="59" w16cid:durableId="1634940505">
    <w:abstractNumId w:val="35"/>
  </w:num>
  <w:num w:numId="60" w16cid:durableId="599724267">
    <w:abstractNumId w:val="74"/>
  </w:num>
  <w:num w:numId="61" w16cid:durableId="408578073">
    <w:abstractNumId w:val="3"/>
  </w:num>
  <w:num w:numId="62" w16cid:durableId="2041085298">
    <w:abstractNumId w:val="41"/>
  </w:num>
  <w:num w:numId="63" w16cid:durableId="2071421979">
    <w:abstractNumId w:val="5"/>
  </w:num>
  <w:num w:numId="64" w16cid:durableId="47386306">
    <w:abstractNumId w:val="14"/>
  </w:num>
  <w:num w:numId="65" w16cid:durableId="1159812535">
    <w:abstractNumId w:val="53"/>
  </w:num>
  <w:num w:numId="66" w16cid:durableId="1903710090">
    <w:abstractNumId w:val="63"/>
  </w:num>
  <w:num w:numId="67" w16cid:durableId="612858976">
    <w:abstractNumId w:val="90"/>
  </w:num>
  <w:num w:numId="68" w16cid:durableId="1553152131">
    <w:abstractNumId w:val="71"/>
  </w:num>
  <w:num w:numId="69" w16cid:durableId="1728912060">
    <w:abstractNumId w:val="80"/>
  </w:num>
  <w:num w:numId="70" w16cid:durableId="1760052935">
    <w:abstractNumId w:val="34"/>
  </w:num>
  <w:num w:numId="71" w16cid:durableId="1089810533">
    <w:abstractNumId w:val="36"/>
  </w:num>
  <w:num w:numId="72" w16cid:durableId="684210078">
    <w:abstractNumId w:val="13"/>
  </w:num>
  <w:num w:numId="73" w16cid:durableId="1879976159">
    <w:abstractNumId w:val="15"/>
  </w:num>
  <w:num w:numId="74" w16cid:durableId="1007944622">
    <w:abstractNumId w:val="25"/>
  </w:num>
  <w:num w:numId="75" w16cid:durableId="1396853683">
    <w:abstractNumId w:val="73"/>
  </w:num>
  <w:num w:numId="76" w16cid:durableId="501556233">
    <w:abstractNumId w:val="58"/>
  </w:num>
  <w:num w:numId="77" w16cid:durableId="2114862014">
    <w:abstractNumId w:val="59"/>
  </w:num>
  <w:num w:numId="78" w16cid:durableId="1820540792">
    <w:abstractNumId w:val="2"/>
  </w:num>
  <w:num w:numId="79" w16cid:durableId="1987195769">
    <w:abstractNumId w:val="66"/>
  </w:num>
  <w:num w:numId="80" w16cid:durableId="1406565439">
    <w:abstractNumId w:val="8"/>
  </w:num>
  <w:num w:numId="81" w16cid:durableId="1766610113">
    <w:abstractNumId w:val="51"/>
  </w:num>
  <w:num w:numId="82" w16cid:durableId="2110392553">
    <w:abstractNumId w:val="69"/>
  </w:num>
  <w:num w:numId="83" w16cid:durableId="904536176">
    <w:abstractNumId w:val="48"/>
  </w:num>
  <w:num w:numId="84" w16cid:durableId="1027095660">
    <w:abstractNumId w:val="72"/>
  </w:num>
  <w:num w:numId="85" w16cid:durableId="295451147">
    <w:abstractNumId w:val="78"/>
  </w:num>
  <w:num w:numId="86" w16cid:durableId="1546402745">
    <w:abstractNumId w:val="23"/>
  </w:num>
  <w:num w:numId="87" w16cid:durableId="145973858">
    <w:abstractNumId w:val="76"/>
  </w:num>
  <w:num w:numId="88" w16cid:durableId="111440587">
    <w:abstractNumId w:val="60"/>
  </w:num>
  <w:num w:numId="89" w16cid:durableId="2110081423">
    <w:abstractNumId w:val="77"/>
  </w:num>
  <w:num w:numId="90" w16cid:durableId="632834245">
    <w:abstractNumId w:val="22"/>
  </w:num>
  <w:num w:numId="91" w16cid:durableId="471799073">
    <w:abstractNumId w:val="22"/>
  </w:num>
  <w:num w:numId="92" w16cid:durableId="129369954">
    <w:abstractNumId w:val="94"/>
  </w:num>
  <w:num w:numId="93" w16cid:durableId="641614878">
    <w:abstractNumId w:val="75"/>
  </w:num>
  <w:num w:numId="94" w16cid:durableId="829062538">
    <w:abstractNumId w:val="54"/>
  </w:num>
  <w:num w:numId="95" w16cid:durableId="230817885">
    <w:abstractNumId w:val="20"/>
  </w:num>
  <w:num w:numId="96" w16cid:durableId="1865440275">
    <w:abstractNumId w:val="16"/>
  </w:num>
  <w:num w:numId="97" w16cid:durableId="678432660">
    <w:abstractNumId w:val="79"/>
  </w:num>
  <w:num w:numId="98" w16cid:durableId="798298370">
    <w:abstractNumId w:val="42"/>
  </w:num>
  <w:num w:numId="99" w16cid:durableId="682510529">
    <w:abstractNumId w:val="4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70"/>
    <w:rsid w:val="0000086F"/>
    <w:rsid w:val="00001778"/>
    <w:rsid w:val="00001D0E"/>
    <w:rsid w:val="00001E03"/>
    <w:rsid w:val="0000285C"/>
    <w:rsid w:val="00002BF0"/>
    <w:rsid w:val="00002EBC"/>
    <w:rsid w:val="00003871"/>
    <w:rsid w:val="00004904"/>
    <w:rsid w:val="00005D2F"/>
    <w:rsid w:val="00006276"/>
    <w:rsid w:val="00007332"/>
    <w:rsid w:val="00010050"/>
    <w:rsid w:val="000110F6"/>
    <w:rsid w:val="000111B7"/>
    <w:rsid w:val="00011475"/>
    <w:rsid w:val="00011896"/>
    <w:rsid w:val="000125DE"/>
    <w:rsid w:val="00014DF9"/>
    <w:rsid w:val="0001503E"/>
    <w:rsid w:val="00015685"/>
    <w:rsid w:val="000156BD"/>
    <w:rsid w:val="0001580D"/>
    <w:rsid w:val="000173F3"/>
    <w:rsid w:val="00020514"/>
    <w:rsid w:val="0002124F"/>
    <w:rsid w:val="00021E6F"/>
    <w:rsid w:val="000223CC"/>
    <w:rsid w:val="00022B8D"/>
    <w:rsid w:val="000230CA"/>
    <w:rsid w:val="00023D9B"/>
    <w:rsid w:val="00026378"/>
    <w:rsid w:val="000265B4"/>
    <w:rsid w:val="000303D1"/>
    <w:rsid w:val="00030E28"/>
    <w:rsid w:val="0003168F"/>
    <w:rsid w:val="00031762"/>
    <w:rsid w:val="00032911"/>
    <w:rsid w:val="00032F72"/>
    <w:rsid w:val="000336FD"/>
    <w:rsid w:val="00033C04"/>
    <w:rsid w:val="0003446C"/>
    <w:rsid w:val="0003653C"/>
    <w:rsid w:val="000418C5"/>
    <w:rsid w:val="00041C2F"/>
    <w:rsid w:val="00044899"/>
    <w:rsid w:val="00045707"/>
    <w:rsid w:val="000470F8"/>
    <w:rsid w:val="000478D0"/>
    <w:rsid w:val="000500A6"/>
    <w:rsid w:val="00050530"/>
    <w:rsid w:val="00051DD0"/>
    <w:rsid w:val="00052B24"/>
    <w:rsid w:val="00053A5F"/>
    <w:rsid w:val="00053C9B"/>
    <w:rsid w:val="00053E78"/>
    <w:rsid w:val="00055E2E"/>
    <w:rsid w:val="0005602C"/>
    <w:rsid w:val="0006064D"/>
    <w:rsid w:val="00060EEA"/>
    <w:rsid w:val="00060FCA"/>
    <w:rsid w:val="00061319"/>
    <w:rsid w:val="00061BEC"/>
    <w:rsid w:val="00063191"/>
    <w:rsid w:val="00063287"/>
    <w:rsid w:val="000635C5"/>
    <w:rsid w:val="000639CC"/>
    <w:rsid w:val="00063EB1"/>
    <w:rsid w:val="00064ED9"/>
    <w:rsid w:val="00065C74"/>
    <w:rsid w:val="000662C2"/>
    <w:rsid w:val="000677B8"/>
    <w:rsid w:val="0007218A"/>
    <w:rsid w:val="00072261"/>
    <w:rsid w:val="00072459"/>
    <w:rsid w:val="0007445C"/>
    <w:rsid w:val="0008023F"/>
    <w:rsid w:val="000812CE"/>
    <w:rsid w:val="00081D04"/>
    <w:rsid w:val="000821BD"/>
    <w:rsid w:val="00082967"/>
    <w:rsid w:val="00082C49"/>
    <w:rsid w:val="000834D5"/>
    <w:rsid w:val="00084FAF"/>
    <w:rsid w:val="000851A3"/>
    <w:rsid w:val="00085EB4"/>
    <w:rsid w:val="0008603A"/>
    <w:rsid w:val="0008623D"/>
    <w:rsid w:val="00086CB2"/>
    <w:rsid w:val="00086CB9"/>
    <w:rsid w:val="00086DE6"/>
    <w:rsid w:val="00087C57"/>
    <w:rsid w:val="00087EA1"/>
    <w:rsid w:val="00087EE6"/>
    <w:rsid w:val="00091111"/>
    <w:rsid w:val="0009130F"/>
    <w:rsid w:val="00093723"/>
    <w:rsid w:val="00093DC1"/>
    <w:rsid w:val="00096AA3"/>
    <w:rsid w:val="000975FE"/>
    <w:rsid w:val="00097A1D"/>
    <w:rsid w:val="000A1C5D"/>
    <w:rsid w:val="000A2B1B"/>
    <w:rsid w:val="000A2EB8"/>
    <w:rsid w:val="000A2EBF"/>
    <w:rsid w:val="000A44A4"/>
    <w:rsid w:val="000A5F7F"/>
    <w:rsid w:val="000A6868"/>
    <w:rsid w:val="000A6C73"/>
    <w:rsid w:val="000A78AC"/>
    <w:rsid w:val="000B3D16"/>
    <w:rsid w:val="000B41CA"/>
    <w:rsid w:val="000B4FA7"/>
    <w:rsid w:val="000B5A50"/>
    <w:rsid w:val="000B6A3E"/>
    <w:rsid w:val="000B6CF8"/>
    <w:rsid w:val="000B7A9C"/>
    <w:rsid w:val="000C0BAB"/>
    <w:rsid w:val="000C16A5"/>
    <w:rsid w:val="000C3804"/>
    <w:rsid w:val="000C3AED"/>
    <w:rsid w:val="000C4ED5"/>
    <w:rsid w:val="000C50B4"/>
    <w:rsid w:val="000C5522"/>
    <w:rsid w:val="000C7B68"/>
    <w:rsid w:val="000D0400"/>
    <w:rsid w:val="000D04A4"/>
    <w:rsid w:val="000D1031"/>
    <w:rsid w:val="000D3231"/>
    <w:rsid w:val="000D38BF"/>
    <w:rsid w:val="000D4950"/>
    <w:rsid w:val="000D4CA9"/>
    <w:rsid w:val="000D5F33"/>
    <w:rsid w:val="000D67DD"/>
    <w:rsid w:val="000D78FE"/>
    <w:rsid w:val="000D7C5A"/>
    <w:rsid w:val="000E0F4B"/>
    <w:rsid w:val="000E1816"/>
    <w:rsid w:val="000E1B10"/>
    <w:rsid w:val="000E1B96"/>
    <w:rsid w:val="000E1BD6"/>
    <w:rsid w:val="000E4667"/>
    <w:rsid w:val="000E5161"/>
    <w:rsid w:val="000E54B1"/>
    <w:rsid w:val="000E5FEF"/>
    <w:rsid w:val="000E641B"/>
    <w:rsid w:val="000F0EA1"/>
    <w:rsid w:val="000F127F"/>
    <w:rsid w:val="000F240C"/>
    <w:rsid w:val="000F5BA7"/>
    <w:rsid w:val="000F6085"/>
    <w:rsid w:val="000F671C"/>
    <w:rsid w:val="000F7136"/>
    <w:rsid w:val="000F7473"/>
    <w:rsid w:val="000F7A84"/>
    <w:rsid w:val="00100605"/>
    <w:rsid w:val="00100978"/>
    <w:rsid w:val="0010295C"/>
    <w:rsid w:val="00102F9C"/>
    <w:rsid w:val="0010307D"/>
    <w:rsid w:val="001112FC"/>
    <w:rsid w:val="00112934"/>
    <w:rsid w:val="00113BEB"/>
    <w:rsid w:val="00113D03"/>
    <w:rsid w:val="00113DBA"/>
    <w:rsid w:val="00115CC9"/>
    <w:rsid w:val="001170C4"/>
    <w:rsid w:val="00117313"/>
    <w:rsid w:val="0011732E"/>
    <w:rsid w:val="001207D3"/>
    <w:rsid w:val="00121C1F"/>
    <w:rsid w:val="00122F0A"/>
    <w:rsid w:val="0012510E"/>
    <w:rsid w:val="001258DD"/>
    <w:rsid w:val="00126C5E"/>
    <w:rsid w:val="001275A0"/>
    <w:rsid w:val="00127E54"/>
    <w:rsid w:val="001311A9"/>
    <w:rsid w:val="00132010"/>
    <w:rsid w:val="001336B6"/>
    <w:rsid w:val="0013605B"/>
    <w:rsid w:val="001371AB"/>
    <w:rsid w:val="001378F9"/>
    <w:rsid w:val="001409DB"/>
    <w:rsid w:val="0014135F"/>
    <w:rsid w:val="00141BB6"/>
    <w:rsid w:val="00141D95"/>
    <w:rsid w:val="00142DF0"/>
    <w:rsid w:val="00144044"/>
    <w:rsid w:val="001440D0"/>
    <w:rsid w:val="00144A0A"/>
    <w:rsid w:val="001450D3"/>
    <w:rsid w:val="00145988"/>
    <w:rsid w:val="00147A28"/>
    <w:rsid w:val="00150871"/>
    <w:rsid w:val="0015159F"/>
    <w:rsid w:val="00151AF9"/>
    <w:rsid w:val="001535A1"/>
    <w:rsid w:val="001560A0"/>
    <w:rsid w:val="001562FB"/>
    <w:rsid w:val="00156595"/>
    <w:rsid w:val="00157F91"/>
    <w:rsid w:val="00160188"/>
    <w:rsid w:val="0016051C"/>
    <w:rsid w:val="001607C3"/>
    <w:rsid w:val="00160C6B"/>
    <w:rsid w:val="001611B4"/>
    <w:rsid w:val="001615BB"/>
    <w:rsid w:val="00162CB5"/>
    <w:rsid w:val="001655FE"/>
    <w:rsid w:val="00166EA2"/>
    <w:rsid w:val="00173266"/>
    <w:rsid w:val="00173319"/>
    <w:rsid w:val="0017396D"/>
    <w:rsid w:val="00174752"/>
    <w:rsid w:val="00176AF1"/>
    <w:rsid w:val="001774C5"/>
    <w:rsid w:val="00177C32"/>
    <w:rsid w:val="00180ED4"/>
    <w:rsid w:val="00181039"/>
    <w:rsid w:val="00181076"/>
    <w:rsid w:val="00181E55"/>
    <w:rsid w:val="00181FF7"/>
    <w:rsid w:val="00182965"/>
    <w:rsid w:val="001863FD"/>
    <w:rsid w:val="0018739B"/>
    <w:rsid w:val="00187504"/>
    <w:rsid w:val="00187D6B"/>
    <w:rsid w:val="00190AC0"/>
    <w:rsid w:val="001921C5"/>
    <w:rsid w:val="00193577"/>
    <w:rsid w:val="00193A4A"/>
    <w:rsid w:val="00193E47"/>
    <w:rsid w:val="00193E56"/>
    <w:rsid w:val="00194B51"/>
    <w:rsid w:val="0019591F"/>
    <w:rsid w:val="00196928"/>
    <w:rsid w:val="00197951"/>
    <w:rsid w:val="001A007F"/>
    <w:rsid w:val="001A08AE"/>
    <w:rsid w:val="001A17AE"/>
    <w:rsid w:val="001A35B4"/>
    <w:rsid w:val="001A3A1A"/>
    <w:rsid w:val="001A493C"/>
    <w:rsid w:val="001A4CBA"/>
    <w:rsid w:val="001A69D7"/>
    <w:rsid w:val="001A7CF1"/>
    <w:rsid w:val="001B3BE6"/>
    <w:rsid w:val="001B4534"/>
    <w:rsid w:val="001B5695"/>
    <w:rsid w:val="001B581D"/>
    <w:rsid w:val="001B5A37"/>
    <w:rsid w:val="001B7096"/>
    <w:rsid w:val="001B72C3"/>
    <w:rsid w:val="001C0F6A"/>
    <w:rsid w:val="001C1C54"/>
    <w:rsid w:val="001C5C4B"/>
    <w:rsid w:val="001D001B"/>
    <w:rsid w:val="001D0BEC"/>
    <w:rsid w:val="001D120F"/>
    <w:rsid w:val="001D1840"/>
    <w:rsid w:val="001D4366"/>
    <w:rsid w:val="001D44D1"/>
    <w:rsid w:val="001D5496"/>
    <w:rsid w:val="001D5B33"/>
    <w:rsid w:val="001D5BF5"/>
    <w:rsid w:val="001D5F79"/>
    <w:rsid w:val="001D6675"/>
    <w:rsid w:val="001D7A77"/>
    <w:rsid w:val="001E08AF"/>
    <w:rsid w:val="001E096E"/>
    <w:rsid w:val="001E1E3C"/>
    <w:rsid w:val="001E2586"/>
    <w:rsid w:val="001E2BE0"/>
    <w:rsid w:val="001E2D65"/>
    <w:rsid w:val="001E2DA4"/>
    <w:rsid w:val="001E3CF1"/>
    <w:rsid w:val="001E5B61"/>
    <w:rsid w:val="001F05E7"/>
    <w:rsid w:val="001F09F1"/>
    <w:rsid w:val="001F1F3B"/>
    <w:rsid w:val="001F257E"/>
    <w:rsid w:val="001F3390"/>
    <w:rsid w:val="001F59A0"/>
    <w:rsid w:val="001F69E7"/>
    <w:rsid w:val="002007AA"/>
    <w:rsid w:val="00200B19"/>
    <w:rsid w:val="002016E3"/>
    <w:rsid w:val="00204134"/>
    <w:rsid w:val="0020423F"/>
    <w:rsid w:val="00205734"/>
    <w:rsid w:val="00206FF2"/>
    <w:rsid w:val="0020740F"/>
    <w:rsid w:val="00210E78"/>
    <w:rsid w:val="00211180"/>
    <w:rsid w:val="00211B43"/>
    <w:rsid w:val="002145EC"/>
    <w:rsid w:val="002153D3"/>
    <w:rsid w:val="00215473"/>
    <w:rsid w:val="00215DE2"/>
    <w:rsid w:val="00215F50"/>
    <w:rsid w:val="00216743"/>
    <w:rsid w:val="0021682C"/>
    <w:rsid w:val="00217A44"/>
    <w:rsid w:val="00220093"/>
    <w:rsid w:val="002204D5"/>
    <w:rsid w:val="0022145B"/>
    <w:rsid w:val="00221475"/>
    <w:rsid w:val="002234F3"/>
    <w:rsid w:val="00225B39"/>
    <w:rsid w:val="00226042"/>
    <w:rsid w:val="00226831"/>
    <w:rsid w:val="0022788E"/>
    <w:rsid w:val="002279D4"/>
    <w:rsid w:val="0023069F"/>
    <w:rsid w:val="002319B2"/>
    <w:rsid w:val="0023320D"/>
    <w:rsid w:val="00234A54"/>
    <w:rsid w:val="00234CD6"/>
    <w:rsid w:val="0023669F"/>
    <w:rsid w:val="002377A8"/>
    <w:rsid w:val="002378F1"/>
    <w:rsid w:val="00237E28"/>
    <w:rsid w:val="0024141E"/>
    <w:rsid w:val="00241A99"/>
    <w:rsid w:val="002420FD"/>
    <w:rsid w:val="00244852"/>
    <w:rsid w:val="00246224"/>
    <w:rsid w:val="002463CB"/>
    <w:rsid w:val="00250C52"/>
    <w:rsid w:val="00250EE2"/>
    <w:rsid w:val="002512D0"/>
    <w:rsid w:val="002523F7"/>
    <w:rsid w:val="002525FF"/>
    <w:rsid w:val="00252E10"/>
    <w:rsid w:val="00252F0C"/>
    <w:rsid w:val="00253120"/>
    <w:rsid w:val="00253297"/>
    <w:rsid w:val="00253B0C"/>
    <w:rsid w:val="00254600"/>
    <w:rsid w:val="00254FCB"/>
    <w:rsid w:val="00255543"/>
    <w:rsid w:val="00256D20"/>
    <w:rsid w:val="00257CAB"/>
    <w:rsid w:val="00260990"/>
    <w:rsid w:val="00260EF3"/>
    <w:rsid w:val="00260F01"/>
    <w:rsid w:val="00261463"/>
    <w:rsid w:val="00263500"/>
    <w:rsid w:val="00263DC0"/>
    <w:rsid w:val="00264A1D"/>
    <w:rsid w:val="00267D31"/>
    <w:rsid w:val="00270DED"/>
    <w:rsid w:val="002714D6"/>
    <w:rsid w:val="0027264D"/>
    <w:rsid w:val="002729FA"/>
    <w:rsid w:val="0027421E"/>
    <w:rsid w:val="00274663"/>
    <w:rsid w:val="002755E1"/>
    <w:rsid w:val="002762B6"/>
    <w:rsid w:val="002764AC"/>
    <w:rsid w:val="00276F3D"/>
    <w:rsid w:val="00277C17"/>
    <w:rsid w:val="00280BC5"/>
    <w:rsid w:val="00281C2F"/>
    <w:rsid w:val="0028283F"/>
    <w:rsid w:val="00282FA8"/>
    <w:rsid w:val="002861BB"/>
    <w:rsid w:val="00286FDF"/>
    <w:rsid w:val="0028767E"/>
    <w:rsid w:val="002923BD"/>
    <w:rsid w:val="002933BB"/>
    <w:rsid w:val="00294BF6"/>
    <w:rsid w:val="00297E35"/>
    <w:rsid w:val="00297F65"/>
    <w:rsid w:val="002A18EA"/>
    <w:rsid w:val="002A20A8"/>
    <w:rsid w:val="002A24C9"/>
    <w:rsid w:val="002A3D6C"/>
    <w:rsid w:val="002A499B"/>
    <w:rsid w:val="002A49B4"/>
    <w:rsid w:val="002A4E70"/>
    <w:rsid w:val="002A64C6"/>
    <w:rsid w:val="002A7468"/>
    <w:rsid w:val="002A7B72"/>
    <w:rsid w:val="002B2DF3"/>
    <w:rsid w:val="002B3CA0"/>
    <w:rsid w:val="002B421B"/>
    <w:rsid w:val="002B4C5C"/>
    <w:rsid w:val="002B4F93"/>
    <w:rsid w:val="002B635D"/>
    <w:rsid w:val="002C0254"/>
    <w:rsid w:val="002C22B4"/>
    <w:rsid w:val="002C3919"/>
    <w:rsid w:val="002C4B91"/>
    <w:rsid w:val="002C5AFF"/>
    <w:rsid w:val="002C7C6A"/>
    <w:rsid w:val="002C7EDA"/>
    <w:rsid w:val="002D1085"/>
    <w:rsid w:val="002D1CF5"/>
    <w:rsid w:val="002D4EC8"/>
    <w:rsid w:val="002D5594"/>
    <w:rsid w:val="002D5AAF"/>
    <w:rsid w:val="002D6D12"/>
    <w:rsid w:val="002E0170"/>
    <w:rsid w:val="002E06EB"/>
    <w:rsid w:val="002E1AA1"/>
    <w:rsid w:val="002E24E8"/>
    <w:rsid w:val="002E26C1"/>
    <w:rsid w:val="002E3495"/>
    <w:rsid w:val="002E603E"/>
    <w:rsid w:val="002E68D2"/>
    <w:rsid w:val="002E6B1D"/>
    <w:rsid w:val="002E6C4F"/>
    <w:rsid w:val="002F0514"/>
    <w:rsid w:val="002F269E"/>
    <w:rsid w:val="002F654B"/>
    <w:rsid w:val="002F6602"/>
    <w:rsid w:val="002F66D6"/>
    <w:rsid w:val="002F6A5D"/>
    <w:rsid w:val="00300C4C"/>
    <w:rsid w:val="00301837"/>
    <w:rsid w:val="00301E51"/>
    <w:rsid w:val="00303893"/>
    <w:rsid w:val="00305857"/>
    <w:rsid w:val="00305985"/>
    <w:rsid w:val="00305A9B"/>
    <w:rsid w:val="00305F99"/>
    <w:rsid w:val="00306588"/>
    <w:rsid w:val="003104AA"/>
    <w:rsid w:val="00310CC5"/>
    <w:rsid w:val="0031159B"/>
    <w:rsid w:val="00312663"/>
    <w:rsid w:val="003136CF"/>
    <w:rsid w:val="00313952"/>
    <w:rsid w:val="00314F3A"/>
    <w:rsid w:val="00315BDE"/>
    <w:rsid w:val="003171C6"/>
    <w:rsid w:val="00317430"/>
    <w:rsid w:val="00320D7B"/>
    <w:rsid w:val="0032235F"/>
    <w:rsid w:val="003227EA"/>
    <w:rsid w:val="00322FD1"/>
    <w:rsid w:val="00323261"/>
    <w:rsid w:val="0032355A"/>
    <w:rsid w:val="00323D40"/>
    <w:rsid w:val="00324DCD"/>
    <w:rsid w:val="00325648"/>
    <w:rsid w:val="00327373"/>
    <w:rsid w:val="0033288E"/>
    <w:rsid w:val="00332B49"/>
    <w:rsid w:val="00332C4E"/>
    <w:rsid w:val="0033384A"/>
    <w:rsid w:val="00334575"/>
    <w:rsid w:val="00335BE8"/>
    <w:rsid w:val="003405D2"/>
    <w:rsid w:val="0034098A"/>
    <w:rsid w:val="00340C7F"/>
    <w:rsid w:val="00342A7E"/>
    <w:rsid w:val="00342B22"/>
    <w:rsid w:val="00343207"/>
    <w:rsid w:val="00343A03"/>
    <w:rsid w:val="00343A49"/>
    <w:rsid w:val="00343CE3"/>
    <w:rsid w:val="003462B4"/>
    <w:rsid w:val="0034702C"/>
    <w:rsid w:val="0035054F"/>
    <w:rsid w:val="00350E25"/>
    <w:rsid w:val="00350F10"/>
    <w:rsid w:val="003510E6"/>
    <w:rsid w:val="003559DA"/>
    <w:rsid w:val="0035601D"/>
    <w:rsid w:val="00356A3A"/>
    <w:rsid w:val="00357857"/>
    <w:rsid w:val="0036064B"/>
    <w:rsid w:val="003613E6"/>
    <w:rsid w:val="00363D9C"/>
    <w:rsid w:val="00364B81"/>
    <w:rsid w:val="003658BF"/>
    <w:rsid w:val="00366B55"/>
    <w:rsid w:val="0036738C"/>
    <w:rsid w:val="00371B0C"/>
    <w:rsid w:val="00372C5F"/>
    <w:rsid w:val="00374181"/>
    <w:rsid w:val="00374C7A"/>
    <w:rsid w:val="00377E27"/>
    <w:rsid w:val="0038081F"/>
    <w:rsid w:val="00382687"/>
    <w:rsid w:val="00382D79"/>
    <w:rsid w:val="00383087"/>
    <w:rsid w:val="00383E63"/>
    <w:rsid w:val="00384728"/>
    <w:rsid w:val="00385A89"/>
    <w:rsid w:val="00385E68"/>
    <w:rsid w:val="0038692C"/>
    <w:rsid w:val="00390F72"/>
    <w:rsid w:val="003918FA"/>
    <w:rsid w:val="0039190E"/>
    <w:rsid w:val="00392637"/>
    <w:rsid w:val="00395F58"/>
    <w:rsid w:val="003A0C95"/>
    <w:rsid w:val="003A0F57"/>
    <w:rsid w:val="003A6437"/>
    <w:rsid w:val="003A658E"/>
    <w:rsid w:val="003A6DA7"/>
    <w:rsid w:val="003A73A2"/>
    <w:rsid w:val="003B10B0"/>
    <w:rsid w:val="003B1E50"/>
    <w:rsid w:val="003B2F08"/>
    <w:rsid w:val="003B2F97"/>
    <w:rsid w:val="003B35D5"/>
    <w:rsid w:val="003B4562"/>
    <w:rsid w:val="003B49BE"/>
    <w:rsid w:val="003B563E"/>
    <w:rsid w:val="003B7261"/>
    <w:rsid w:val="003C26B0"/>
    <w:rsid w:val="003C2B85"/>
    <w:rsid w:val="003C3F8C"/>
    <w:rsid w:val="003C6364"/>
    <w:rsid w:val="003C6468"/>
    <w:rsid w:val="003D013E"/>
    <w:rsid w:val="003D0265"/>
    <w:rsid w:val="003D0300"/>
    <w:rsid w:val="003D7260"/>
    <w:rsid w:val="003D7553"/>
    <w:rsid w:val="003D7D46"/>
    <w:rsid w:val="003D7F49"/>
    <w:rsid w:val="003E19B0"/>
    <w:rsid w:val="003E1F9E"/>
    <w:rsid w:val="003E275B"/>
    <w:rsid w:val="003E2C2C"/>
    <w:rsid w:val="003E3D9E"/>
    <w:rsid w:val="003E3DC1"/>
    <w:rsid w:val="003F09CE"/>
    <w:rsid w:val="003F1AC0"/>
    <w:rsid w:val="003F1B44"/>
    <w:rsid w:val="003F2D91"/>
    <w:rsid w:val="003F54A3"/>
    <w:rsid w:val="003F5594"/>
    <w:rsid w:val="003F5F68"/>
    <w:rsid w:val="003F6210"/>
    <w:rsid w:val="003F6623"/>
    <w:rsid w:val="003F6B46"/>
    <w:rsid w:val="003F6C86"/>
    <w:rsid w:val="003F775F"/>
    <w:rsid w:val="00400A29"/>
    <w:rsid w:val="00402911"/>
    <w:rsid w:val="00402B49"/>
    <w:rsid w:val="00403364"/>
    <w:rsid w:val="00404E2D"/>
    <w:rsid w:val="00407E01"/>
    <w:rsid w:val="00411089"/>
    <w:rsid w:val="00413632"/>
    <w:rsid w:val="004139F6"/>
    <w:rsid w:val="00413D91"/>
    <w:rsid w:val="00413E2D"/>
    <w:rsid w:val="004149FA"/>
    <w:rsid w:val="00415354"/>
    <w:rsid w:val="0041664C"/>
    <w:rsid w:val="00417C34"/>
    <w:rsid w:val="00421764"/>
    <w:rsid w:val="00422034"/>
    <w:rsid w:val="0042452C"/>
    <w:rsid w:val="0042516D"/>
    <w:rsid w:val="00425874"/>
    <w:rsid w:val="004262B9"/>
    <w:rsid w:val="004267FD"/>
    <w:rsid w:val="00426AD8"/>
    <w:rsid w:val="00427B30"/>
    <w:rsid w:val="0043099D"/>
    <w:rsid w:val="00430FE3"/>
    <w:rsid w:val="004311D9"/>
    <w:rsid w:val="0043152A"/>
    <w:rsid w:val="00432180"/>
    <w:rsid w:val="00433BA1"/>
    <w:rsid w:val="004340A1"/>
    <w:rsid w:val="00434110"/>
    <w:rsid w:val="004366B9"/>
    <w:rsid w:val="004368B0"/>
    <w:rsid w:val="00436D88"/>
    <w:rsid w:val="00436E76"/>
    <w:rsid w:val="00437244"/>
    <w:rsid w:val="00437BF5"/>
    <w:rsid w:val="0044009A"/>
    <w:rsid w:val="00440282"/>
    <w:rsid w:val="004432EB"/>
    <w:rsid w:val="004439B5"/>
    <w:rsid w:val="00445881"/>
    <w:rsid w:val="004466DF"/>
    <w:rsid w:val="0044744D"/>
    <w:rsid w:val="004477B2"/>
    <w:rsid w:val="00450979"/>
    <w:rsid w:val="00450C6B"/>
    <w:rsid w:val="00450D28"/>
    <w:rsid w:val="00450F41"/>
    <w:rsid w:val="00453518"/>
    <w:rsid w:val="00455D67"/>
    <w:rsid w:val="00455EA5"/>
    <w:rsid w:val="00456314"/>
    <w:rsid w:val="00457016"/>
    <w:rsid w:val="004620EC"/>
    <w:rsid w:val="00463A99"/>
    <w:rsid w:val="00464117"/>
    <w:rsid w:val="00464B3E"/>
    <w:rsid w:val="00464FC5"/>
    <w:rsid w:val="00465D7E"/>
    <w:rsid w:val="00465E82"/>
    <w:rsid w:val="00466CD9"/>
    <w:rsid w:val="00467190"/>
    <w:rsid w:val="0046719A"/>
    <w:rsid w:val="00467B25"/>
    <w:rsid w:val="004709D6"/>
    <w:rsid w:val="004731A9"/>
    <w:rsid w:val="004740C0"/>
    <w:rsid w:val="004751F5"/>
    <w:rsid w:val="00475BE6"/>
    <w:rsid w:val="004761E5"/>
    <w:rsid w:val="004829AC"/>
    <w:rsid w:val="00484A1E"/>
    <w:rsid w:val="00486EF0"/>
    <w:rsid w:val="00490947"/>
    <w:rsid w:val="00490B61"/>
    <w:rsid w:val="00490DFA"/>
    <w:rsid w:val="004916C8"/>
    <w:rsid w:val="0049176B"/>
    <w:rsid w:val="00492BAA"/>
    <w:rsid w:val="00493AE0"/>
    <w:rsid w:val="004944E7"/>
    <w:rsid w:val="004949A9"/>
    <w:rsid w:val="00495254"/>
    <w:rsid w:val="00495498"/>
    <w:rsid w:val="00496244"/>
    <w:rsid w:val="00497814"/>
    <w:rsid w:val="00497D73"/>
    <w:rsid w:val="004A04FC"/>
    <w:rsid w:val="004A09EB"/>
    <w:rsid w:val="004A22D4"/>
    <w:rsid w:val="004A26FD"/>
    <w:rsid w:val="004A34F2"/>
    <w:rsid w:val="004A3F90"/>
    <w:rsid w:val="004A3FAA"/>
    <w:rsid w:val="004A4398"/>
    <w:rsid w:val="004A4A4D"/>
    <w:rsid w:val="004A61A2"/>
    <w:rsid w:val="004B0DAF"/>
    <w:rsid w:val="004B4D49"/>
    <w:rsid w:val="004C0048"/>
    <w:rsid w:val="004C006D"/>
    <w:rsid w:val="004C05BF"/>
    <w:rsid w:val="004C21A3"/>
    <w:rsid w:val="004C29D2"/>
    <w:rsid w:val="004C2F89"/>
    <w:rsid w:val="004C37B0"/>
    <w:rsid w:val="004C3FB4"/>
    <w:rsid w:val="004C4470"/>
    <w:rsid w:val="004C51BF"/>
    <w:rsid w:val="004D11FC"/>
    <w:rsid w:val="004D1445"/>
    <w:rsid w:val="004D2CC4"/>
    <w:rsid w:val="004D3A2E"/>
    <w:rsid w:val="004D3D2A"/>
    <w:rsid w:val="004D3DEE"/>
    <w:rsid w:val="004D55C7"/>
    <w:rsid w:val="004D571D"/>
    <w:rsid w:val="004D7E4E"/>
    <w:rsid w:val="004E020F"/>
    <w:rsid w:val="004E354D"/>
    <w:rsid w:val="004E3965"/>
    <w:rsid w:val="004E3D9B"/>
    <w:rsid w:val="004E4A60"/>
    <w:rsid w:val="004E6D4E"/>
    <w:rsid w:val="004F0A1C"/>
    <w:rsid w:val="004F0DCB"/>
    <w:rsid w:val="004F0E37"/>
    <w:rsid w:val="004F2192"/>
    <w:rsid w:val="004F21EE"/>
    <w:rsid w:val="004F2A9B"/>
    <w:rsid w:val="004F2BB1"/>
    <w:rsid w:val="004F2BE1"/>
    <w:rsid w:val="004F5AB5"/>
    <w:rsid w:val="004F60DF"/>
    <w:rsid w:val="004F650F"/>
    <w:rsid w:val="005012AE"/>
    <w:rsid w:val="00501730"/>
    <w:rsid w:val="005031E3"/>
    <w:rsid w:val="00503723"/>
    <w:rsid w:val="0050435E"/>
    <w:rsid w:val="00504F9F"/>
    <w:rsid w:val="00505E0F"/>
    <w:rsid w:val="00505F68"/>
    <w:rsid w:val="00506320"/>
    <w:rsid w:val="005067EE"/>
    <w:rsid w:val="005070F9"/>
    <w:rsid w:val="00507946"/>
    <w:rsid w:val="00510FAD"/>
    <w:rsid w:val="00511B67"/>
    <w:rsid w:val="00513698"/>
    <w:rsid w:val="005148D0"/>
    <w:rsid w:val="00515E3B"/>
    <w:rsid w:val="0052211F"/>
    <w:rsid w:val="00522D9D"/>
    <w:rsid w:val="00523178"/>
    <w:rsid w:val="005241DF"/>
    <w:rsid w:val="005250FD"/>
    <w:rsid w:val="00525534"/>
    <w:rsid w:val="00526739"/>
    <w:rsid w:val="005273A2"/>
    <w:rsid w:val="005300D2"/>
    <w:rsid w:val="0053197F"/>
    <w:rsid w:val="00531E26"/>
    <w:rsid w:val="00532540"/>
    <w:rsid w:val="0053358D"/>
    <w:rsid w:val="00533D62"/>
    <w:rsid w:val="00534295"/>
    <w:rsid w:val="00534DF5"/>
    <w:rsid w:val="00535D09"/>
    <w:rsid w:val="00540775"/>
    <w:rsid w:val="00541EC1"/>
    <w:rsid w:val="00542676"/>
    <w:rsid w:val="0054440B"/>
    <w:rsid w:val="005447BB"/>
    <w:rsid w:val="00544F73"/>
    <w:rsid w:val="00545151"/>
    <w:rsid w:val="00545BBC"/>
    <w:rsid w:val="00546E98"/>
    <w:rsid w:val="00546F9D"/>
    <w:rsid w:val="00547940"/>
    <w:rsid w:val="00547B01"/>
    <w:rsid w:val="00547CFC"/>
    <w:rsid w:val="00547D72"/>
    <w:rsid w:val="0055195A"/>
    <w:rsid w:val="00552847"/>
    <w:rsid w:val="005531AD"/>
    <w:rsid w:val="0055381E"/>
    <w:rsid w:val="00553A5C"/>
    <w:rsid w:val="00554C40"/>
    <w:rsid w:val="005557EA"/>
    <w:rsid w:val="00555B05"/>
    <w:rsid w:val="005577E6"/>
    <w:rsid w:val="00560ECD"/>
    <w:rsid w:val="0056186E"/>
    <w:rsid w:val="00562E83"/>
    <w:rsid w:val="00564357"/>
    <w:rsid w:val="00565736"/>
    <w:rsid w:val="005662F6"/>
    <w:rsid w:val="0056682C"/>
    <w:rsid w:val="00566B47"/>
    <w:rsid w:val="0056793D"/>
    <w:rsid w:val="00572C07"/>
    <w:rsid w:val="00574591"/>
    <w:rsid w:val="00574F01"/>
    <w:rsid w:val="00575F59"/>
    <w:rsid w:val="00576527"/>
    <w:rsid w:val="005804F7"/>
    <w:rsid w:val="00581363"/>
    <w:rsid w:val="005822EE"/>
    <w:rsid w:val="00582EAF"/>
    <w:rsid w:val="00583F76"/>
    <w:rsid w:val="005846A3"/>
    <w:rsid w:val="00585320"/>
    <w:rsid w:val="00587C34"/>
    <w:rsid w:val="005900A0"/>
    <w:rsid w:val="00591141"/>
    <w:rsid w:val="005919C7"/>
    <w:rsid w:val="00592A51"/>
    <w:rsid w:val="00594ED3"/>
    <w:rsid w:val="00595980"/>
    <w:rsid w:val="00595C8C"/>
    <w:rsid w:val="005A1672"/>
    <w:rsid w:val="005A1729"/>
    <w:rsid w:val="005A1B42"/>
    <w:rsid w:val="005A44CD"/>
    <w:rsid w:val="005A53A0"/>
    <w:rsid w:val="005A6F79"/>
    <w:rsid w:val="005A75B3"/>
    <w:rsid w:val="005A7862"/>
    <w:rsid w:val="005A7B5D"/>
    <w:rsid w:val="005B03F3"/>
    <w:rsid w:val="005B4104"/>
    <w:rsid w:val="005B46EE"/>
    <w:rsid w:val="005B4C67"/>
    <w:rsid w:val="005B5C4A"/>
    <w:rsid w:val="005B5CCD"/>
    <w:rsid w:val="005B5E86"/>
    <w:rsid w:val="005B6005"/>
    <w:rsid w:val="005B6686"/>
    <w:rsid w:val="005B6D56"/>
    <w:rsid w:val="005B7BB1"/>
    <w:rsid w:val="005B7E62"/>
    <w:rsid w:val="005C295C"/>
    <w:rsid w:val="005C3BF5"/>
    <w:rsid w:val="005C41E5"/>
    <w:rsid w:val="005C5573"/>
    <w:rsid w:val="005C7781"/>
    <w:rsid w:val="005D1553"/>
    <w:rsid w:val="005D175A"/>
    <w:rsid w:val="005D1E27"/>
    <w:rsid w:val="005D2A22"/>
    <w:rsid w:val="005D345E"/>
    <w:rsid w:val="005D399A"/>
    <w:rsid w:val="005D3BF0"/>
    <w:rsid w:val="005D4B02"/>
    <w:rsid w:val="005D4CFF"/>
    <w:rsid w:val="005D6DB7"/>
    <w:rsid w:val="005D7604"/>
    <w:rsid w:val="005E0547"/>
    <w:rsid w:val="005E46FB"/>
    <w:rsid w:val="005E4F70"/>
    <w:rsid w:val="005E6029"/>
    <w:rsid w:val="005E6273"/>
    <w:rsid w:val="005E6284"/>
    <w:rsid w:val="005E6E0B"/>
    <w:rsid w:val="005E75C3"/>
    <w:rsid w:val="005F0076"/>
    <w:rsid w:val="005F0C4F"/>
    <w:rsid w:val="005F0E8B"/>
    <w:rsid w:val="005F1B79"/>
    <w:rsid w:val="005F3DC3"/>
    <w:rsid w:val="005F416B"/>
    <w:rsid w:val="005F440A"/>
    <w:rsid w:val="005F49BD"/>
    <w:rsid w:val="005F5CD5"/>
    <w:rsid w:val="005F67C7"/>
    <w:rsid w:val="005F71C7"/>
    <w:rsid w:val="006026C6"/>
    <w:rsid w:val="00603773"/>
    <w:rsid w:val="0060466A"/>
    <w:rsid w:val="006104D5"/>
    <w:rsid w:val="006107AE"/>
    <w:rsid w:val="00610B5D"/>
    <w:rsid w:val="00610B87"/>
    <w:rsid w:val="0061266B"/>
    <w:rsid w:val="006140D3"/>
    <w:rsid w:val="00614353"/>
    <w:rsid w:val="006148EB"/>
    <w:rsid w:val="00615F62"/>
    <w:rsid w:val="00617861"/>
    <w:rsid w:val="00620F7A"/>
    <w:rsid w:val="00621DE2"/>
    <w:rsid w:val="00622741"/>
    <w:rsid w:val="00624103"/>
    <w:rsid w:val="006246AE"/>
    <w:rsid w:val="00627CB8"/>
    <w:rsid w:val="00627DB2"/>
    <w:rsid w:val="00631172"/>
    <w:rsid w:val="0063126B"/>
    <w:rsid w:val="006313D0"/>
    <w:rsid w:val="00632AAD"/>
    <w:rsid w:val="00632FD8"/>
    <w:rsid w:val="00633495"/>
    <w:rsid w:val="00633CAE"/>
    <w:rsid w:val="00634396"/>
    <w:rsid w:val="0063445D"/>
    <w:rsid w:val="00635C1C"/>
    <w:rsid w:val="006360E0"/>
    <w:rsid w:val="00636AF0"/>
    <w:rsid w:val="0063761F"/>
    <w:rsid w:val="00643621"/>
    <w:rsid w:val="0064385B"/>
    <w:rsid w:val="00643DC9"/>
    <w:rsid w:val="006450C0"/>
    <w:rsid w:val="0064609F"/>
    <w:rsid w:val="00647FC0"/>
    <w:rsid w:val="00650D13"/>
    <w:rsid w:val="00653F2A"/>
    <w:rsid w:val="00654047"/>
    <w:rsid w:val="00654881"/>
    <w:rsid w:val="00655BCF"/>
    <w:rsid w:val="006572B5"/>
    <w:rsid w:val="006575F6"/>
    <w:rsid w:val="00657B04"/>
    <w:rsid w:val="00661D86"/>
    <w:rsid w:val="00662F60"/>
    <w:rsid w:val="00663146"/>
    <w:rsid w:val="00663D09"/>
    <w:rsid w:val="00663E2B"/>
    <w:rsid w:val="00664756"/>
    <w:rsid w:val="00664C0F"/>
    <w:rsid w:val="00666F9F"/>
    <w:rsid w:val="00667DCD"/>
    <w:rsid w:val="0067053B"/>
    <w:rsid w:val="00671957"/>
    <w:rsid w:val="0067339E"/>
    <w:rsid w:val="00673A7E"/>
    <w:rsid w:val="00673ACB"/>
    <w:rsid w:val="0067465C"/>
    <w:rsid w:val="006759D5"/>
    <w:rsid w:val="00675EA7"/>
    <w:rsid w:val="00676F2C"/>
    <w:rsid w:val="0067726C"/>
    <w:rsid w:val="006773AF"/>
    <w:rsid w:val="00680146"/>
    <w:rsid w:val="0068060A"/>
    <w:rsid w:val="0068071F"/>
    <w:rsid w:val="0068106E"/>
    <w:rsid w:val="00681636"/>
    <w:rsid w:val="006821B5"/>
    <w:rsid w:val="0068350E"/>
    <w:rsid w:val="0068537D"/>
    <w:rsid w:val="00685594"/>
    <w:rsid w:val="00685D62"/>
    <w:rsid w:val="006864E2"/>
    <w:rsid w:val="00690432"/>
    <w:rsid w:val="00690F70"/>
    <w:rsid w:val="00694EDC"/>
    <w:rsid w:val="00695487"/>
    <w:rsid w:val="006971E9"/>
    <w:rsid w:val="006A3117"/>
    <w:rsid w:val="006A372E"/>
    <w:rsid w:val="006A4098"/>
    <w:rsid w:val="006A453C"/>
    <w:rsid w:val="006A7440"/>
    <w:rsid w:val="006B1F25"/>
    <w:rsid w:val="006B3085"/>
    <w:rsid w:val="006B3EB9"/>
    <w:rsid w:val="006B4AD2"/>
    <w:rsid w:val="006B5AB7"/>
    <w:rsid w:val="006B6A88"/>
    <w:rsid w:val="006B7364"/>
    <w:rsid w:val="006B7389"/>
    <w:rsid w:val="006B79A2"/>
    <w:rsid w:val="006B7D41"/>
    <w:rsid w:val="006C0D56"/>
    <w:rsid w:val="006C20E9"/>
    <w:rsid w:val="006C267F"/>
    <w:rsid w:val="006C2A8A"/>
    <w:rsid w:val="006C32CB"/>
    <w:rsid w:val="006C4274"/>
    <w:rsid w:val="006C578E"/>
    <w:rsid w:val="006C5B3F"/>
    <w:rsid w:val="006C60D8"/>
    <w:rsid w:val="006C665B"/>
    <w:rsid w:val="006C7BBB"/>
    <w:rsid w:val="006C7D6D"/>
    <w:rsid w:val="006C7E5A"/>
    <w:rsid w:val="006D0388"/>
    <w:rsid w:val="006D1BD2"/>
    <w:rsid w:val="006D2BBE"/>
    <w:rsid w:val="006D49C0"/>
    <w:rsid w:val="006D4BA6"/>
    <w:rsid w:val="006D5E42"/>
    <w:rsid w:val="006D5EA0"/>
    <w:rsid w:val="006D6055"/>
    <w:rsid w:val="006D60F1"/>
    <w:rsid w:val="006D626E"/>
    <w:rsid w:val="006D670C"/>
    <w:rsid w:val="006D6CB1"/>
    <w:rsid w:val="006D7BC4"/>
    <w:rsid w:val="006E3178"/>
    <w:rsid w:val="006E3495"/>
    <w:rsid w:val="006E458C"/>
    <w:rsid w:val="006E49ED"/>
    <w:rsid w:val="006E5B83"/>
    <w:rsid w:val="006E61DA"/>
    <w:rsid w:val="006E644C"/>
    <w:rsid w:val="006E6E30"/>
    <w:rsid w:val="006E7EDC"/>
    <w:rsid w:val="006F09AA"/>
    <w:rsid w:val="006F1E21"/>
    <w:rsid w:val="006F283A"/>
    <w:rsid w:val="006F301D"/>
    <w:rsid w:val="006F3E03"/>
    <w:rsid w:val="006F3E62"/>
    <w:rsid w:val="006F4187"/>
    <w:rsid w:val="006F51D2"/>
    <w:rsid w:val="006F54FF"/>
    <w:rsid w:val="006F61F7"/>
    <w:rsid w:val="006F6AE4"/>
    <w:rsid w:val="006F7139"/>
    <w:rsid w:val="006F7BBD"/>
    <w:rsid w:val="006F7CE8"/>
    <w:rsid w:val="007017C4"/>
    <w:rsid w:val="00701B8B"/>
    <w:rsid w:val="00701F3A"/>
    <w:rsid w:val="007038DE"/>
    <w:rsid w:val="00705C67"/>
    <w:rsid w:val="007075F1"/>
    <w:rsid w:val="007103E4"/>
    <w:rsid w:val="00712946"/>
    <w:rsid w:val="007146EF"/>
    <w:rsid w:val="00714A52"/>
    <w:rsid w:val="00716C6B"/>
    <w:rsid w:val="00717B8D"/>
    <w:rsid w:val="00717D27"/>
    <w:rsid w:val="00720683"/>
    <w:rsid w:val="00721287"/>
    <w:rsid w:val="00722809"/>
    <w:rsid w:val="00723231"/>
    <w:rsid w:val="00723397"/>
    <w:rsid w:val="00723B74"/>
    <w:rsid w:val="007240B4"/>
    <w:rsid w:val="00726136"/>
    <w:rsid w:val="00726257"/>
    <w:rsid w:val="007310BB"/>
    <w:rsid w:val="0073194E"/>
    <w:rsid w:val="0073217D"/>
    <w:rsid w:val="00733624"/>
    <w:rsid w:val="007368ED"/>
    <w:rsid w:val="00737168"/>
    <w:rsid w:val="0073791D"/>
    <w:rsid w:val="00740528"/>
    <w:rsid w:val="00740E04"/>
    <w:rsid w:val="0074114F"/>
    <w:rsid w:val="00741CCB"/>
    <w:rsid w:val="00742A17"/>
    <w:rsid w:val="007440EB"/>
    <w:rsid w:val="007451FB"/>
    <w:rsid w:val="00746605"/>
    <w:rsid w:val="00747576"/>
    <w:rsid w:val="0075027F"/>
    <w:rsid w:val="007507D6"/>
    <w:rsid w:val="00751F9B"/>
    <w:rsid w:val="00753FE7"/>
    <w:rsid w:val="00757ABA"/>
    <w:rsid w:val="00760CCF"/>
    <w:rsid w:val="00761FD7"/>
    <w:rsid w:val="00762FE7"/>
    <w:rsid w:val="007630F6"/>
    <w:rsid w:val="007635FF"/>
    <w:rsid w:val="00763732"/>
    <w:rsid w:val="007639E6"/>
    <w:rsid w:val="00764D02"/>
    <w:rsid w:val="00767580"/>
    <w:rsid w:val="0077051C"/>
    <w:rsid w:val="00771253"/>
    <w:rsid w:val="00771CF4"/>
    <w:rsid w:val="007735AB"/>
    <w:rsid w:val="00774BBC"/>
    <w:rsid w:val="00774FB6"/>
    <w:rsid w:val="00775964"/>
    <w:rsid w:val="00777B74"/>
    <w:rsid w:val="00782384"/>
    <w:rsid w:val="00782894"/>
    <w:rsid w:val="00782A0C"/>
    <w:rsid w:val="00782A66"/>
    <w:rsid w:val="00782BE9"/>
    <w:rsid w:val="00782C31"/>
    <w:rsid w:val="00783CAD"/>
    <w:rsid w:val="00784AC7"/>
    <w:rsid w:val="00785868"/>
    <w:rsid w:val="00786443"/>
    <w:rsid w:val="00787434"/>
    <w:rsid w:val="00791009"/>
    <w:rsid w:val="007916DF"/>
    <w:rsid w:val="00791F4B"/>
    <w:rsid w:val="0079260A"/>
    <w:rsid w:val="007926FA"/>
    <w:rsid w:val="00795510"/>
    <w:rsid w:val="00797174"/>
    <w:rsid w:val="007977AA"/>
    <w:rsid w:val="00797DDD"/>
    <w:rsid w:val="007A0143"/>
    <w:rsid w:val="007A112D"/>
    <w:rsid w:val="007A15EB"/>
    <w:rsid w:val="007A16A4"/>
    <w:rsid w:val="007A2551"/>
    <w:rsid w:val="007A485F"/>
    <w:rsid w:val="007A5E5F"/>
    <w:rsid w:val="007A7D18"/>
    <w:rsid w:val="007B0747"/>
    <w:rsid w:val="007B0982"/>
    <w:rsid w:val="007B1816"/>
    <w:rsid w:val="007B4342"/>
    <w:rsid w:val="007B43F6"/>
    <w:rsid w:val="007B4694"/>
    <w:rsid w:val="007B5068"/>
    <w:rsid w:val="007B67D8"/>
    <w:rsid w:val="007B6858"/>
    <w:rsid w:val="007B7CC9"/>
    <w:rsid w:val="007C13CB"/>
    <w:rsid w:val="007C1584"/>
    <w:rsid w:val="007C1B99"/>
    <w:rsid w:val="007C1E24"/>
    <w:rsid w:val="007C2317"/>
    <w:rsid w:val="007C294F"/>
    <w:rsid w:val="007C2C37"/>
    <w:rsid w:val="007C357C"/>
    <w:rsid w:val="007C384E"/>
    <w:rsid w:val="007C3A96"/>
    <w:rsid w:val="007C4D30"/>
    <w:rsid w:val="007C7924"/>
    <w:rsid w:val="007C7D96"/>
    <w:rsid w:val="007C7F74"/>
    <w:rsid w:val="007D0EE7"/>
    <w:rsid w:val="007D1428"/>
    <w:rsid w:val="007D2465"/>
    <w:rsid w:val="007D5629"/>
    <w:rsid w:val="007D76CC"/>
    <w:rsid w:val="007D7B27"/>
    <w:rsid w:val="007E0563"/>
    <w:rsid w:val="007E250A"/>
    <w:rsid w:val="007E3103"/>
    <w:rsid w:val="007E40BE"/>
    <w:rsid w:val="007E46AD"/>
    <w:rsid w:val="007E4E05"/>
    <w:rsid w:val="007E5003"/>
    <w:rsid w:val="007E5609"/>
    <w:rsid w:val="007E5E49"/>
    <w:rsid w:val="007F01C9"/>
    <w:rsid w:val="007F068D"/>
    <w:rsid w:val="007F0D03"/>
    <w:rsid w:val="007F2CC4"/>
    <w:rsid w:val="007F3BA1"/>
    <w:rsid w:val="007F42EB"/>
    <w:rsid w:val="007F4644"/>
    <w:rsid w:val="007F4906"/>
    <w:rsid w:val="007F4FC6"/>
    <w:rsid w:val="007F5264"/>
    <w:rsid w:val="008003E8"/>
    <w:rsid w:val="0080081E"/>
    <w:rsid w:val="00802094"/>
    <w:rsid w:val="0080437A"/>
    <w:rsid w:val="008065BD"/>
    <w:rsid w:val="008066C0"/>
    <w:rsid w:val="00806B52"/>
    <w:rsid w:val="00806C9B"/>
    <w:rsid w:val="00807425"/>
    <w:rsid w:val="00807C4F"/>
    <w:rsid w:val="00807FAA"/>
    <w:rsid w:val="0081037C"/>
    <w:rsid w:val="00810823"/>
    <w:rsid w:val="008110A1"/>
    <w:rsid w:val="00811789"/>
    <w:rsid w:val="00812D14"/>
    <w:rsid w:val="00815DFF"/>
    <w:rsid w:val="0081692C"/>
    <w:rsid w:val="00817E32"/>
    <w:rsid w:val="00820641"/>
    <w:rsid w:val="00821013"/>
    <w:rsid w:val="0082256D"/>
    <w:rsid w:val="00824AC9"/>
    <w:rsid w:val="00824DF1"/>
    <w:rsid w:val="0082748C"/>
    <w:rsid w:val="00827553"/>
    <w:rsid w:val="00827C90"/>
    <w:rsid w:val="008315E3"/>
    <w:rsid w:val="0083178C"/>
    <w:rsid w:val="008325B5"/>
    <w:rsid w:val="008338C0"/>
    <w:rsid w:val="0083579C"/>
    <w:rsid w:val="0083640E"/>
    <w:rsid w:val="00836819"/>
    <w:rsid w:val="0083715C"/>
    <w:rsid w:val="00843405"/>
    <w:rsid w:val="008437B0"/>
    <w:rsid w:val="00843E49"/>
    <w:rsid w:val="00844A09"/>
    <w:rsid w:val="00844FC7"/>
    <w:rsid w:val="008459C4"/>
    <w:rsid w:val="008462DD"/>
    <w:rsid w:val="0084680D"/>
    <w:rsid w:val="008512D0"/>
    <w:rsid w:val="008533EE"/>
    <w:rsid w:val="0085439F"/>
    <w:rsid w:val="008545F5"/>
    <w:rsid w:val="008548D4"/>
    <w:rsid w:val="00855298"/>
    <w:rsid w:val="00855672"/>
    <w:rsid w:val="0085577E"/>
    <w:rsid w:val="00857612"/>
    <w:rsid w:val="008600EE"/>
    <w:rsid w:val="00860E7E"/>
    <w:rsid w:val="00862829"/>
    <w:rsid w:val="008636D4"/>
    <w:rsid w:val="008646E3"/>
    <w:rsid w:val="008651E5"/>
    <w:rsid w:val="00865492"/>
    <w:rsid w:val="008661C5"/>
    <w:rsid w:val="00866442"/>
    <w:rsid w:val="008666BF"/>
    <w:rsid w:val="008668D6"/>
    <w:rsid w:val="008671A4"/>
    <w:rsid w:val="008671F2"/>
    <w:rsid w:val="008672BF"/>
    <w:rsid w:val="0086766D"/>
    <w:rsid w:val="00867DEA"/>
    <w:rsid w:val="0087114E"/>
    <w:rsid w:val="00871750"/>
    <w:rsid w:val="008725FF"/>
    <w:rsid w:val="00872C7C"/>
    <w:rsid w:val="008733E4"/>
    <w:rsid w:val="00874DCE"/>
    <w:rsid w:val="008769DA"/>
    <w:rsid w:val="008777B6"/>
    <w:rsid w:val="0088064B"/>
    <w:rsid w:val="00880B72"/>
    <w:rsid w:val="00880D51"/>
    <w:rsid w:val="00881F9C"/>
    <w:rsid w:val="00883507"/>
    <w:rsid w:val="00883509"/>
    <w:rsid w:val="00884745"/>
    <w:rsid w:val="0088502F"/>
    <w:rsid w:val="00885518"/>
    <w:rsid w:val="00885713"/>
    <w:rsid w:val="00885A07"/>
    <w:rsid w:val="008938E1"/>
    <w:rsid w:val="00894A69"/>
    <w:rsid w:val="0089591E"/>
    <w:rsid w:val="00896279"/>
    <w:rsid w:val="008969FA"/>
    <w:rsid w:val="00897C6B"/>
    <w:rsid w:val="00897DF3"/>
    <w:rsid w:val="008A0BDF"/>
    <w:rsid w:val="008A0E62"/>
    <w:rsid w:val="008A2D90"/>
    <w:rsid w:val="008A31DE"/>
    <w:rsid w:val="008A47C3"/>
    <w:rsid w:val="008A57DA"/>
    <w:rsid w:val="008A64C8"/>
    <w:rsid w:val="008A79A6"/>
    <w:rsid w:val="008B01B6"/>
    <w:rsid w:val="008B04E9"/>
    <w:rsid w:val="008B11A0"/>
    <w:rsid w:val="008B11D4"/>
    <w:rsid w:val="008B19DC"/>
    <w:rsid w:val="008B4475"/>
    <w:rsid w:val="008C1940"/>
    <w:rsid w:val="008C20FA"/>
    <w:rsid w:val="008C25C8"/>
    <w:rsid w:val="008C2A62"/>
    <w:rsid w:val="008C3B3E"/>
    <w:rsid w:val="008C4C63"/>
    <w:rsid w:val="008C4C90"/>
    <w:rsid w:val="008C712D"/>
    <w:rsid w:val="008C72AA"/>
    <w:rsid w:val="008D1D3A"/>
    <w:rsid w:val="008D1F4F"/>
    <w:rsid w:val="008D2676"/>
    <w:rsid w:val="008D2C80"/>
    <w:rsid w:val="008D301E"/>
    <w:rsid w:val="008D32B4"/>
    <w:rsid w:val="008D353F"/>
    <w:rsid w:val="008D3F5C"/>
    <w:rsid w:val="008D616D"/>
    <w:rsid w:val="008D6850"/>
    <w:rsid w:val="008E0081"/>
    <w:rsid w:val="008E14AA"/>
    <w:rsid w:val="008E157C"/>
    <w:rsid w:val="008E2759"/>
    <w:rsid w:val="008E2DCD"/>
    <w:rsid w:val="008E36B6"/>
    <w:rsid w:val="008E4B4B"/>
    <w:rsid w:val="008E567C"/>
    <w:rsid w:val="008E599C"/>
    <w:rsid w:val="008E7467"/>
    <w:rsid w:val="008E7E43"/>
    <w:rsid w:val="008F07A5"/>
    <w:rsid w:val="008F0A01"/>
    <w:rsid w:val="008F1059"/>
    <w:rsid w:val="008F1B28"/>
    <w:rsid w:val="008F1E36"/>
    <w:rsid w:val="008F4436"/>
    <w:rsid w:val="008F4447"/>
    <w:rsid w:val="008F456F"/>
    <w:rsid w:val="008F4FC5"/>
    <w:rsid w:val="008F6727"/>
    <w:rsid w:val="009022FC"/>
    <w:rsid w:val="00903522"/>
    <w:rsid w:val="0090483E"/>
    <w:rsid w:val="00904A0E"/>
    <w:rsid w:val="0090532E"/>
    <w:rsid w:val="00905AEE"/>
    <w:rsid w:val="00906450"/>
    <w:rsid w:val="009074E2"/>
    <w:rsid w:val="00910CD6"/>
    <w:rsid w:val="00911C93"/>
    <w:rsid w:val="009120D9"/>
    <w:rsid w:val="009135ED"/>
    <w:rsid w:val="00914733"/>
    <w:rsid w:val="00915754"/>
    <w:rsid w:val="00915969"/>
    <w:rsid w:val="00915972"/>
    <w:rsid w:val="00917E66"/>
    <w:rsid w:val="00920B6B"/>
    <w:rsid w:val="009212A4"/>
    <w:rsid w:val="00921E35"/>
    <w:rsid w:val="00923AA5"/>
    <w:rsid w:val="00923E43"/>
    <w:rsid w:val="00923EA2"/>
    <w:rsid w:val="009257EB"/>
    <w:rsid w:val="009279AB"/>
    <w:rsid w:val="00927C78"/>
    <w:rsid w:val="00930ED9"/>
    <w:rsid w:val="00931751"/>
    <w:rsid w:val="0093234F"/>
    <w:rsid w:val="00932A3F"/>
    <w:rsid w:val="00934722"/>
    <w:rsid w:val="00936C80"/>
    <w:rsid w:val="009374AB"/>
    <w:rsid w:val="009377F6"/>
    <w:rsid w:val="0094021C"/>
    <w:rsid w:val="00940463"/>
    <w:rsid w:val="00940756"/>
    <w:rsid w:val="0094373A"/>
    <w:rsid w:val="00944FBC"/>
    <w:rsid w:val="0094577A"/>
    <w:rsid w:val="00946EE1"/>
    <w:rsid w:val="00947490"/>
    <w:rsid w:val="0095149E"/>
    <w:rsid w:val="00951B6A"/>
    <w:rsid w:val="00951E46"/>
    <w:rsid w:val="009520A8"/>
    <w:rsid w:val="00952569"/>
    <w:rsid w:val="009529E1"/>
    <w:rsid w:val="009543C6"/>
    <w:rsid w:val="00954A1D"/>
    <w:rsid w:val="00954FF9"/>
    <w:rsid w:val="0095570A"/>
    <w:rsid w:val="00955999"/>
    <w:rsid w:val="00955FFC"/>
    <w:rsid w:val="009575F0"/>
    <w:rsid w:val="009579B8"/>
    <w:rsid w:val="00961C65"/>
    <w:rsid w:val="00961E64"/>
    <w:rsid w:val="00962F64"/>
    <w:rsid w:val="0096398E"/>
    <w:rsid w:val="009656A8"/>
    <w:rsid w:val="00966274"/>
    <w:rsid w:val="009671F4"/>
    <w:rsid w:val="00970CC1"/>
    <w:rsid w:val="00971EB0"/>
    <w:rsid w:val="009721D0"/>
    <w:rsid w:val="00972BA6"/>
    <w:rsid w:val="00974A0A"/>
    <w:rsid w:val="00977732"/>
    <w:rsid w:val="00981AA1"/>
    <w:rsid w:val="00982CFD"/>
    <w:rsid w:val="00983487"/>
    <w:rsid w:val="00983533"/>
    <w:rsid w:val="00983B60"/>
    <w:rsid w:val="0098419E"/>
    <w:rsid w:val="0098439F"/>
    <w:rsid w:val="00985964"/>
    <w:rsid w:val="009863CD"/>
    <w:rsid w:val="009907C7"/>
    <w:rsid w:val="009928BE"/>
    <w:rsid w:val="00993574"/>
    <w:rsid w:val="00993ABC"/>
    <w:rsid w:val="00994BAD"/>
    <w:rsid w:val="009953AE"/>
    <w:rsid w:val="00995693"/>
    <w:rsid w:val="009957E3"/>
    <w:rsid w:val="00995AF7"/>
    <w:rsid w:val="00997169"/>
    <w:rsid w:val="00997A8D"/>
    <w:rsid w:val="009A0CC4"/>
    <w:rsid w:val="009A0FAC"/>
    <w:rsid w:val="009A2875"/>
    <w:rsid w:val="009A28EA"/>
    <w:rsid w:val="009A5798"/>
    <w:rsid w:val="009A6412"/>
    <w:rsid w:val="009A6931"/>
    <w:rsid w:val="009B2C3C"/>
    <w:rsid w:val="009B6C26"/>
    <w:rsid w:val="009C0C4F"/>
    <w:rsid w:val="009C0CCA"/>
    <w:rsid w:val="009C35B8"/>
    <w:rsid w:val="009C419D"/>
    <w:rsid w:val="009C5539"/>
    <w:rsid w:val="009C5AE7"/>
    <w:rsid w:val="009C6541"/>
    <w:rsid w:val="009D03DD"/>
    <w:rsid w:val="009D1566"/>
    <w:rsid w:val="009D1A61"/>
    <w:rsid w:val="009D1AFD"/>
    <w:rsid w:val="009D1FE4"/>
    <w:rsid w:val="009D2DAB"/>
    <w:rsid w:val="009D4792"/>
    <w:rsid w:val="009D4CF2"/>
    <w:rsid w:val="009D5E6E"/>
    <w:rsid w:val="009D5F9F"/>
    <w:rsid w:val="009D63FB"/>
    <w:rsid w:val="009D6435"/>
    <w:rsid w:val="009D6FB7"/>
    <w:rsid w:val="009D787F"/>
    <w:rsid w:val="009E058E"/>
    <w:rsid w:val="009E05B9"/>
    <w:rsid w:val="009E06ED"/>
    <w:rsid w:val="009E07C3"/>
    <w:rsid w:val="009E0FD4"/>
    <w:rsid w:val="009E1B4D"/>
    <w:rsid w:val="009E1DC4"/>
    <w:rsid w:val="009E1F5A"/>
    <w:rsid w:val="009E268D"/>
    <w:rsid w:val="009E2BF2"/>
    <w:rsid w:val="009E3714"/>
    <w:rsid w:val="009E406F"/>
    <w:rsid w:val="009E4075"/>
    <w:rsid w:val="009E5DF8"/>
    <w:rsid w:val="009E707E"/>
    <w:rsid w:val="009E751F"/>
    <w:rsid w:val="009E7B51"/>
    <w:rsid w:val="009F0892"/>
    <w:rsid w:val="009F263B"/>
    <w:rsid w:val="009F2E46"/>
    <w:rsid w:val="009F4409"/>
    <w:rsid w:val="009F45CE"/>
    <w:rsid w:val="009F5070"/>
    <w:rsid w:val="009F5954"/>
    <w:rsid w:val="009F5D37"/>
    <w:rsid w:val="00A004D6"/>
    <w:rsid w:val="00A023F0"/>
    <w:rsid w:val="00A029B2"/>
    <w:rsid w:val="00A02A49"/>
    <w:rsid w:val="00A04794"/>
    <w:rsid w:val="00A04ABE"/>
    <w:rsid w:val="00A04C3F"/>
    <w:rsid w:val="00A04D40"/>
    <w:rsid w:val="00A05CAD"/>
    <w:rsid w:val="00A06172"/>
    <w:rsid w:val="00A068AE"/>
    <w:rsid w:val="00A118E2"/>
    <w:rsid w:val="00A11DB8"/>
    <w:rsid w:val="00A12002"/>
    <w:rsid w:val="00A12912"/>
    <w:rsid w:val="00A13B80"/>
    <w:rsid w:val="00A146D5"/>
    <w:rsid w:val="00A147F2"/>
    <w:rsid w:val="00A1520F"/>
    <w:rsid w:val="00A15963"/>
    <w:rsid w:val="00A2036A"/>
    <w:rsid w:val="00A2282D"/>
    <w:rsid w:val="00A23F23"/>
    <w:rsid w:val="00A243A5"/>
    <w:rsid w:val="00A24469"/>
    <w:rsid w:val="00A24A42"/>
    <w:rsid w:val="00A253A6"/>
    <w:rsid w:val="00A27C89"/>
    <w:rsid w:val="00A301E6"/>
    <w:rsid w:val="00A31F85"/>
    <w:rsid w:val="00A31FEE"/>
    <w:rsid w:val="00A33E76"/>
    <w:rsid w:val="00A3421A"/>
    <w:rsid w:val="00A36144"/>
    <w:rsid w:val="00A3620B"/>
    <w:rsid w:val="00A36968"/>
    <w:rsid w:val="00A3729F"/>
    <w:rsid w:val="00A3749E"/>
    <w:rsid w:val="00A374D5"/>
    <w:rsid w:val="00A41C43"/>
    <w:rsid w:val="00A41D7E"/>
    <w:rsid w:val="00A41F52"/>
    <w:rsid w:val="00A43931"/>
    <w:rsid w:val="00A44838"/>
    <w:rsid w:val="00A45D09"/>
    <w:rsid w:val="00A47880"/>
    <w:rsid w:val="00A47DE7"/>
    <w:rsid w:val="00A52C67"/>
    <w:rsid w:val="00A53774"/>
    <w:rsid w:val="00A538AE"/>
    <w:rsid w:val="00A54E41"/>
    <w:rsid w:val="00A552D5"/>
    <w:rsid w:val="00A55C90"/>
    <w:rsid w:val="00A56F87"/>
    <w:rsid w:val="00A60936"/>
    <w:rsid w:val="00A61214"/>
    <w:rsid w:val="00A623D9"/>
    <w:rsid w:val="00A62A62"/>
    <w:rsid w:val="00A6359E"/>
    <w:rsid w:val="00A638CC"/>
    <w:rsid w:val="00A63DB5"/>
    <w:rsid w:val="00A644A9"/>
    <w:rsid w:val="00A67201"/>
    <w:rsid w:val="00A67510"/>
    <w:rsid w:val="00A70638"/>
    <w:rsid w:val="00A70A3F"/>
    <w:rsid w:val="00A71F7B"/>
    <w:rsid w:val="00A748F0"/>
    <w:rsid w:val="00A74C9B"/>
    <w:rsid w:val="00A754B6"/>
    <w:rsid w:val="00A7563C"/>
    <w:rsid w:val="00A76678"/>
    <w:rsid w:val="00A76732"/>
    <w:rsid w:val="00A769BF"/>
    <w:rsid w:val="00A76CC0"/>
    <w:rsid w:val="00A777E8"/>
    <w:rsid w:val="00A80F66"/>
    <w:rsid w:val="00A812D3"/>
    <w:rsid w:val="00A82368"/>
    <w:rsid w:val="00A83274"/>
    <w:rsid w:val="00A83C38"/>
    <w:rsid w:val="00A84E74"/>
    <w:rsid w:val="00A85A19"/>
    <w:rsid w:val="00A86A5D"/>
    <w:rsid w:val="00A86E92"/>
    <w:rsid w:val="00A91BE5"/>
    <w:rsid w:val="00A91DC5"/>
    <w:rsid w:val="00A944AB"/>
    <w:rsid w:val="00A94690"/>
    <w:rsid w:val="00A94789"/>
    <w:rsid w:val="00A94FC1"/>
    <w:rsid w:val="00AA0146"/>
    <w:rsid w:val="00AA0CFB"/>
    <w:rsid w:val="00AA2F68"/>
    <w:rsid w:val="00AA5E28"/>
    <w:rsid w:val="00AA6647"/>
    <w:rsid w:val="00AA7BDE"/>
    <w:rsid w:val="00AB48AA"/>
    <w:rsid w:val="00AB4F2B"/>
    <w:rsid w:val="00AB52F3"/>
    <w:rsid w:val="00AB5EFC"/>
    <w:rsid w:val="00AB61E3"/>
    <w:rsid w:val="00AC0571"/>
    <w:rsid w:val="00AC1CEE"/>
    <w:rsid w:val="00AC34BB"/>
    <w:rsid w:val="00AC35FA"/>
    <w:rsid w:val="00AC3724"/>
    <w:rsid w:val="00AC49FD"/>
    <w:rsid w:val="00AC57FA"/>
    <w:rsid w:val="00AC6F06"/>
    <w:rsid w:val="00AC6F6A"/>
    <w:rsid w:val="00AC7A5B"/>
    <w:rsid w:val="00AD130D"/>
    <w:rsid w:val="00AD25C1"/>
    <w:rsid w:val="00AD25E1"/>
    <w:rsid w:val="00AD2BC7"/>
    <w:rsid w:val="00AD3530"/>
    <w:rsid w:val="00AD4715"/>
    <w:rsid w:val="00AD5037"/>
    <w:rsid w:val="00AD660C"/>
    <w:rsid w:val="00AD66CB"/>
    <w:rsid w:val="00AD6DFD"/>
    <w:rsid w:val="00AD781E"/>
    <w:rsid w:val="00AD7997"/>
    <w:rsid w:val="00AE1F7A"/>
    <w:rsid w:val="00AE3C48"/>
    <w:rsid w:val="00AE5C63"/>
    <w:rsid w:val="00AE6FF1"/>
    <w:rsid w:val="00AF09B7"/>
    <w:rsid w:val="00AF1AA6"/>
    <w:rsid w:val="00AF290E"/>
    <w:rsid w:val="00AF2D22"/>
    <w:rsid w:val="00AF36AD"/>
    <w:rsid w:val="00AF5956"/>
    <w:rsid w:val="00AF5F8F"/>
    <w:rsid w:val="00AF6839"/>
    <w:rsid w:val="00AF6F19"/>
    <w:rsid w:val="00B00393"/>
    <w:rsid w:val="00B01F3B"/>
    <w:rsid w:val="00B032CE"/>
    <w:rsid w:val="00B03D4A"/>
    <w:rsid w:val="00B04257"/>
    <w:rsid w:val="00B05D87"/>
    <w:rsid w:val="00B06651"/>
    <w:rsid w:val="00B07A66"/>
    <w:rsid w:val="00B1185F"/>
    <w:rsid w:val="00B13830"/>
    <w:rsid w:val="00B1496D"/>
    <w:rsid w:val="00B14BE6"/>
    <w:rsid w:val="00B14E1C"/>
    <w:rsid w:val="00B14E7B"/>
    <w:rsid w:val="00B16051"/>
    <w:rsid w:val="00B16558"/>
    <w:rsid w:val="00B165C5"/>
    <w:rsid w:val="00B1764D"/>
    <w:rsid w:val="00B17FDC"/>
    <w:rsid w:val="00B21344"/>
    <w:rsid w:val="00B22E44"/>
    <w:rsid w:val="00B23AA8"/>
    <w:rsid w:val="00B2450E"/>
    <w:rsid w:val="00B2492C"/>
    <w:rsid w:val="00B252B2"/>
    <w:rsid w:val="00B253C2"/>
    <w:rsid w:val="00B25B73"/>
    <w:rsid w:val="00B25C8B"/>
    <w:rsid w:val="00B26833"/>
    <w:rsid w:val="00B26B36"/>
    <w:rsid w:val="00B27AE2"/>
    <w:rsid w:val="00B311B0"/>
    <w:rsid w:val="00B31B3E"/>
    <w:rsid w:val="00B35355"/>
    <w:rsid w:val="00B35483"/>
    <w:rsid w:val="00B35DEA"/>
    <w:rsid w:val="00B36448"/>
    <w:rsid w:val="00B364E5"/>
    <w:rsid w:val="00B36F2F"/>
    <w:rsid w:val="00B374B3"/>
    <w:rsid w:val="00B41367"/>
    <w:rsid w:val="00B41CE7"/>
    <w:rsid w:val="00B4243F"/>
    <w:rsid w:val="00B42B45"/>
    <w:rsid w:val="00B42C7A"/>
    <w:rsid w:val="00B43BD7"/>
    <w:rsid w:val="00B44316"/>
    <w:rsid w:val="00B4446A"/>
    <w:rsid w:val="00B45441"/>
    <w:rsid w:val="00B45AF8"/>
    <w:rsid w:val="00B46542"/>
    <w:rsid w:val="00B473D7"/>
    <w:rsid w:val="00B4785F"/>
    <w:rsid w:val="00B47C72"/>
    <w:rsid w:val="00B500E6"/>
    <w:rsid w:val="00B5243A"/>
    <w:rsid w:val="00B53394"/>
    <w:rsid w:val="00B536B9"/>
    <w:rsid w:val="00B539D4"/>
    <w:rsid w:val="00B53F72"/>
    <w:rsid w:val="00B5480F"/>
    <w:rsid w:val="00B54A43"/>
    <w:rsid w:val="00B54BFC"/>
    <w:rsid w:val="00B5691C"/>
    <w:rsid w:val="00B604A4"/>
    <w:rsid w:val="00B6066F"/>
    <w:rsid w:val="00B60B1A"/>
    <w:rsid w:val="00B61F76"/>
    <w:rsid w:val="00B62459"/>
    <w:rsid w:val="00B62E7E"/>
    <w:rsid w:val="00B6355D"/>
    <w:rsid w:val="00B64068"/>
    <w:rsid w:val="00B650A0"/>
    <w:rsid w:val="00B65B8C"/>
    <w:rsid w:val="00B70551"/>
    <w:rsid w:val="00B72198"/>
    <w:rsid w:val="00B77543"/>
    <w:rsid w:val="00B77E45"/>
    <w:rsid w:val="00B80CB3"/>
    <w:rsid w:val="00B817E2"/>
    <w:rsid w:val="00B81F91"/>
    <w:rsid w:val="00B823BB"/>
    <w:rsid w:val="00B824AF"/>
    <w:rsid w:val="00B82FCD"/>
    <w:rsid w:val="00B83371"/>
    <w:rsid w:val="00B83BB9"/>
    <w:rsid w:val="00B85AAC"/>
    <w:rsid w:val="00B86E40"/>
    <w:rsid w:val="00B87F21"/>
    <w:rsid w:val="00B91367"/>
    <w:rsid w:val="00B928D8"/>
    <w:rsid w:val="00B94666"/>
    <w:rsid w:val="00B9497B"/>
    <w:rsid w:val="00B9521A"/>
    <w:rsid w:val="00B97500"/>
    <w:rsid w:val="00BA10F4"/>
    <w:rsid w:val="00BA262D"/>
    <w:rsid w:val="00BA393F"/>
    <w:rsid w:val="00BA4044"/>
    <w:rsid w:val="00BA462A"/>
    <w:rsid w:val="00BB1D40"/>
    <w:rsid w:val="00BB2B67"/>
    <w:rsid w:val="00BB5542"/>
    <w:rsid w:val="00BB5A58"/>
    <w:rsid w:val="00BB63FC"/>
    <w:rsid w:val="00BB74BE"/>
    <w:rsid w:val="00BB7C6D"/>
    <w:rsid w:val="00BC09B3"/>
    <w:rsid w:val="00BC124C"/>
    <w:rsid w:val="00BC1DDA"/>
    <w:rsid w:val="00BC54A1"/>
    <w:rsid w:val="00BC5EEE"/>
    <w:rsid w:val="00BC7BE8"/>
    <w:rsid w:val="00BD00C3"/>
    <w:rsid w:val="00BD090A"/>
    <w:rsid w:val="00BD1290"/>
    <w:rsid w:val="00BD317D"/>
    <w:rsid w:val="00BD7C38"/>
    <w:rsid w:val="00BE0B27"/>
    <w:rsid w:val="00BE240A"/>
    <w:rsid w:val="00BE25A1"/>
    <w:rsid w:val="00BE284E"/>
    <w:rsid w:val="00BE41B5"/>
    <w:rsid w:val="00BE4A4B"/>
    <w:rsid w:val="00BE500B"/>
    <w:rsid w:val="00BE5B4A"/>
    <w:rsid w:val="00BF2031"/>
    <w:rsid w:val="00BF31CE"/>
    <w:rsid w:val="00BF509C"/>
    <w:rsid w:val="00BF6221"/>
    <w:rsid w:val="00C01B9E"/>
    <w:rsid w:val="00C01CA7"/>
    <w:rsid w:val="00C02167"/>
    <w:rsid w:val="00C04589"/>
    <w:rsid w:val="00C06C76"/>
    <w:rsid w:val="00C11586"/>
    <w:rsid w:val="00C142ED"/>
    <w:rsid w:val="00C1458A"/>
    <w:rsid w:val="00C14643"/>
    <w:rsid w:val="00C14714"/>
    <w:rsid w:val="00C152EA"/>
    <w:rsid w:val="00C162E5"/>
    <w:rsid w:val="00C16948"/>
    <w:rsid w:val="00C217C5"/>
    <w:rsid w:val="00C24267"/>
    <w:rsid w:val="00C2533F"/>
    <w:rsid w:val="00C25BFE"/>
    <w:rsid w:val="00C27DAD"/>
    <w:rsid w:val="00C27F50"/>
    <w:rsid w:val="00C30285"/>
    <w:rsid w:val="00C31608"/>
    <w:rsid w:val="00C31E6F"/>
    <w:rsid w:val="00C3241B"/>
    <w:rsid w:val="00C32E21"/>
    <w:rsid w:val="00C35201"/>
    <w:rsid w:val="00C3624E"/>
    <w:rsid w:val="00C36325"/>
    <w:rsid w:val="00C3678F"/>
    <w:rsid w:val="00C37890"/>
    <w:rsid w:val="00C412E7"/>
    <w:rsid w:val="00C42100"/>
    <w:rsid w:val="00C435B7"/>
    <w:rsid w:val="00C455F8"/>
    <w:rsid w:val="00C45B1E"/>
    <w:rsid w:val="00C45CD0"/>
    <w:rsid w:val="00C460A7"/>
    <w:rsid w:val="00C46509"/>
    <w:rsid w:val="00C47327"/>
    <w:rsid w:val="00C510AD"/>
    <w:rsid w:val="00C51880"/>
    <w:rsid w:val="00C53AEE"/>
    <w:rsid w:val="00C55AA6"/>
    <w:rsid w:val="00C56291"/>
    <w:rsid w:val="00C56BE1"/>
    <w:rsid w:val="00C56D91"/>
    <w:rsid w:val="00C57661"/>
    <w:rsid w:val="00C613F4"/>
    <w:rsid w:val="00C62DC1"/>
    <w:rsid w:val="00C640D5"/>
    <w:rsid w:val="00C6447D"/>
    <w:rsid w:val="00C648F4"/>
    <w:rsid w:val="00C6526E"/>
    <w:rsid w:val="00C66923"/>
    <w:rsid w:val="00C70993"/>
    <w:rsid w:val="00C70B9E"/>
    <w:rsid w:val="00C70BDC"/>
    <w:rsid w:val="00C70E60"/>
    <w:rsid w:val="00C70E95"/>
    <w:rsid w:val="00C7137D"/>
    <w:rsid w:val="00C718F5"/>
    <w:rsid w:val="00C72299"/>
    <w:rsid w:val="00C73C18"/>
    <w:rsid w:val="00C76A4B"/>
    <w:rsid w:val="00C76FCA"/>
    <w:rsid w:val="00C80056"/>
    <w:rsid w:val="00C80355"/>
    <w:rsid w:val="00C804A6"/>
    <w:rsid w:val="00C817F3"/>
    <w:rsid w:val="00C83575"/>
    <w:rsid w:val="00C836CD"/>
    <w:rsid w:val="00C83EBD"/>
    <w:rsid w:val="00C84CAE"/>
    <w:rsid w:val="00C868A2"/>
    <w:rsid w:val="00C86CA6"/>
    <w:rsid w:val="00C86D6D"/>
    <w:rsid w:val="00C879CC"/>
    <w:rsid w:val="00C9079A"/>
    <w:rsid w:val="00C9153F"/>
    <w:rsid w:val="00C91D5E"/>
    <w:rsid w:val="00C91E4C"/>
    <w:rsid w:val="00C92FFF"/>
    <w:rsid w:val="00C93EE5"/>
    <w:rsid w:val="00C94522"/>
    <w:rsid w:val="00C95C6D"/>
    <w:rsid w:val="00CA0EC8"/>
    <w:rsid w:val="00CA1144"/>
    <w:rsid w:val="00CA12CA"/>
    <w:rsid w:val="00CA1964"/>
    <w:rsid w:val="00CA1FA2"/>
    <w:rsid w:val="00CA2F0E"/>
    <w:rsid w:val="00CA335A"/>
    <w:rsid w:val="00CA647E"/>
    <w:rsid w:val="00CA65DE"/>
    <w:rsid w:val="00CA6EBF"/>
    <w:rsid w:val="00CB06F8"/>
    <w:rsid w:val="00CB23E4"/>
    <w:rsid w:val="00CB4068"/>
    <w:rsid w:val="00CB4C3C"/>
    <w:rsid w:val="00CB4F63"/>
    <w:rsid w:val="00CB550C"/>
    <w:rsid w:val="00CB5C7E"/>
    <w:rsid w:val="00CB6514"/>
    <w:rsid w:val="00CC3114"/>
    <w:rsid w:val="00CC3B6A"/>
    <w:rsid w:val="00CC3BB4"/>
    <w:rsid w:val="00CC48B7"/>
    <w:rsid w:val="00CC56DD"/>
    <w:rsid w:val="00CD0258"/>
    <w:rsid w:val="00CD0882"/>
    <w:rsid w:val="00CD185C"/>
    <w:rsid w:val="00CD3592"/>
    <w:rsid w:val="00CD3950"/>
    <w:rsid w:val="00CD41FD"/>
    <w:rsid w:val="00CD4A79"/>
    <w:rsid w:val="00CD642B"/>
    <w:rsid w:val="00CD6641"/>
    <w:rsid w:val="00CE0E2A"/>
    <w:rsid w:val="00CE0F4D"/>
    <w:rsid w:val="00CE1B67"/>
    <w:rsid w:val="00CE225A"/>
    <w:rsid w:val="00CE3DA7"/>
    <w:rsid w:val="00CE40C5"/>
    <w:rsid w:val="00CE67A3"/>
    <w:rsid w:val="00CE7389"/>
    <w:rsid w:val="00CE73B1"/>
    <w:rsid w:val="00CE74DE"/>
    <w:rsid w:val="00CF05AC"/>
    <w:rsid w:val="00CF062C"/>
    <w:rsid w:val="00CF2134"/>
    <w:rsid w:val="00CF2E13"/>
    <w:rsid w:val="00CF33DB"/>
    <w:rsid w:val="00CF5829"/>
    <w:rsid w:val="00CF6AC8"/>
    <w:rsid w:val="00CF6D81"/>
    <w:rsid w:val="00D0028A"/>
    <w:rsid w:val="00D023E7"/>
    <w:rsid w:val="00D027A4"/>
    <w:rsid w:val="00D029DB"/>
    <w:rsid w:val="00D02E53"/>
    <w:rsid w:val="00D02F78"/>
    <w:rsid w:val="00D03883"/>
    <w:rsid w:val="00D03F8D"/>
    <w:rsid w:val="00D046CE"/>
    <w:rsid w:val="00D04A4E"/>
    <w:rsid w:val="00D04B47"/>
    <w:rsid w:val="00D06DF4"/>
    <w:rsid w:val="00D10C98"/>
    <w:rsid w:val="00D11686"/>
    <w:rsid w:val="00D13948"/>
    <w:rsid w:val="00D139D1"/>
    <w:rsid w:val="00D14A1D"/>
    <w:rsid w:val="00D17FBA"/>
    <w:rsid w:val="00D22FE5"/>
    <w:rsid w:val="00D2464C"/>
    <w:rsid w:val="00D24FBC"/>
    <w:rsid w:val="00D25FEC"/>
    <w:rsid w:val="00D26530"/>
    <w:rsid w:val="00D270A3"/>
    <w:rsid w:val="00D2787D"/>
    <w:rsid w:val="00D27926"/>
    <w:rsid w:val="00D27DDC"/>
    <w:rsid w:val="00D30117"/>
    <w:rsid w:val="00D34E46"/>
    <w:rsid w:val="00D355D8"/>
    <w:rsid w:val="00D36488"/>
    <w:rsid w:val="00D364FF"/>
    <w:rsid w:val="00D366B2"/>
    <w:rsid w:val="00D37362"/>
    <w:rsid w:val="00D375EA"/>
    <w:rsid w:val="00D37835"/>
    <w:rsid w:val="00D40296"/>
    <w:rsid w:val="00D405DC"/>
    <w:rsid w:val="00D43FB4"/>
    <w:rsid w:val="00D45182"/>
    <w:rsid w:val="00D45771"/>
    <w:rsid w:val="00D4658B"/>
    <w:rsid w:val="00D50519"/>
    <w:rsid w:val="00D51A3E"/>
    <w:rsid w:val="00D53673"/>
    <w:rsid w:val="00D5755C"/>
    <w:rsid w:val="00D63351"/>
    <w:rsid w:val="00D638E9"/>
    <w:rsid w:val="00D67989"/>
    <w:rsid w:val="00D67B44"/>
    <w:rsid w:val="00D7017B"/>
    <w:rsid w:val="00D708DA"/>
    <w:rsid w:val="00D70B7E"/>
    <w:rsid w:val="00D71CD7"/>
    <w:rsid w:val="00D75618"/>
    <w:rsid w:val="00D768FD"/>
    <w:rsid w:val="00D807F7"/>
    <w:rsid w:val="00D815E7"/>
    <w:rsid w:val="00D81AB2"/>
    <w:rsid w:val="00D83788"/>
    <w:rsid w:val="00D92613"/>
    <w:rsid w:val="00D9332E"/>
    <w:rsid w:val="00D94036"/>
    <w:rsid w:val="00D94289"/>
    <w:rsid w:val="00D95E3B"/>
    <w:rsid w:val="00D962F6"/>
    <w:rsid w:val="00D96D8E"/>
    <w:rsid w:val="00D97891"/>
    <w:rsid w:val="00D979A8"/>
    <w:rsid w:val="00DA003C"/>
    <w:rsid w:val="00DA0775"/>
    <w:rsid w:val="00DA0FD0"/>
    <w:rsid w:val="00DA179C"/>
    <w:rsid w:val="00DA1AA6"/>
    <w:rsid w:val="00DA2612"/>
    <w:rsid w:val="00DA300C"/>
    <w:rsid w:val="00DA320E"/>
    <w:rsid w:val="00DA4472"/>
    <w:rsid w:val="00DA4584"/>
    <w:rsid w:val="00DA46AB"/>
    <w:rsid w:val="00DA5B3D"/>
    <w:rsid w:val="00DA6A2E"/>
    <w:rsid w:val="00DB0700"/>
    <w:rsid w:val="00DB07F0"/>
    <w:rsid w:val="00DB1CB3"/>
    <w:rsid w:val="00DB4236"/>
    <w:rsid w:val="00DB539D"/>
    <w:rsid w:val="00DB5435"/>
    <w:rsid w:val="00DB555C"/>
    <w:rsid w:val="00DB7541"/>
    <w:rsid w:val="00DB7C57"/>
    <w:rsid w:val="00DB7F24"/>
    <w:rsid w:val="00DC13BF"/>
    <w:rsid w:val="00DC319B"/>
    <w:rsid w:val="00DC3282"/>
    <w:rsid w:val="00DC46E7"/>
    <w:rsid w:val="00DC4EF4"/>
    <w:rsid w:val="00DC7CCD"/>
    <w:rsid w:val="00DD2316"/>
    <w:rsid w:val="00DD26F8"/>
    <w:rsid w:val="00DD3038"/>
    <w:rsid w:val="00DD30A2"/>
    <w:rsid w:val="00DD3413"/>
    <w:rsid w:val="00DD4CCA"/>
    <w:rsid w:val="00DD708D"/>
    <w:rsid w:val="00DE1B6C"/>
    <w:rsid w:val="00DE2877"/>
    <w:rsid w:val="00DE3150"/>
    <w:rsid w:val="00DE384D"/>
    <w:rsid w:val="00DE7A1D"/>
    <w:rsid w:val="00DF0DE7"/>
    <w:rsid w:val="00DF37BD"/>
    <w:rsid w:val="00DF4821"/>
    <w:rsid w:val="00DF5373"/>
    <w:rsid w:val="00DF68AF"/>
    <w:rsid w:val="00DF6A7D"/>
    <w:rsid w:val="00DF6C25"/>
    <w:rsid w:val="00DF7453"/>
    <w:rsid w:val="00DF7493"/>
    <w:rsid w:val="00E002D0"/>
    <w:rsid w:val="00E00B0C"/>
    <w:rsid w:val="00E01428"/>
    <w:rsid w:val="00E02704"/>
    <w:rsid w:val="00E02E07"/>
    <w:rsid w:val="00E034DD"/>
    <w:rsid w:val="00E03B5B"/>
    <w:rsid w:val="00E06577"/>
    <w:rsid w:val="00E078F3"/>
    <w:rsid w:val="00E07EBA"/>
    <w:rsid w:val="00E102AB"/>
    <w:rsid w:val="00E11578"/>
    <w:rsid w:val="00E12331"/>
    <w:rsid w:val="00E127AD"/>
    <w:rsid w:val="00E152B6"/>
    <w:rsid w:val="00E156CC"/>
    <w:rsid w:val="00E164FA"/>
    <w:rsid w:val="00E16BFE"/>
    <w:rsid w:val="00E175AD"/>
    <w:rsid w:val="00E1794F"/>
    <w:rsid w:val="00E210E2"/>
    <w:rsid w:val="00E21CD3"/>
    <w:rsid w:val="00E22116"/>
    <w:rsid w:val="00E23318"/>
    <w:rsid w:val="00E233A9"/>
    <w:rsid w:val="00E254E4"/>
    <w:rsid w:val="00E2710C"/>
    <w:rsid w:val="00E31780"/>
    <w:rsid w:val="00E348F4"/>
    <w:rsid w:val="00E37AB7"/>
    <w:rsid w:val="00E4050B"/>
    <w:rsid w:val="00E406BA"/>
    <w:rsid w:val="00E40A21"/>
    <w:rsid w:val="00E43A2F"/>
    <w:rsid w:val="00E4754D"/>
    <w:rsid w:val="00E51191"/>
    <w:rsid w:val="00E514C6"/>
    <w:rsid w:val="00E51705"/>
    <w:rsid w:val="00E51833"/>
    <w:rsid w:val="00E5262A"/>
    <w:rsid w:val="00E52D9D"/>
    <w:rsid w:val="00E5400B"/>
    <w:rsid w:val="00E546EE"/>
    <w:rsid w:val="00E54DC7"/>
    <w:rsid w:val="00E55631"/>
    <w:rsid w:val="00E55646"/>
    <w:rsid w:val="00E5593C"/>
    <w:rsid w:val="00E60B21"/>
    <w:rsid w:val="00E626AD"/>
    <w:rsid w:val="00E62928"/>
    <w:rsid w:val="00E62F4C"/>
    <w:rsid w:val="00E63E8D"/>
    <w:rsid w:val="00E641EF"/>
    <w:rsid w:val="00E64DB5"/>
    <w:rsid w:val="00E651D4"/>
    <w:rsid w:val="00E66AEF"/>
    <w:rsid w:val="00E671C5"/>
    <w:rsid w:val="00E70468"/>
    <w:rsid w:val="00E70DE4"/>
    <w:rsid w:val="00E71A63"/>
    <w:rsid w:val="00E721F7"/>
    <w:rsid w:val="00E72C7F"/>
    <w:rsid w:val="00E73BE5"/>
    <w:rsid w:val="00E742EB"/>
    <w:rsid w:val="00E75B23"/>
    <w:rsid w:val="00E75C04"/>
    <w:rsid w:val="00E75C0B"/>
    <w:rsid w:val="00E75C41"/>
    <w:rsid w:val="00E7728C"/>
    <w:rsid w:val="00E7786E"/>
    <w:rsid w:val="00E804B7"/>
    <w:rsid w:val="00E80DC1"/>
    <w:rsid w:val="00E855BB"/>
    <w:rsid w:val="00E86104"/>
    <w:rsid w:val="00E86DAA"/>
    <w:rsid w:val="00E87B70"/>
    <w:rsid w:val="00E918D7"/>
    <w:rsid w:val="00E92BA1"/>
    <w:rsid w:val="00E92C5E"/>
    <w:rsid w:val="00E94597"/>
    <w:rsid w:val="00E95140"/>
    <w:rsid w:val="00E9690D"/>
    <w:rsid w:val="00EA07DF"/>
    <w:rsid w:val="00EA26ED"/>
    <w:rsid w:val="00EA288E"/>
    <w:rsid w:val="00EA2891"/>
    <w:rsid w:val="00EA422F"/>
    <w:rsid w:val="00EA4D02"/>
    <w:rsid w:val="00EA4D1E"/>
    <w:rsid w:val="00EA5162"/>
    <w:rsid w:val="00EA5DA7"/>
    <w:rsid w:val="00EA5F74"/>
    <w:rsid w:val="00EA6B3E"/>
    <w:rsid w:val="00EA717C"/>
    <w:rsid w:val="00EA76C1"/>
    <w:rsid w:val="00EB252E"/>
    <w:rsid w:val="00EB26BA"/>
    <w:rsid w:val="00EB3906"/>
    <w:rsid w:val="00EB3A3A"/>
    <w:rsid w:val="00EB3F27"/>
    <w:rsid w:val="00EB4091"/>
    <w:rsid w:val="00EB62AB"/>
    <w:rsid w:val="00EB7373"/>
    <w:rsid w:val="00EB773D"/>
    <w:rsid w:val="00EC01A7"/>
    <w:rsid w:val="00EC0990"/>
    <w:rsid w:val="00EC0B6C"/>
    <w:rsid w:val="00EC0F9E"/>
    <w:rsid w:val="00EC2673"/>
    <w:rsid w:val="00EC308A"/>
    <w:rsid w:val="00EC6003"/>
    <w:rsid w:val="00EC65C3"/>
    <w:rsid w:val="00EC7FD0"/>
    <w:rsid w:val="00ED0376"/>
    <w:rsid w:val="00ED12B5"/>
    <w:rsid w:val="00ED1D1F"/>
    <w:rsid w:val="00ED1DC7"/>
    <w:rsid w:val="00ED260D"/>
    <w:rsid w:val="00ED2710"/>
    <w:rsid w:val="00ED2B88"/>
    <w:rsid w:val="00ED4348"/>
    <w:rsid w:val="00ED563A"/>
    <w:rsid w:val="00ED5DC6"/>
    <w:rsid w:val="00ED6383"/>
    <w:rsid w:val="00ED7F51"/>
    <w:rsid w:val="00EE120A"/>
    <w:rsid w:val="00EE3A99"/>
    <w:rsid w:val="00EE44C0"/>
    <w:rsid w:val="00EE4A26"/>
    <w:rsid w:val="00EF0211"/>
    <w:rsid w:val="00EF0A60"/>
    <w:rsid w:val="00EF3DDC"/>
    <w:rsid w:val="00EF741D"/>
    <w:rsid w:val="00EF744C"/>
    <w:rsid w:val="00EF7557"/>
    <w:rsid w:val="00EF7817"/>
    <w:rsid w:val="00EF781E"/>
    <w:rsid w:val="00EF7C9C"/>
    <w:rsid w:val="00F0026A"/>
    <w:rsid w:val="00F0214E"/>
    <w:rsid w:val="00F0215E"/>
    <w:rsid w:val="00F03DA5"/>
    <w:rsid w:val="00F042E5"/>
    <w:rsid w:val="00F04545"/>
    <w:rsid w:val="00F06778"/>
    <w:rsid w:val="00F10848"/>
    <w:rsid w:val="00F10BE7"/>
    <w:rsid w:val="00F10ED9"/>
    <w:rsid w:val="00F113D7"/>
    <w:rsid w:val="00F12E85"/>
    <w:rsid w:val="00F14D00"/>
    <w:rsid w:val="00F15C98"/>
    <w:rsid w:val="00F15EBB"/>
    <w:rsid w:val="00F23B25"/>
    <w:rsid w:val="00F25323"/>
    <w:rsid w:val="00F25CDD"/>
    <w:rsid w:val="00F27344"/>
    <w:rsid w:val="00F310DB"/>
    <w:rsid w:val="00F315FC"/>
    <w:rsid w:val="00F317FC"/>
    <w:rsid w:val="00F335D1"/>
    <w:rsid w:val="00F3478A"/>
    <w:rsid w:val="00F34AFD"/>
    <w:rsid w:val="00F370D7"/>
    <w:rsid w:val="00F3759A"/>
    <w:rsid w:val="00F4055F"/>
    <w:rsid w:val="00F42C76"/>
    <w:rsid w:val="00F43AA7"/>
    <w:rsid w:val="00F46054"/>
    <w:rsid w:val="00F47249"/>
    <w:rsid w:val="00F502DC"/>
    <w:rsid w:val="00F509FD"/>
    <w:rsid w:val="00F52B3A"/>
    <w:rsid w:val="00F539B7"/>
    <w:rsid w:val="00F53DAA"/>
    <w:rsid w:val="00F53E5C"/>
    <w:rsid w:val="00F54DA3"/>
    <w:rsid w:val="00F56EC7"/>
    <w:rsid w:val="00F576AE"/>
    <w:rsid w:val="00F6047D"/>
    <w:rsid w:val="00F6370F"/>
    <w:rsid w:val="00F63857"/>
    <w:rsid w:val="00F65F5C"/>
    <w:rsid w:val="00F664E8"/>
    <w:rsid w:val="00F670B8"/>
    <w:rsid w:val="00F678FE"/>
    <w:rsid w:val="00F67A22"/>
    <w:rsid w:val="00F67A80"/>
    <w:rsid w:val="00F70D19"/>
    <w:rsid w:val="00F70EA8"/>
    <w:rsid w:val="00F7141D"/>
    <w:rsid w:val="00F7196A"/>
    <w:rsid w:val="00F7210F"/>
    <w:rsid w:val="00F72EC7"/>
    <w:rsid w:val="00F748AC"/>
    <w:rsid w:val="00F759A9"/>
    <w:rsid w:val="00F76CE6"/>
    <w:rsid w:val="00F77136"/>
    <w:rsid w:val="00F805B5"/>
    <w:rsid w:val="00F80874"/>
    <w:rsid w:val="00F81815"/>
    <w:rsid w:val="00F81E33"/>
    <w:rsid w:val="00F8215E"/>
    <w:rsid w:val="00F82C2A"/>
    <w:rsid w:val="00F8427A"/>
    <w:rsid w:val="00F85213"/>
    <w:rsid w:val="00F8563A"/>
    <w:rsid w:val="00F85A2A"/>
    <w:rsid w:val="00F90C60"/>
    <w:rsid w:val="00F92575"/>
    <w:rsid w:val="00F929D2"/>
    <w:rsid w:val="00F94569"/>
    <w:rsid w:val="00F94C0A"/>
    <w:rsid w:val="00F95F99"/>
    <w:rsid w:val="00F96C65"/>
    <w:rsid w:val="00F976A4"/>
    <w:rsid w:val="00F97FC7"/>
    <w:rsid w:val="00FA2243"/>
    <w:rsid w:val="00FA32E0"/>
    <w:rsid w:val="00FA3B0C"/>
    <w:rsid w:val="00FA3E9A"/>
    <w:rsid w:val="00FA3F9A"/>
    <w:rsid w:val="00FA526C"/>
    <w:rsid w:val="00FA5695"/>
    <w:rsid w:val="00FA6E7E"/>
    <w:rsid w:val="00FB2A36"/>
    <w:rsid w:val="00FB3BD4"/>
    <w:rsid w:val="00FB4583"/>
    <w:rsid w:val="00FB5025"/>
    <w:rsid w:val="00FB5AEC"/>
    <w:rsid w:val="00FB6CB1"/>
    <w:rsid w:val="00FC09D4"/>
    <w:rsid w:val="00FC09DF"/>
    <w:rsid w:val="00FC12BD"/>
    <w:rsid w:val="00FC1A43"/>
    <w:rsid w:val="00FC2900"/>
    <w:rsid w:val="00FC3C95"/>
    <w:rsid w:val="00FC459B"/>
    <w:rsid w:val="00FC520C"/>
    <w:rsid w:val="00FC5D6C"/>
    <w:rsid w:val="00FC7EFC"/>
    <w:rsid w:val="00FC7FE0"/>
    <w:rsid w:val="00FD0733"/>
    <w:rsid w:val="00FD07B9"/>
    <w:rsid w:val="00FD39E0"/>
    <w:rsid w:val="00FD46B2"/>
    <w:rsid w:val="00FD5BCB"/>
    <w:rsid w:val="00FD74A6"/>
    <w:rsid w:val="00FE0791"/>
    <w:rsid w:val="00FE1615"/>
    <w:rsid w:val="00FE1DFD"/>
    <w:rsid w:val="00FE2180"/>
    <w:rsid w:val="00FE3BCF"/>
    <w:rsid w:val="00FE5FA9"/>
    <w:rsid w:val="00FE6C59"/>
    <w:rsid w:val="00FF180D"/>
    <w:rsid w:val="00FF304D"/>
    <w:rsid w:val="00FF3AD8"/>
    <w:rsid w:val="00FF3B10"/>
    <w:rsid w:val="00FF4645"/>
    <w:rsid w:val="00FF5FAE"/>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2752BC"/>
  <w15:docId w15:val="{29B0388D-D522-4F65-8865-114F8BC7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4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5070"/>
    <w:rPr>
      <w:rFonts w:cs="Times New Roman"/>
      <w:color w:val="0000FF"/>
      <w:u w:val="single"/>
    </w:rPr>
  </w:style>
  <w:style w:type="paragraph" w:customStyle="1" w:styleId="QuestionTitle">
    <w:name w:val="Question Title"/>
    <w:next w:val="Normal"/>
    <w:rsid w:val="00260F01"/>
    <w:pPr>
      <w:keepNext/>
      <w:keepLines/>
      <w:widowControl w:val="0"/>
      <w:pBdr>
        <w:top w:val="single" w:sz="2" w:space="4" w:color="000000"/>
        <w:left w:val="single" w:sz="2" w:space="4" w:color="000000"/>
        <w:bottom w:val="single" w:sz="2" w:space="4" w:color="000000"/>
        <w:right w:val="single" w:sz="2" w:space="4" w:color="000000"/>
      </w:pBdr>
    </w:pPr>
    <w:rPr>
      <w:rFonts w:ascii="Arial" w:eastAsia="Times New Roman" w:hAnsi="Arial" w:cs="Arial"/>
      <w:color w:val="000000"/>
      <w:sz w:val="20"/>
      <w:szCs w:val="24"/>
    </w:rPr>
  </w:style>
  <w:style w:type="paragraph" w:styleId="ListParagraph">
    <w:name w:val="List Paragraph"/>
    <w:basedOn w:val="Normal"/>
    <w:uiPriority w:val="34"/>
    <w:qFormat/>
    <w:rsid w:val="002714D6"/>
    <w:pPr>
      <w:ind w:left="720"/>
      <w:contextualSpacing/>
    </w:pPr>
  </w:style>
  <w:style w:type="paragraph" w:styleId="Header">
    <w:name w:val="header"/>
    <w:basedOn w:val="Normal"/>
    <w:link w:val="HeaderChar"/>
    <w:rsid w:val="00723397"/>
    <w:pPr>
      <w:tabs>
        <w:tab w:val="center" w:pos="4680"/>
        <w:tab w:val="right" w:pos="9360"/>
      </w:tabs>
    </w:pPr>
  </w:style>
  <w:style w:type="character" w:customStyle="1" w:styleId="HeaderChar">
    <w:name w:val="Header Char"/>
    <w:basedOn w:val="DefaultParagraphFont"/>
    <w:link w:val="Header"/>
    <w:locked/>
    <w:rsid w:val="00723397"/>
    <w:rPr>
      <w:rFonts w:ascii="Times New Roman" w:hAnsi="Times New Roman" w:cs="Times New Roman"/>
      <w:sz w:val="24"/>
      <w:szCs w:val="24"/>
    </w:rPr>
  </w:style>
  <w:style w:type="paragraph" w:styleId="Footer">
    <w:name w:val="footer"/>
    <w:basedOn w:val="Normal"/>
    <w:link w:val="FooterChar"/>
    <w:uiPriority w:val="99"/>
    <w:rsid w:val="00723397"/>
    <w:pPr>
      <w:tabs>
        <w:tab w:val="center" w:pos="4680"/>
        <w:tab w:val="right" w:pos="9360"/>
      </w:tabs>
    </w:pPr>
  </w:style>
  <w:style w:type="character" w:customStyle="1" w:styleId="FooterChar">
    <w:name w:val="Footer Char"/>
    <w:basedOn w:val="DefaultParagraphFont"/>
    <w:link w:val="Footer"/>
    <w:uiPriority w:val="99"/>
    <w:locked/>
    <w:rsid w:val="00723397"/>
    <w:rPr>
      <w:rFonts w:ascii="Times New Roman" w:hAnsi="Times New Roman" w:cs="Times New Roman"/>
      <w:sz w:val="24"/>
      <w:szCs w:val="24"/>
    </w:rPr>
  </w:style>
  <w:style w:type="paragraph" w:customStyle="1" w:styleId="NotesComments">
    <w:name w:val="Notes &amp; Comments"/>
    <w:rsid w:val="008548D4"/>
    <w:pPr>
      <w:widowControl w:val="0"/>
    </w:pPr>
    <w:rPr>
      <w:rFonts w:ascii="Arial" w:eastAsia="Times New Roman" w:hAnsi="Arial" w:cs="Arial"/>
      <w:color w:val="244061"/>
      <w:sz w:val="20"/>
      <w:szCs w:val="24"/>
    </w:rPr>
  </w:style>
  <w:style w:type="paragraph" w:styleId="BalloonText">
    <w:name w:val="Balloon Text"/>
    <w:basedOn w:val="Normal"/>
    <w:link w:val="BalloonTextChar"/>
    <w:uiPriority w:val="99"/>
    <w:semiHidden/>
    <w:rsid w:val="008003E8"/>
    <w:rPr>
      <w:rFonts w:ascii="Tahoma" w:hAnsi="Tahoma" w:cs="Tahoma"/>
      <w:sz w:val="16"/>
      <w:szCs w:val="16"/>
    </w:rPr>
  </w:style>
  <w:style w:type="character" w:customStyle="1" w:styleId="BalloonTextChar">
    <w:name w:val="Balloon Text Char"/>
    <w:basedOn w:val="DefaultParagraphFont"/>
    <w:link w:val="BalloonText"/>
    <w:uiPriority w:val="99"/>
    <w:semiHidden/>
    <w:rsid w:val="00E901EE"/>
    <w:rPr>
      <w:rFonts w:ascii="Times New Roman" w:eastAsia="Times New Roman" w:hAnsi="Times New Roman"/>
      <w:sz w:val="0"/>
      <w:szCs w:val="0"/>
    </w:rPr>
  </w:style>
  <w:style w:type="character" w:styleId="CommentReference">
    <w:name w:val="annotation reference"/>
    <w:basedOn w:val="DefaultParagraphFont"/>
    <w:uiPriority w:val="99"/>
    <w:semiHidden/>
    <w:rsid w:val="00DD3038"/>
    <w:rPr>
      <w:rFonts w:cs="Times New Roman"/>
      <w:sz w:val="16"/>
      <w:szCs w:val="16"/>
    </w:rPr>
  </w:style>
  <w:style w:type="paragraph" w:styleId="CommentText">
    <w:name w:val="annotation text"/>
    <w:basedOn w:val="Normal"/>
    <w:link w:val="CommentTextChar"/>
    <w:uiPriority w:val="99"/>
    <w:semiHidden/>
    <w:rsid w:val="00DD3038"/>
    <w:rPr>
      <w:sz w:val="20"/>
      <w:szCs w:val="20"/>
    </w:rPr>
  </w:style>
  <w:style w:type="character" w:customStyle="1" w:styleId="CommentTextChar">
    <w:name w:val="Comment Text Char"/>
    <w:basedOn w:val="DefaultParagraphFont"/>
    <w:link w:val="CommentText"/>
    <w:uiPriority w:val="99"/>
    <w:semiHidden/>
    <w:rsid w:val="00DD3038"/>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7DEA"/>
    <w:rPr>
      <w:b/>
      <w:bCs/>
    </w:rPr>
  </w:style>
  <w:style w:type="character" w:customStyle="1" w:styleId="CommentSubjectChar">
    <w:name w:val="Comment Subject Char"/>
    <w:basedOn w:val="CommentTextChar"/>
    <w:link w:val="CommentSubject"/>
    <w:uiPriority w:val="99"/>
    <w:semiHidden/>
    <w:rsid w:val="00867DEA"/>
    <w:rPr>
      <w:rFonts w:ascii="Times New Roman" w:eastAsia="Times New Roman" w:hAnsi="Times New Roman"/>
      <w:b/>
      <w:bCs/>
      <w:sz w:val="20"/>
      <w:szCs w:val="20"/>
    </w:rPr>
  </w:style>
  <w:style w:type="paragraph" w:styleId="Revision">
    <w:name w:val="Revision"/>
    <w:hidden/>
    <w:uiPriority w:val="99"/>
    <w:semiHidden/>
    <w:rsid w:val="00867DEA"/>
    <w:rPr>
      <w:rFonts w:ascii="Times New Roman" w:eastAsia="Times New Roman" w:hAnsi="Times New Roman"/>
      <w:sz w:val="24"/>
      <w:szCs w:val="24"/>
    </w:rPr>
  </w:style>
  <w:style w:type="character" w:styleId="Strong">
    <w:name w:val="Strong"/>
    <w:basedOn w:val="DefaultParagraphFont"/>
    <w:uiPriority w:val="22"/>
    <w:qFormat/>
    <w:locked/>
    <w:rsid w:val="00DA2612"/>
    <w:rPr>
      <w:b/>
      <w:bCs/>
    </w:rPr>
  </w:style>
  <w:style w:type="paragraph" w:customStyle="1" w:styleId="TrackingID">
    <w:name w:val="Tracking ID"/>
    <w:next w:val="NotesComments"/>
    <w:rsid w:val="000418C5"/>
    <w:pPr>
      <w:keepNext/>
      <w:widowControl w:val="0"/>
      <w:tabs>
        <w:tab w:val="right" w:pos="10800"/>
      </w:tabs>
      <w:spacing w:before="160"/>
    </w:pPr>
    <w:rPr>
      <w:rFonts w:ascii="Arial" w:eastAsia="Times New Roman" w:hAnsi="Arial" w:cs="Arial"/>
      <w:noProof/>
      <w:color w:val="000000"/>
      <w:sz w:val="16"/>
      <w:szCs w:val="24"/>
    </w:rPr>
  </w:style>
  <w:style w:type="paragraph" w:customStyle="1" w:styleId="Default">
    <w:name w:val="Default"/>
    <w:basedOn w:val="Normal"/>
    <w:rsid w:val="001A4CBA"/>
    <w:pPr>
      <w:autoSpaceDE w:val="0"/>
      <w:autoSpaceDN w:val="0"/>
    </w:pPr>
    <w:rPr>
      <w:rFonts w:ascii="Arial" w:eastAsiaTheme="minorHAnsi" w:hAnsi="Arial" w:cs="Arial"/>
      <w:color w:val="000000"/>
    </w:rPr>
  </w:style>
  <w:style w:type="character" w:styleId="FollowedHyperlink">
    <w:name w:val="FollowedHyperlink"/>
    <w:basedOn w:val="DefaultParagraphFont"/>
    <w:uiPriority w:val="99"/>
    <w:semiHidden/>
    <w:unhideWhenUsed/>
    <w:rsid w:val="005B6005"/>
    <w:rPr>
      <w:color w:val="800080" w:themeColor="followedHyperlink"/>
      <w:u w:val="single"/>
    </w:rPr>
  </w:style>
  <w:style w:type="paragraph" w:customStyle="1" w:styleId="SingleChoiceAnswer">
    <w:name w:val="Single Choice Answer"/>
    <w:next w:val="NotesComments"/>
    <w:rsid w:val="008C4C63"/>
    <w:pPr>
      <w:widowControl w:val="0"/>
    </w:pPr>
    <w:rPr>
      <w:rFonts w:ascii="Arial" w:eastAsia="Times New Roman" w:hAnsi="Arial" w:cs="Arial"/>
      <w:color w:val="000000"/>
      <w:sz w:val="20"/>
      <w:szCs w:val="24"/>
    </w:rPr>
  </w:style>
  <w:style w:type="paragraph" w:customStyle="1" w:styleId="SurveyDetails">
    <w:name w:val="Survey Details"/>
    <w:rsid w:val="008C4C63"/>
    <w:pPr>
      <w:widowControl w:val="0"/>
    </w:pPr>
    <w:rPr>
      <w:rFonts w:ascii="Arial" w:eastAsia="Times New Roman" w:hAnsi="Arial" w:cs="Arial"/>
      <w:sz w:val="18"/>
      <w:szCs w:val="24"/>
    </w:rPr>
  </w:style>
  <w:style w:type="paragraph" w:styleId="NormalWeb">
    <w:name w:val="Normal (Web)"/>
    <w:basedOn w:val="Normal"/>
    <w:uiPriority w:val="99"/>
    <w:unhideWhenUsed/>
    <w:rsid w:val="008C4C63"/>
    <w:rPr>
      <w:rFonts w:eastAsia="Calibri"/>
    </w:rPr>
  </w:style>
  <w:style w:type="character" w:customStyle="1" w:styleId="UnresolvedMention1">
    <w:name w:val="Unresolved Mention1"/>
    <w:basedOn w:val="DefaultParagraphFont"/>
    <w:uiPriority w:val="99"/>
    <w:semiHidden/>
    <w:unhideWhenUsed/>
    <w:rsid w:val="00AC7A5B"/>
    <w:rPr>
      <w:color w:val="605E5C"/>
      <w:shd w:val="clear" w:color="auto" w:fill="E1DFDD"/>
    </w:rPr>
  </w:style>
  <w:style w:type="character" w:styleId="PlaceholderText">
    <w:name w:val="Placeholder Text"/>
    <w:basedOn w:val="DefaultParagraphFont"/>
    <w:uiPriority w:val="99"/>
    <w:semiHidden/>
    <w:rsid w:val="00D768FD"/>
    <w:rPr>
      <w:color w:val="808080"/>
    </w:rPr>
  </w:style>
  <w:style w:type="character" w:customStyle="1" w:styleId="Style1">
    <w:name w:val="Style1"/>
    <w:basedOn w:val="DefaultParagraphFont"/>
    <w:uiPriority w:val="1"/>
    <w:rsid w:val="00D768FD"/>
    <w:rPr>
      <w:b/>
      <w:u w:val="single"/>
    </w:rPr>
  </w:style>
  <w:style w:type="character" w:customStyle="1" w:styleId="Style2">
    <w:name w:val="Style2"/>
    <w:basedOn w:val="DefaultParagraphFont"/>
    <w:uiPriority w:val="1"/>
    <w:rsid w:val="00D768FD"/>
    <w:rPr>
      <w:b/>
      <w:u w:val="single"/>
    </w:rPr>
  </w:style>
  <w:style w:type="character" w:customStyle="1" w:styleId="Style3">
    <w:name w:val="Style3"/>
    <w:basedOn w:val="DefaultParagraphFont"/>
    <w:uiPriority w:val="1"/>
    <w:rsid w:val="00807FAA"/>
    <w:rPr>
      <w:b/>
      <w:u w:val="single"/>
    </w:rPr>
  </w:style>
  <w:style w:type="character" w:customStyle="1" w:styleId="Style4">
    <w:name w:val="Style4"/>
    <w:basedOn w:val="DefaultParagraphFont"/>
    <w:uiPriority w:val="1"/>
    <w:rsid w:val="00807FAA"/>
    <w:rPr>
      <w:b/>
      <w:u w:val="single"/>
    </w:rPr>
  </w:style>
  <w:style w:type="character" w:customStyle="1" w:styleId="Style5">
    <w:name w:val="Style5"/>
    <w:basedOn w:val="DefaultParagraphFont"/>
    <w:uiPriority w:val="1"/>
    <w:rsid w:val="00807FAA"/>
    <w:rPr>
      <w:b/>
      <w:u w:val="single"/>
    </w:rPr>
  </w:style>
  <w:style w:type="character" w:customStyle="1" w:styleId="Style6">
    <w:name w:val="Style6"/>
    <w:basedOn w:val="DefaultParagraphFont"/>
    <w:uiPriority w:val="1"/>
    <w:rsid w:val="00A3620B"/>
    <w:rPr>
      <w:b/>
      <w:u w:val="single"/>
    </w:rPr>
  </w:style>
  <w:style w:type="character" w:customStyle="1" w:styleId="Style7">
    <w:name w:val="Style7"/>
    <w:basedOn w:val="DefaultParagraphFont"/>
    <w:uiPriority w:val="1"/>
    <w:rsid w:val="00A3620B"/>
    <w:rPr>
      <w:b/>
      <w:u w:val="single"/>
    </w:rPr>
  </w:style>
  <w:style w:type="character" w:customStyle="1" w:styleId="Style8">
    <w:name w:val="Style8"/>
    <w:basedOn w:val="DefaultParagraphFont"/>
    <w:uiPriority w:val="1"/>
    <w:rsid w:val="00A3620B"/>
    <w:rPr>
      <w:b/>
      <w:u w:val="single"/>
    </w:rPr>
  </w:style>
  <w:style w:type="character" w:styleId="UnresolvedMention">
    <w:name w:val="Unresolved Mention"/>
    <w:basedOn w:val="DefaultParagraphFont"/>
    <w:uiPriority w:val="99"/>
    <w:semiHidden/>
    <w:unhideWhenUsed/>
    <w:rsid w:val="00FB6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925">
      <w:bodyDiv w:val="1"/>
      <w:marLeft w:val="0"/>
      <w:marRight w:val="0"/>
      <w:marTop w:val="0"/>
      <w:marBottom w:val="0"/>
      <w:divBdr>
        <w:top w:val="none" w:sz="0" w:space="0" w:color="auto"/>
        <w:left w:val="none" w:sz="0" w:space="0" w:color="auto"/>
        <w:bottom w:val="none" w:sz="0" w:space="0" w:color="auto"/>
        <w:right w:val="none" w:sz="0" w:space="0" w:color="auto"/>
      </w:divBdr>
    </w:div>
    <w:div w:id="225117030">
      <w:bodyDiv w:val="1"/>
      <w:marLeft w:val="0"/>
      <w:marRight w:val="0"/>
      <w:marTop w:val="0"/>
      <w:marBottom w:val="0"/>
      <w:divBdr>
        <w:top w:val="none" w:sz="0" w:space="0" w:color="auto"/>
        <w:left w:val="none" w:sz="0" w:space="0" w:color="auto"/>
        <w:bottom w:val="none" w:sz="0" w:space="0" w:color="auto"/>
        <w:right w:val="none" w:sz="0" w:space="0" w:color="auto"/>
      </w:divBdr>
    </w:div>
    <w:div w:id="422996824">
      <w:bodyDiv w:val="1"/>
      <w:marLeft w:val="0"/>
      <w:marRight w:val="0"/>
      <w:marTop w:val="0"/>
      <w:marBottom w:val="0"/>
      <w:divBdr>
        <w:top w:val="none" w:sz="0" w:space="0" w:color="auto"/>
        <w:left w:val="none" w:sz="0" w:space="0" w:color="auto"/>
        <w:bottom w:val="none" w:sz="0" w:space="0" w:color="auto"/>
        <w:right w:val="none" w:sz="0" w:space="0" w:color="auto"/>
      </w:divBdr>
    </w:div>
    <w:div w:id="527258372">
      <w:bodyDiv w:val="1"/>
      <w:marLeft w:val="0"/>
      <w:marRight w:val="0"/>
      <w:marTop w:val="0"/>
      <w:marBottom w:val="0"/>
      <w:divBdr>
        <w:top w:val="none" w:sz="0" w:space="0" w:color="auto"/>
        <w:left w:val="none" w:sz="0" w:space="0" w:color="auto"/>
        <w:bottom w:val="none" w:sz="0" w:space="0" w:color="auto"/>
        <w:right w:val="none" w:sz="0" w:space="0" w:color="auto"/>
      </w:divBdr>
    </w:div>
    <w:div w:id="667249565">
      <w:bodyDiv w:val="1"/>
      <w:marLeft w:val="0"/>
      <w:marRight w:val="0"/>
      <w:marTop w:val="0"/>
      <w:marBottom w:val="0"/>
      <w:divBdr>
        <w:top w:val="none" w:sz="0" w:space="0" w:color="auto"/>
        <w:left w:val="none" w:sz="0" w:space="0" w:color="auto"/>
        <w:bottom w:val="none" w:sz="0" w:space="0" w:color="auto"/>
        <w:right w:val="none" w:sz="0" w:space="0" w:color="auto"/>
      </w:divBdr>
    </w:div>
    <w:div w:id="731124452">
      <w:bodyDiv w:val="1"/>
      <w:marLeft w:val="0"/>
      <w:marRight w:val="0"/>
      <w:marTop w:val="0"/>
      <w:marBottom w:val="0"/>
      <w:divBdr>
        <w:top w:val="none" w:sz="0" w:space="0" w:color="auto"/>
        <w:left w:val="none" w:sz="0" w:space="0" w:color="auto"/>
        <w:bottom w:val="none" w:sz="0" w:space="0" w:color="auto"/>
        <w:right w:val="none" w:sz="0" w:space="0" w:color="auto"/>
      </w:divBdr>
    </w:div>
    <w:div w:id="733964874">
      <w:bodyDiv w:val="1"/>
      <w:marLeft w:val="0"/>
      <w:marRight w:val="0"/>
      <w:marTop w:val="0"/>
      <w:marBottom w:val="0"/>
      <w:divBdr>
        <w:top w:val="none" w:sz="0" w:space="0" w:color="auto"/>
        <w:left w:val="none" w:sz="0" w:space="0" w:color="auto"/>
        <w:bottom w:val="none" w:sz="0" w:space="0" w:color="auto"/>
        <w:right w:val="none" w:sz="0" w:space="0" w:color="auto"/>
      </w:divBdr>
    </w:div>
    <w:div w:id="795562185">
      <w:bodyDiv w:val="1"/>
      <w:marLeft w:val="0"/>
      <w:marRight w:val="0"/>
      <w:marTop w:val="0"/>
      <w:marBottom w:val="0"/>
      <w:divBdr>
        <w:top w:val="none" w:sz="0" w:space="0" w:color="auto"/>
        <w:left w:val="none" w:sz="0" w:space="0" w:color="auto"/>
        <w:bottom w:val="none" w:sz="0" w:space="0" w:color="auto"/>
        <w:right w:val="none" w:sz="0" w:space="0" w:color="auto"/>
      </w:divBdr>
    </w:div>
    <w:div w:id="920868502">
      <w:bodyDiv w:val="1"/>
      <w:marLeft w:val="0"/>
      <w:marRight w:val="0"/>
      <w:marTop w:val="0"/>
      <w:marBottom w:val="0"/>
      <w:divBdr>
        <w:top w:val="none" w:sz="0" w:space="0" w:color="auto"/>
        <w:left w:val="none" w:sz="0" w:space="0" w:color="auto"/>
        <w:bottom w:val="none" w:sz="0" w:space="0" w:color="auto"/>
        <w:right w:val="none" w:sz="0" w:space="0" w:color="auto"/>
      </w:divBdr>
    </w:div>
    <w:div w:id="996608906">
      <w:bodyDiv w:val="1"/>
      <w:marLeft w:val="0"/>
      <w:marRight w:val="0"/>
      <w:marTop w:val="0"/>
      <w:marBottom w:val="0"/>
      <w:divBdr>
        <w:top w:val="none" w:sz="0" w:space="0" w:color="auto"/>
        <w:left w:val="none" w:sz="0" w:space="0" w:color="auto"/>
        <w:bottom w:val="none" w:sz="0" w:space="0" w:color="auto"/>
        <w:right w:val="none" w:sz="0" w:space="0" w:color="auto"/>
      </w:divBdr>
    </w:div>
    <w:div w:id="1239557449">
      <w:bodyDiv w:val="1"/>
      <w:marLeft w:val="0"/>
      <w:marRight w:val="0"/>
      <w:marTop w:val="0"/>
      <w:marBottom w:val="0"/>
      <w:divBdr>
        <w:top w:val="none" w:sz="0" w:space="0" w:color="auto"/>
        <w:left w:val="none" w:sz="0" w:space="0" w:color="auto"/>
        <w:bottom w:val="none" w:sz="0" w:space="0" w:color="auto"/>
        <w:right w:val="none" w:sz="0" w:space="0" w:color="auto"/>
      </w:divBdr>
    </w:div>
    <w:div w:id="1447120114">
      <w:bodyDiv w:val="1"/>
      <w:marLeft w:val="0"/>
      <w:marRight w:val="0"/>
      <w:marTop w:val="0"/>
      <w:marBottom w:val="0"/>
      <w:divBdr>
        <w:top w:val="none" w:sz="0" w:space="0" w:color="auto"/>
        <w:left w:val="none" w:sz="0" w:space="0" w:color="auto"/>
        <w:bottom w:val="none" w:sz="0" w:space="0" w:color="auto"/>
        <w:right w:val="none" w:sz="0" w:space="0" w:color="auto"/>
      </w:divBdr>
    </w:div>
    <w:div w:id="1666670235">
      <w:bodyDiv w:val="1"/>
      <w:marLeft w:val="0"/>
      <w:marRight w:val="0"/>
      <w:marTop w:val="0"/>
      <w:marBottom w:val="0"/>
      <w:divBdr>
        <w:top w:val="none" w:sz="0" w:space="0" w:color="auto"/>
        <w:left w:val="none" w:sz="0" w:space="0" w:color="auto"/>
        <w:bottom w:val="none" w:sz="0" w:space="0" w:color="auto"/>
        <w:right w:val="none" w:sz="0" w:space="0" w:color="auto"/>
      </w:divBdr>
    </w:div>
    <w:div w:id="1671592013">
      <w:bodyDiv w:val="1"/>
      <w:marLeft w:val="0"/>
      <w:marRight w:val="0"/>
      <w:marTop w:val="0"/>
      <w:marBottom w:val="0"/>
      <w:divBdr>
        <w:top w:val="none" w:sz="0" w:space="0" w:color="auto"/>
        <w:left w:val="none" w:sz="0" w:space="0" w:color="auto"/>
        <w:bottom w:val="none" w:sz="0" w:space="0" w:color="auto"/>
        <w:right w:val="none" w:sz="0" w:space="0" w:color="auto"/>
      </w:divBdr>
    </w:div>
    <w:div w:id="1700348379">
      <w:bodyDiv w:val="1"/>
      <w:marLeft w:val="0"/>
      <w:marRight w:val="0"/>
      <w:marTop w:val="0"/>
      <w:marBottom w:val="0"/>
      <w:divBdr>
        <w:top w:val="none" w:sz="0" w:space="0" w:color="auto"/>
        <w:left w:val="none" w:sz="0" w:space="0" w:color="auto"/>
        <w:bottom w:val="none" w:sz="0" w:space="0" w:color="auto"/>
        <w:right w:val="none" w:sz="0" w:space="0" w:color="auto"/>
      </w:divBdr>
    </w:div>
    <w:div w:id="1739669316">
      <w:bodyDiv w:val="1"/>
      <w:marLeft w:val="0"/>
      <w:marRight w:val="0"/>
      <w:marTop w:val="0"/>
      <w:marBottom w:val="0"/>
      <w:divBdr>
        <w:top w:val="none" w:sz="0" w:space="0" w:color="auto"/>
        <w:left w:val="none" w:sz="0" w:space="0" w:color="auto"/>
        <w:bottom w:val="none" w:sz="0" w:space="0" w:color="auto"/>
        <w:right w:val="none" w:sz="0" w:space="0" w:color="auto"/>
      </w:divBdr>
    </w:div>
    <w:div w:id="1810974486">
      <w:bodyDiv w:val="1"/>
      <w:marLeft w:val="0"/>
      <w:marRight w:val="0"/>
      <w:marTop w:val="0"/>
      <w:marBottom w:val="0"/>
      <w:divBdr>
        <w:top w:val="none" w:sz="0" w:space="0" w:color="auto"/>
        <w:left w:val="none" w:sz="0" w:space="0" w:color="auto"/>
        <w:bottom w:val="none" w:sz="0" w:space="0" w:color="auto"/>
        <w:right w:val="none" w:sz="0" w:space="0" w:color="auto"/>
      </w:divBdr>
    </w:div>
    <w:div w:id="204212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s.pa.gov/Services/Disabilities-Aging/Pages/Intellectual-Disabilities-Services.aspx" TargetMode="External"/><Relationship Id="rId18" Type="http://schemas.openxmlformats.org/officeDocument/2006/relationships/hyperlink" Target="http://www.pabulletin.com/secure/data/vol42/42-48/2331.html" TargetMode="External"/><Relationship Id="rId26" Type="http://schemas.openxmlformats.org/officeDocument/2006/relationships/hyperlink" Target="https://www.ready.gov/planning" TargetMode="External"/><Relationship Id="rId39" Type="http://schemas.openxmlformats.org/officeDocument/2006/relationships/hyperlink" Target="https://www.dhs.pa.gov/Services/Disabilities-Aging/Pages/Intellectual-Disabilities-Services.aspx" TargetMode="External"/><Relationship Id="rId3" Type="http://schemas.openxmlformats.org/officeDocument/2006/relationships/styles" Target="styles.xml"/><Relationship Id="rId21" Type="http://schemas.openxmlformats.org/officeDocument/2006/relationships/hyperlink" Target="https://www.myodp.org/mod/page/view.php?id=7775" TargetMode="External"/><Relationship Id="rId34" Type="http://schemas.openxmlformats.org/officeDocument/2006/relationships/hyperlink" Target="http://www.dhs.state.pa.us/cs/groups/webcontent/documents/bulletin_admin/c_078047.pdf" TargetMode="External"/><Relationship Id="rId42" Type="http://schemas.openxmlformats.org/officeDocument/2006/relationships/hyperlink" Target="https://www.dhs.pa.gov/Services/Disabilities-Aging/Pages/Intellectual-Disabilities-Services.aspx" TargetMode="External"/><Relationship Id="rId47" Type="http://schemas.openxmlformats.org/officeDocument/2006/relationships/hyperlink" Target="https://www.dhs.pa.gov/providers/Billing-Info/Pages/EVV.aspx"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a-odpproviderqualif@pa.gov" TargetMode="External"/><Relationship Id="rId17" Type="http://schemas.openxmlformats.org/officeDocument/2006/relationships/hyperlink" Target="https://www.pacodeandbulletin.gov/Display/pacode?file=/secure/pacode/data/055/chapter6100/s6100.45.html&amp;d=" TargetMode="External"/><Relationship Id="rId25" Type="http://schemas.openxmlformats.org/officeDocument/2006/relationships/hyperlink" Target="http://www.pacode.com/secure/data/055/chapter51/chap51toc.html" TargetMode="External"/><Relationship Id="rId33" Type="http://schemas.openxmlformats.org/officeDocument/2006/relationships/hyperlink" Target="http://www.pacode.com/secure/data/055/chapter51/chap51toc.html" TargetMode="External"/><Relationship Id="rId38" Type="http://schemas.openxmlformats.org/officeDocument/2006/relationships/hyperlink" Target="https://www.dhs.pa.gov/Services/Disabilities-Aging/Pages/Intellectual-Disabilities-Services.aspx" TargetMode="External"/><Relationship Id="rId46" Type="http://schemas.openxmlformats.org/officeDocument/2006/relationships/hyperlink" Target="https://www.pacodeandbulletin.gov/Display/pacode?file=/secure/pacode/data/055/chapter6100/chap6100toc.html" TargetMode="External"/><Relationship Id="rId2" Type="http://schemas.openxmlformats.org/officeDocument/2006/relationships/numbering" Target="numbering.xml"/><Relationship Id="rId16" Type="http://schemas.openxmlformats.org/officeDocument/2006/relationships/hyperlink" Target="http://www.pacode.com/secure/data/055/chapter6000/s6000.953.html" TargetMode="External"/><Relationship Id="rId20" Type="http://schemas.openxmlformats.org/officeDocument/2006/relationships/hyperlink" Target="https://s3-us-west-2.amazonaws.com/palms-awss3-repository/MyODP_Content/Course+Content/QM/c_262046.pdf" TargetMode="External"/><Relationship Id="rId29" Type="http://schemas.openxmlformats.org/officeDocument/2006/relationships/hyperlink" Target="http://www.pacodeandbulletin.gov/Display/pacode?file=/secure/pacode/data/055/chapter6100/s6100.51.html&amp;d=" TargetMode="External"/><Relationship Id="rId41" Type="http://schemas.openxmlformats.org/officeDocument/2006/relationships/hyperlink" Target="https://www.dhs.pa.gov/Services/Disabilities-Aging/Pages/Intellectual-Disabilities-Servi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odpproviderqualif@pa.gov" TargetMode="External"/><Relationship Id="rId24" Type="http://schemas.openxmlformats.org/officeDocument/2006/relationships/hyperlink" Target="http://www.pacodeandbulletin.gov/Display/pacode?file=/secure/pacode/data/055/chapter6100/s6100.342.html&amp;d=" TargetMode="External"/><Relationship Id="rId32" Type="http://schemas.openxmlformats.org/officeDocument/2006/relationships/hyperlink" Target="https://www.dhs.pa.gov/docs/Publications/Documents/FORMS%20AND%20PUBS%20ODP/Bulletin%2000-21-02%20Incident%20Management.pdf" TargetMode="External"/><Relationship Id="rId37" Type="http://schemas.openxmlformats.org/officeDocument/2006/relationships/hyperlink" Target="http://www.pacode.com/secure/data/055/chapter6000/subchapQtoc.html" TargetMode="External"/><Relationship Id="rId40" Type="http://schemas.openxmlformats.org/officeDocument/2006/relationships/hyperlink" Target="https://www.dhs.pa.gov/Services/Disabilities-Aging/Pages/Intellectual-Disabilities-Services.aspx" TargetMode="External"/><Relationship Id="rId45" Type="http://schemas.openxmlformats.org/officeDocument/2006/relationships/hyperlink" Target="https://www.dhs.pa.gov/Services/Disabilities-Aging/Pages/Intellectual-Disabilities-Services.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code.com/secure/data/055/chapter6000/s6000.941.html" TargetMode="External"/><Relationship Id="rId23" Type="http://schemas.openxmlformats.org/officeDocument/2006/relationships/hyperlink" Target="https://s3-us-west-2.amazonaws.com/palms-awss3-repository/Communications/ID/2013/Migration_of_Excluded_Parties_List_System_to_System_for_Award_Management_Ann_031-13.pdf" TargetMode="External"/><Relationship Id="rId28" Type="http://schemas.openxmlformats.org/officeDocument/2006/relationships/hyperlink" Target="http://www.pacodeandbulletin.gov/Display/pacode?file=/secure/pacode/data/055/chapter6100/s6100.349.html&amp;d=" TargetMode="External"/><Relationship Id="rId36" Type="http://schemas.openxmlformats.org/officeDocument/2006/relationships/hyperlink" Target="https://www.pacodeandbulletin.gov/Display/pacode?file=/secure/pacode/data/055/chapter6100/chap6100toc.html&amp;d=reduce" TargetMode="External"/><Relationship Id="rId49" Type="http://schemas.openxmlformats.org/officeDocument/2006/relationships/hyperlink" Target="mailto:ra-pwodp_outreach@pa.gov" TargetMode="External"/><Relationship Id="rId10" Type="http://schemas.openxmlformats.org/officeDocument/2006/relationships/hyperlink" Target="http://www.myodp.org" TargetMode="External"/><Relationship Id="rId19" Type="http://schemas.openxmlformats.org/officeDocument/2006/relationships/hyperlink" Target="https://www.myodp.org/course/index.php?categoryid=214" TargetMode="External"/><Relationship Id="rId31" Type="http://schemas.openxmlformats.org/officeDocument/2006/relationships/hyperlink" Target="http://www.pacodeandbulletin.gov/Display/pacode?file=/secure/pacode/data/055/chapter6100/s6100.485.html&amp;d=reduce" TargetMode="External"/><Relationship Id="rId44" Type="http://schemas.openxmlformats.org/officeDocument/2006/relationships/hyperlink" Target="https://www.dhs.pa.gov/Services/Disabilities-Aging/Pages/Intellectual-Disabilities-Services.aspx"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yodp.org" TargetMode="External"/><Relationship Id="rId14" Type="http://schemas.openxmlformats.org/officeDocument/2006/relationships/hyperlink" Target="https://www.dhs.pa.gov/Services/Disabilities-Aging/Pages/Intellectual-Disabilities-Services.aspx" TargetMode="External"/><Relationship Id="rId22" Type="http://schemas.openxmlformats.org/officeDocument/2006/relationships/hyperlink" Target="https://www.pacodeandbulletin.gov/Display/pacode?file=/secure/pacode/data/055/chapter6100/s6100.83.html&amp;d=" TargetMode="External"/><Relationship Id="rId27" Type="http://schemas.openxmlformats.org/officeDocument/2006/relationships/hyperlink" Target="https://s3-us-west-2.amazonaws.com/palms-awss3-repository/Communications/HealthAlerts/HEALTH+ALERT+911+Medical+Emergency+1.4.15a.pdf" TargetMode="External"/><Relationship Id="rId30" Type="http://schemas.openxmlformats.org/officeDocument/2006/relationships/hyperlink" Target="http://www.pacodeandbulletin.gov/Display/pacode?file=/secure/pacode/data/055/chapter6100/s6100.143.html&amp;d=reduce" TargetMode="External"/><Relationship Id="rId35" Type="http://schemas.openxmlformats.org/officeDocument/2006/relationships/hyperlink" Target="https://www.dhs.pa.gov/docs/Publications/Documents/FORMS%20AND%20PUBS%20ODP/Bulletin%2000-21-02%20Incident%20Management.pdf" TargetMode="External"/><Relationship Id="rId43" Type="http://schemas.openxmlformats.org/officeDocument/2006/relationships/hyperlink" Target="https://www.dhs.pa.gov/Services/Disabilities-Aging/Pages/Intellectual-Disabilities-Services.aspx" TargetMode="External"/><Relationship Id="rId48" Type="http://schemas.openxmlformats.org/officeDocument/2006/relationships/hyperlink" Target="https://www.hcsis.state.pa.us/HCSISLMS/pgm/asp/login/login.asp?refpage=/HCSISLMS/default.asp" TargetMode="External"/><Relationship Id="rId8" Type="http://schemas.openxmlformats.org/officeDocument/2006/relationships/image" Target="media/image1.jpeg"/><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2BD4B34F2E4893B4615A8213DA2E1A"/>
        <w:category>
          <w:name w:val="General"/>
          <w:gallery w:val="placeholder"/>
        </w:category>
        <w:types>
          <w:type w:val="bbPlcHdr"/>
        </w:types>
        <w:behaviors>
          <w:behavior w:val="content"/>
        </w:behaviors>
        <w:guid w:val="{D7D3C4C4-313B-49A6-9343-F3060DF6058C}"/>
      </w:docPartPr>
      <w:docPartBody>
        <w:p w:rsidR="00EF5AB7" w:rsidRDefault="00185579" w:rsidP="00185579">
          <w:pPr>
            <w:pStyle w:val="5E2BD4B34F2E4893B4615A8213DA2E1A"/>
          </w:pPr>
          <w:r w:rsidRPr="00D768FD">
            <w:rPr>
              <w:rFonts w:cs="Arial"/>
              <w:b/>
              <w:u w:val="single"/>
            </w:rPr>
            <w:t>Enter Provider Name Here</w:t>
          </w:r>
        </w:p>
      </w:docPartBody>
    </w:docPart>
    <w:docPart>
      <w:docPartPr>
        <w:name w:val="BF9FB50A2636409598BF95B420F43E4E"/>
        <w:category>
          <w:name w:val="General"/>
          <w:gallery w:val="placeholder"/>
        </w:category>
        <w:types>
          <w:type w:val="bbPlcHdr"/>
        </w:types>
        <w:behaviors>
          <w:behavior w:val="content"/>
        </w:behaviors>
        <w:guid w:val="{7869E447-085D-4BEF-912E-3D52668BB4E6}"/>
      </w:docPartPr>
      <w:docPartBody>
        <w:p w:rsidR="00EF5AB7" w:rsidRDefault="00185579" w:rsidP="00185579">
          <w:pPr>
            <w:pStyle w:val="BF9FB50A2636409598BF95B420F43E4E"/>
          </w:pPr>
          <w:r w:rsidRPr="00D768FD">
            <w:rPr>
              <w:rFonts w:cs="Arial"/>
              <w:b/>
              <w:u w:val="single"/>
            </w:rPr>
            <w:t>Enter FEIN Number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10"/>
    <w:rsid w:val="00185579"/>
    <w:rsid w:val="001A4EF5"/>
    <w:rsid w:val="002F2550"/>
    <w:rsid w:val="00361A10"/>
    <w:rsid w:val="003C44EC"/>
    <w:rsid w:val="003E3422"/>
    <w:rsid w:val="004675BD"/>
    <w:rsid w:val="004726DF"/>
    <w:rsid w:val="004F4A3D"/>
    <w:rsid w:val="0056093D"/>
    <w:rsid w:val="00583CDD"/>
    <w:rsid w:val="005B65A2"/>
    <w:rsid w:val="005E31D6"/>
    <w:rsid w:val="00605B92"/>
    <w:rsid w:val="00637894"/>
    <w:rsid w:val="00665A8E"/>
    <w:rsid w:val="00666E62"/>
    <w:rsid w:val="006A539D"/>
    <w:rsid w:val="007C1EBF"/>
    <w:rsid w:val="007E29AD"/>
    <w:rsid w:val="00856E8B"/>
    <w:rsid w:val="0092077A"/>
    <w:rsid w:val="0097794E"/>
    <w:rsid w:val="00A278AD"/>
    <w:rsid w:val="00A32C58"/>
    <w:rsid w:val="00BA5F9F"/>
    <w:rsid w:val="00C35984"/>
    <w:rsid w:val="00D0465F"/>
    <w:rsid w:val="00D36027"/>
    <w:rsid w:val="00E334C4"/>
    <w:rsid w:val="00EE695C"/>
    <w:rsid w:val="00EF5AB7"/>
    <w:rsid w:val="00F1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984"/>
    <w:rPr>
      <w:color w:val="808080"/>
    </w:rPr>
  </w:style>
  <w:style w:type="paragraph" w:customStyle="1" w:styleId="5E2BD4B34F2E4893B4615A8213DA2E1A">
    <w:name w:val="5E2BD4B34F2E4893B4615A8213DA2E1A"/>
    <w:rsid w:val="00185579"/>
  </w:style>
  <w:style w:type="paragraph" w:customStyle="1" w:styleId="BF9FB50A2636409598BF95B420F43E4E">
    <w:name w:val="BF9FB50A2636409598BF95B420F43E4E"/>
    <w:rsid w:val="00185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CEF6-3C3F-4C05-BD52-2E97FEDC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5941</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Section II: Policy and Procedure Questions</vt:lpstr>
    </vt:vector>
  </TitlesOfParts>
  <Company>Allegheny County DHS</Company>
  <LinksUpToDate>false</LinksUpToDate>
  <CharactersWithSpaces>39732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 Policy and Procedure Questions</dc:title>
  <dc:subject/>
  <dc:creator>Connolly, Brenna</dc:creator>
  <cp:keywords/>
  <dc:description/>
  <cp:lastModifiedBy>Frick, Charles</cp:lastModifiedBy>
  <cp:revision>5</cp:revision>
  <cp:lastPrinted>2016-06-30T19:36:00Z</cp:lastPrinted>
  <dcterms:created xsi:type="dcterms:W3CDTF">2023-07-19T19:22:00Z</dcterms:created>
  <dcterms:modified xsi:type="dcterms:W3CDTF">2023-07-20T17:21:00Z</dcterms:modified>
</cp:coreProperties>
</file>