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CA4F" w14:textId="77777777" w:rsidR="00395E8D" w:rsidRDefault="00A9482D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00B58C" wp14:editId="73419C70">
            <wp:extent cx="2381647" cy="4983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647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62994" w14:textId="77777777" w:rsidR="00395E8D" w:rsidRDefault="00395E8D">
      <w:pPr>
        <w:pStyle w:val="BodyText"/>
        <w:spacing w:before="6"/>
        <w:rPr>
          <w:rFonts w:ascii="Times New Roman"/>
          <w:sz w:val="26"/>
        </w:rPr>
      </w:pPr>
    </w:p>
    <w:p w14:paraId="5385C411" w14:textId="7D5363E3" w:rsidR="00395E8D" w:rsidRPr="005D247D" w:rsidRDefault="00A9482D" w:rsidP="005D247D">
      <w:pPr>
        <w:pStyle w:val="Heading1"/>
        <w:spacing w:before="240" w:after="240" w:line="360" w:lineRule="auto"/>
        <w:ind w:left="540" w:right="371"/>
        <w:rPr>
          <w:b w:val="0"/>
        </w:rPr>
      </w:pPr>
      <w:r w:rsidRPr="005D247D">
        <w:rPr>
          <w:color w:val="112E3A"/>
          <w:spacing w:val="-2"/>
        </w:rPr>
        <w:t>Attachment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#2:</w:t>
      </w:r>
      <w:r w:rsidRPr="005D247D">
        <w:rPr>
          <w:color w:val="112E3A"/>
          <w:spacing w:val="-10"/>
        </w:rPr>
        <w:t xml:space="preserve"> </w:t>
      </w:r>
      <w:r w:rsidRPr="005D247D">
        <w:rPr>
          <w:color w:val="112E3A"/>
          <w:spacing w:val="-1"/>
        </w:rPr>
        <w:t>New</w:t>
      </w:r>
      <w:r w:rsidRPr="005D247D">
        <w:rPr>
          <w:color w:val="112E3A"/>
          <w:spacing w:val="-9"/>
        </w:rPr>
        <w:t xml:space="preserve"> </w:t>
      </w:r>
      <w:r w:rsidRPr="005D247D">
        <w:rPr>
          <w:color w:val="112E3A"/>
          <w:spacing w:val="-1"/>
        </w:rPr>
        <w:t>Provider</w:t>
      </w:r>
      <w:r w:rsidRPr="005D247D">
        <w:rPr>
          <w:color w:val="112E3A"/>
          <w:spacing w:val="-10"/>
        </w:rPr>
        <w:t xml:space="preserve"> </w:t>
      </w:r>
      <w:r w:rsidRPr="005D247D">
        <w:rPr>
          <w:color w:val="112E3A"/>
          <w:spacing w:val="-1"/>
        </w:rPr>
        <w:t>Qualification</w:t>
      </w:r>
      <w:r w:rsidRPr="005D247D">
        <w:rPr>
          <w:color w:val="112E3A"/>
          <w:spacing w:val="-10"/>
        </w:rPr>
        <w:t xml:space="preserve"> </w:t>
      </w:r>
      <w:r w:rsidRPr="005D247D">
        <w:rPr>
          <w:color w:val="112E3A"/>
          <w:spacing w:val="-1"/>
        </w:rPr>
        <w:t>-</w:t>
      </w:r>
      <w:r w:rsidRPr="005D247D">
        <w:rPr>
          <w:color w:val="112E3A"/>
          <w:spacing w:val="-12"/>
        </w:rPr>
        <w:t xml:space="preserve"> </w:t>
      </w:r>
      <w:r w:rsidRPr="005D247D">
        <w:rPr>
          <w:color w:val="112E3A"/>
          <w:spacing w:val="-1"/>
        </w:rPr>
        <w:t>Additional</w:t>
      </w:r>
      <w:r w:rsidRPr="005D247D">
        <w:rPr>
          <w:color w:val="112E3A"/>
          <w:spacing w:val="-10"/>
        </w:rPr>
        <w:t xml:space="preserve"> </w:t>
      </w:r>
      <w:r w:rsidRPr="005D247D">
        <w:rPr>
          <w:color w:val="112E3A"/>
          <w:spacing w:val="-1"/>
        </w:rPr>
        <w:t>Information</w:t>
      </w:r>
      <w:r w:rsidRPr="005D247D">
        <w:rPr>
          <w:color w:val="112E3A"/>
          <w:spacing w:val="-9"/>
        </w:rPr>
        <w:t xml:space="preserve"> </w:t>
      </w:r>
      <w:r w:rsidRPr="005D247D">
        <w:rPr>
          <w:color w:val="112E3A"/>
          <w:spacing w:val="-1"/>
        </w:rPr>
        <w:t>Needed</w:t>
      </w:r>
      <w:r w:rsidRPr="005D247D">
        <w:rPr>
          <w:color w:val="112E3A"/>
          <w:spacing w:val="-8"/>
        </w:rPr>
        <w:t xml:space="preserve"> </w:t>
      </w:r>
      <w:r w:rsidRPr="005D247D">
        <w:rPr>
          <w:color w:val="112E3A"/>
          <w:spacing w:val="-1"/>
        </w:rPr>
        <w:t>Template</w:t>
      </w:r>
      <w:r w:rsidRPr="005D247D">
        <w:rPr>
          <w:color w:val="112E3A"/>
          <w:spacing w:val="-52"/>
        </w:rPr>
        <w:t xml:space="preserve"> </w:t>
      </w:r>
      <w:r w:rsidRPr="005D247D">
        <w:rPr>
          <w:color w:val="112E3A"/>
        </w:rPr>
        <w:t>Applicant</w:t>
      </w:r>
      <w:r w:rsidRPr="005D247D">
        <w:rPr>
          <w:color w:val="112E3A"/>
          <w:spacing w:val="-26"/>
        </w:rPr>
        <w:t xml:space="preserve"> </w:t>
      </w:r>
      <w:r w:rsidRPr="005D247D">
        <w:rPr>
          <w:color w:val="112E3A"/>
        </w:rPr>
        <w:t>Name</w:t>
      </w:r>
      <w:r w:rsidRPr="005D247D">
        <w:rPr>
          <w:b w:val="0"/>
          <w:color w:val="112E3A"/>
        </w:rPr>
        <w:t>:</w:t>
      </w:r>
      <w:r w:rsidRPr="005D247D">
        <w:rPr>
          <w:b w:val="0"/>
          <w:color w:val="112E3A"/>
          <w:spacing w:val="-21"/>
        </w:rPr>
        <w:t xml:space="preserve"> </w:t>
      </w:r>
      <w:r w:rsidRPr="005D247D">
        <w:rPr>
          <w:b w:val="0"/>
          <w:color w:val="112E3A"/>
          <w:u w:val="single" w:color="000000"/>
        </w:rPr>
        <w:t>Applicant</w:t>
      </w:r>
      <w:r w:rsidR="00062BA2" w:rsidRPr="005D247D">
        <w:rPr>
          <w:b w:val="0"/>
          <w:color w:val="112E3A"/>
          <w:u w:val="single" w:color="000000"/>
        </w:rPr>
        <w:t xml:space="preserve"> </w:t>
      </w:r>
      <w:r w:rsidRPr="005D247D">
        <w:rPr>
          <w:b w:val="0"/>
          <w:color w:val="112E3A"/>
          <w:u w:val="single" w:color="000000"/>
        </w:rPr>
        <w:t>Name</w:t>
      </w:r>
    </w:p>
    <w:p w14:paraId="4DBFADF2" w14:textId="77777777" w:rsidR="00395E8D" w:rsidRPr="005D247D" w:rsidRDefault="00A9482D" w:rsidP="005D247D">
      <w:pPr>
        <w:pStyle w:val="BodyText"/>
        <w:spacing w:before="240" w:after="240" w:line="360" w:lineRule="auto"/>
        <w:ind w:left="541"/>
      </w:pPr>
      <w:r w:rsidRPr="005D247D">
        <w:rPr>
          <w:b/>
          <w:color w:val="112E3A"/>
          <w:spacing w:val="-4"/>
        </w:rPr>
        <w:t>Dear</w:t>
      </w:r>
      <w:r w:rsidRPr="005D247D">
        <w:rPr>
          <w:color w:val="112E3A"/>
          <w:spacing w:val="-4"/>
        </w:rPr>
        <w:t>:</w:t>
      </w:r>
      <w:r w:rsidRPr="005D247D">
        <w:rPr>
          <w:color w:val="112E3A"/>
          <w:spacing w:val="-23"/>
        </w:rPr>
        <w:t xml:space="preserve"> </w:t>
      </w:r>
      <w:r w:rsidRPr="005D247D">
        <w:rPr>
          <w:color w:val="112E3A"/>
          <w:spacing w:val="-3"/>
          <w:u w:val="single" w:color="000000"/>
        </w:rPr>
        <w:t>Provider</w:t>
      </w:r>
      <w:r w:rsidRPr="005D247D">
        <w:rPr>
          <w:color w:val="112E3A"/>
          <w:spacing w:val="-21"/>
          <w:u w:val="single" w:color="000000"/>
        </w:rPr>
        <w:t xml:space="preserve"> </w:t>
      </w:r>
      <w:r w:rsidRPr="005D247D">
        <w:rPr>
          <w:color w:val="112E3A"/>
          <w:spacing w:val="-3"/>
          <w:u w:val="single" w:color="000000"/>
        </w:rPr>
        <w:t>Qualification</w:t>
      </w:r>
      <w:r w:rsidRPr="005D247D">
        <w:rPr>
          <w:color w:val="112E3A"/>
          <w:spacing w:val="-17"/>
          <w:u w:val="single" w:color="000000"/>
        </w:rPr>
        <w:t xml:space="preserve"> </w:t>
      </w:r>
      <w:r w:rsidRPr="005D247D">
        <w:rPr>
          <w:color w:val="112E3A"/>
          <w:spacing w:val="-3"/>
          <w:u w:val="single" w:color="000000"/>
        </w:rPr>
        <w:t>Primary</w:t>
      </w:r>
      <w:r w:rsidRPr="005D247D">
        <w:rPr>
          <w:color w:val="112E3A"/>
          <w:spacing w:val="-23"/>
          <w:u w:val="single" w:color="000000"/>
        </w:rPr>
        <w:t xml:space="preserve"> </w:t>
      </w:r>
      <w:r w:rsidRPr="005D247D">
        <w:rPr>
          <w:color w:val="112E3A"/>
          <w:spacing w:val="-3"/>
          <w:u w:val="single" w:color="000000"/>
        </w:rPr>
        <w:t>Contact</w:t>
      </w:r>
      <w:r w:rsidRPr="005D247D">
        <w:rPr>
          <w:color w:val="112E3A"/>
          <w:spacing w:val="-20"/>
          <w:u w:val="single" w:color="000000"/>
        </w:rPr>
        <w:t xml:space="preserve"> </w:t>
      </w:r>
      <w:r w:rsidRPr="005D247D">
        <w:rPr>
          <w:color w:val="112E3A"/>
          <w:spacing w:val="-3"/>
          <w:u w:val="single" w:color="000000"/>
        </w:rPr>
        <w:t>Name,</w:t>
      </w:r>
    </w:p>
    <w:p w14:paraId="4D80FAB9" w14:textId="77777777" w:rsidR="00395E8D" w:rsidRPr="005D247D" w:rsidRDefault="00A9482D" w:rsidP="00410782">
      <w:pPr>
        <w:pStyle w:val="BodyText"/>
        <w:spacing w:before="240" w:after="240" w:line="360" w:lineRule="auto"/>
        <w:ind w:left="540" w:right="490"/>
      </w:pPr>
      <w:r w:rsidRPr="005D247D">
        <w:rPr>
          <w:color w:val="112E3A"/>
          <w:spacing w:val="-2"/>
        </w:rPr>
        <w:t>This</w:t>
      </w:r>
      <w:r w:rsidRPr="005D247D">
        <w:rPr>
          <w:color w:val="112E3A"/>
          <w:spacing w:val="-12"/>
        </w:rPr>
        <w:t xml:space="preserve"> </w:t>
      </w:r>
      <w:r w:rsidRPr="005D247D">
        <w:rPr>
          <w:color w:val="112E3A"/>
          <w:spacing w:val="-2"/>
        </w:rPr>
        <w:t>letter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serves</w:t>
      </w:r>
      <w:r w:rsidRPr="005D247D">
        <w:rPr>
          <w:color w:val="112E3A"/>
          <w:spacing w:val="-14"/>
        </w:rPr>
        <w:t xml:space="preserve"> </w:t>
      </w:r>
      <w:r w:rsidRPr="005D247D">
        <w:rPr>
          <w:color w:val="112E3A"/>
          <w:spacing w:val="-2"/>
        </w:rPr>
        <w:t>as</w:t>
      </w:r>
      <w:r w:rsidRPr="005D247D">
        <w:rPr>
          <w:color w:val="112E3A"/>
          <w:spacing w:val="-14"/>
        </w:rPr>
        <w:t xml:space="preserve"> </w:t>
      </w:r>
      <w:r w:rsidRPr="005D247D">
        <w:rPr>
          <w:color w:val="112E3A"/>
          <w:spacing w:val="-2"/>
        </w:rPr>
        <w:t>notification</w:t>
      </w:r>
      <w:r w:rsidRPr="005D247D">
        <w:rPr>
          <w:color w:val="112E3A"/>
          <w:spacing w:val="-10"/>
        </w:rPr>
        <w:t xml:space="preserve"> </w:t>
      </w:r>
      <w:r w:rsidRPr="005D247D">
        <w:rPr>
          <w:color w:val="112E3A"/>
          <w:spacing w:val="-2"/>
        </w:rPr>
        <w:t>that</w:t>
      </w:r>
      <w:r w:rsidRPr="005D247D">
        <w:rPr>
          <w:color w:val="112E3A"/>
          <w:spacing w:val="-10"/>
        </w:rPr>
        <w:t xml:space="preserve"> </w:t>
      </w:r>
      <w:r w:rsidRPr="005D247D">
        <w:rPr>
          <w:color w:val="112E3A"/>
          <w:spacing w:val="-2"/>
        </w:rPr>
        <w:t>the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ODP</w:t>
      </w:r>
      <w:r w:rsidRPr="005D247D">
        <w:rPr>
          <w:color w:val="112E3A"/>
          <w:spacing w:val="-7"/>
        </w:rPr>
        <w:t xml:space="preserve"> </w:t>
      </w:r>
      <w:r w:rsidRPr="005D247D">
        <w:rPr>
          <w:color w:val="112E3A"/>
          <w:spacing w:val="-2"/>
        </w:rPr>
        <w:t>Provider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Qualification</w:t>
      </w:r>
      <w:r w:rsidRPr="005D247D">
        <w:rPr>
          <w:color w:val="112E3A"/>
          <w:spacing w:val="-8"/>
        </w:rPr>
        <w:t xml:space="preserve"> </w:t>
      </w:r>
      <w:r w:rsidRPr="005D247D">
        <w:rPr>
          <w:color w:val="112E3A"/>
          <w:spacing w:val="-2"/>
        </w:rPr>
        <w:t>Form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DP</w:t>
      </w:r>
      <w:r w:rsidRPr="005D247D">
        <w:rPr>
          <w:color w:val="112E3A"/>
          <w:spacing w:val="-8"/>
        </w:rPr>
        <w:t xml:space="preserve"> </w:t>
      </w:r>
      <w:r w:rsidRPr="005D247D">
        <w:rPr>
          <w:color w:val="112E3A"/>
          <w:spacing w:val="-2"/>
        </w:rPr>
        <w:t>1059,</w:t>
      </w:r>
      <w:r w:rsidRPr="005D247D">
        <w:rPr>
          <w:color w:val="112E3A"/>
          <w:spacing w:val="-13"/>
        </w:rPr>
        <w:t xml:space="preserve"> </w:t>
      </w:r>
      <w:r w:rsidRPr="005D247D">
        <w:rPr>
          <w:color w:val="112E3A"/>
          <w:spacing w:val="-2"/>
        </w:rPr>
        <w:t>the</w:t>
      </w:r>
      <w:r w:rsidRPr="005D247D">
        <w:rPr>
          <w:color w:val="112E3A"/>
          <w:spacing w:val="3"/>
        </w:rPr>
        <w:t xml:space="preserve"> </w:t>
      </w:r>
      <w:r w:rsidRPr="005D247D">
        <w:rPr>
          <w:color w:val="112E3A"/>
          <w:spacing w:val="-2"/>
        </w:rPr>
        <w:t>New</w:t>
      </w:r>
      <w:r w:rsidRPr="005D247D">
        <w:rPr>
          <w:color w:val="112E3A"/>
          <w:spacing w:val="-51"/>
        </w:rPr>
        <w:t xml:space="preserve"> </w:t>
      </w:r>
      <w:r w:rsidRPr="005D247D">
        <w:rPr>
          <w:color w:val="112E3A"/>
          <w:spacing w:val="-2"/>
        </w:rPr>
        <w:t xml:space="preserve">Provider Self-Assessment Tool </w:t>
      </w:r>
      <w:r w:rsidRPr="005D247D">
        <w:rPr>
          <w:color w:val="112E3A"/>
          <w:spacing w:val="-1"/>
        </w:rPr>
        <w:t>and the ODP Provider Qualification Documentation Record</w:t>
      </w:r>
      <w:r w:rsidRPr="005D247D">
        <w:rPr>
          <w:color w:val="112E3A"/>
        </w:rPr>
        <w:t xml:space="preserve"> </w:t>
      </w:r>
      <w:r w:rsidRPr="005D247D">
        <w:rPr>
          <w:color w:val="112E3A"/>
          <w:spacing w:val="-3"/>
        </w:rPr>
        <w:t>along</w:t>
      </w:r>
      <w:r w:rsidRPr="005D247D">
        <w:rPr>
          <w:color w:val="112E3A"/>
          <w:spacing w:val="-5"/>
        </w:rPr>
        <w:t xml:space="preserve"> </w:t>
      </w:r>
      <w:r w:rsidRPr="005D247D">
        <w:rPr>
          <w:color w:val="112E3A"/>
          <w:spacing w:val="-3"/>
        </w:rPr>
        <w:t>with</w:t>
      </w:r>
      <w:r w:rsidRPr="005D247D">
        <w:rPr>
          <w:color w:val="112E3A"/>
          <w:spacing w:val="-13"/>
        </w:rPr>
        <w:t xml:space="preserve"> </w:t>
      </w:r>
      <w:r w:rsidRPr="005D247D">
        <w:rPr>
          <w:color w:val="112E3A"/>
          <w:spacing w:val="-3"/>
        </w:rPr>
        <w:t>all</w:t>
      </w:r>
      <w:r w:rsidRPr="005D247D">
        <w:rPr>
          <w:color w:val="112E3A"/>
          <w:spacing w:val="-16"/>
        </w:rPr>
        <w:t xml:space="preserve"> </w:t>
      </w:r>
      <w:r w:rsidRPr="005D247D">
        <w:rPr>
          <w:color w:val="112E3A"/>
          <w:spacing w:val="-3"/>
        </w:rPr>
        <w:t>required</w:t>
      </w:r>
      <w:r w:rsidRPr="005D247D">
        <w:rPr>
          <w:color w:val="112E3A"/>
          <w:spacing w:val="-15"/>
        </w:rPr>
        <w:t xml:space="preserve"> </w:t>
      </w:r>
      <w:r w:rsidRPr="005D247D">
        <w:rPr>
          <w:color w:val="112E3A"/>
          <w:spacing w:val="-2"/>
        </w:rPr>
        <w:t>documentation</w:t>
      </w:r>
      <w:r w:rsidRPr="005D247D">
        <w:rPr>
          <w:color w:val="112E3A"/>
          <w:spacing w:val="-12"/>
        </w:rPr>
        <w:t xml:space="preserve"> </w:t>
      </w:r>
      <w:r w:rsidRPr="005D247D">
        <w:rPr>
          <w:color w:val="112E3A"/>
          <w:spacing w:val="-2"/>
        </w:rPr>
        <w:t>were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reviewed.</w:t>
      </w:r>
    </w:p>
    <w:p w14:paraId="681F74EE" w14:textId="77777777" w:rsidR="00395E8D" w:rsidRPr="005D247D" w:rsidRDefault="00A9482D" w:rsidP="005D247D">
      <w:pPr>
        <w:pStyle w:val="BodyText"/>
        <w:spacing w:before="240" w:after="240" w:line="360" w:lineRule="auto"/>
        <w:ind w:left="500"/>
      </w:pPr>
      <w:r w:rsidRPr="005D247D">
        <w:rPr>
          <w:color w:val="112E3A"/>
          <w:spacing w:val="-2"/>
        </w:rPr>
        <w:t>At</w:t>
      </w:r>
      <w:r w:rsidRPr="005D247D">
        <w:rPr>
          <w:color w:val="112E3A"/>
          <w:spacing w:val="-8"/>
        </w:rPr>
        <w:t xml:space="preserve"> </w:t>
      </w:r>
      <w:r w:rsidRPr="005D247D">
        <w:rPr>
          <w:color w:val="112E3A"/>
          <w:spacing w:val="-2"/>
        </w:rPr>
        <w:t>this</w:t>
      </w:r>
      <w:r w:rsidRPr="005D247D">
        <w:rPr>
          <w:color w:val="112E3A"/>
          <w:spacing w:val="-14"/>
        </w:rPr>
        <w:t xml:space="preserve"> </w:t>
      </w:r>
      <w:r w:rsidRPr="005D247D">
        <w:rPr>
          <w:color w:val="112E3A"/>
          <w:spacing w:val="-2"/>
        </w:rPr>
        <w:t>time,</w:t>
      </w:r>
      <w:r w:rsidRPr="005D247D">
        <w:rPr>
          <w:color w:val="112E3A"/>
          <w:spacing w:val="-14"/>
        </w:rPr>
        <w:t xml:space="preserve"> </w:t>
      </w:r>
      <w:r w:rsidRPr="005D247D">
        <w:rPr>
          <w:color w:val="112E3A"/>
          <w:spacing w:val="-2"/>
        </w:rPr>
        <w:t>the</w:t>
      </w:r>
      <w:r w:rsidRPr="005D247D">
        <w:rPr>
          <w:color w:val="112E3A"/>
          <w:spacing w:val="-6"/>
        </w:rPr>
        <w:t xml:space="preserve"> </w:t>
      </w:r>
      <w:r w:rsidRPr="005D247D">
        <w:rPr>
          <w:color w:val="112E3A"/>
          <w:spacing w:val="-2"/>
        </w:rPr>
        <w:t>request</w:t>
      </w:r>
      <w:r w:rsidRPr="005D247D">
        <w:rPr>
          <w:color w:val="112E3A"/>
          <w:spacing w:val="-17"/>
        </w:rPr>
        <w:t xml:space="preserve"> </w:t>
      </w:r>
      <w:r w:rsidRPr="005D247D">
        <w:rPr>
          <w:color w:val="112E3A"/>
          <w:spacing w:val="-2"/>
        </w:rPr>
        <w:t>for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qualification cannot</w:t>
      </w:r>
      <w:r w:rsidRPr="005D247D">
        <w:rPr>
          <w:color w:val="112E3A"/>
          <w:spacing w:val="-10"/>
        </w:rPr>
        <w:t xml:space="preserve"> </w:t>
      </w:r>
      <w:r w:rsidRPr="005D247D">
        <w:rPr>
          <w:color w:val="112E3A"/>
          <w:spacing w:val="-2"/>
        </w:rPr>
        <w:t>be</w:t>
      </w:r>
      <w:r w:rsidRPr="005D247D">
        <w:rPr>
          <w:color w:val="112E3A"/>
          <w:spacing w:val="-9"/>
        </w:rPr>
        <w:t xml:space="preserve"> </w:t>
      </w:r>
      <w:r w:rsidRPr="005D247D">
        <w:rPr>
          <w:color w:val="112E3A"/>
          <w:spacing w:val="-2"/>
        </w:rPr>
        <w:t>approved</w:t>
      </w:r>
      <w:r w:rsidRPr="005D247D">
        <w:rPr>
          <w:color w:val="112E3A"/>
          <w:spacing w:val="-15"/>
        </w:rPr>
        <w:t xml:space="preserve"> </w:t>
      </w:r>
      <w:r w:rsidRPr="005D247D">
        <w:rPr>
          <w:color w:val="112E3A"/>
          <w:spacing w:val="-2"/>
        </w:rPr>
        <w:t>until</w:t>
      </w:r>
      <w:r w:rsidRPr="005D247D">
        <w:rPr>
          <w:color w:val="112E3A"/>
          <w:spacing w:val="-16"/>
        </w:rPr>
        <w:t xml:space="preserve"> </w:t>
      </w:r>
      <w:r w:rsidRPr="005D247D">
        <w:rPr>
          <w:color w:val="112E3A"/>
          <w:spacing w:val="-2"/>
        </w:rPr>
        <w:t>the</w:t>
      </w:r>
      <w:r w:rsidRPr="005D247D">
        <w:rPr>
          <w:color w:val="112E3A"/>
          <w:spacing w:val="-6"/>
        </w:rPr>
        <w:t xml:space="preserve"> </w:t>
      </w:r>
      <w:r w:rsidRPr="005D247D">
        <w:rPr>
          <w:color w:val="112E3A"/>
          <w:spacing w:val="-2"/>
        </w:rPr>
        <w:t>following</w:t>
      </w:r>
      <w:r w:rsidRPr="005D247D">
        <w:rPr>
          <w:color w:val="112E3A"/>
          <w:spacing w:val="-51"/>
        </w:rPr>
        <w:t xml:space="preserve"> </w:t>
      </w:r>
      <w:r w:rsidRPr="005D247D">
        <w:rPr>
          <w:color w:val="112E3A"/>
          <w:spacing w:val="-3"/>
        </w:rPr>
        <w:t>information/documentation</w:t>
      </w:r>
      <w:r w:rsidRPr="005D247D">
        <w:rPr>
          <w:color w:val="112E3A"/>
          <w:spacing w:val="-22"/>
        </w:rPr>
        <w:t xml:space="preserve"> </w:t>
      </w:r>
      <w:r w:rsidRPr="005D247D">
        <w:rPr>
          <w:color w:val="112E3A"/>
          <w:spacing w:val="-3"/>
        </w:rPr>
        <w:t>is</w:t>
      </w:r>
      <w:r w:rsidRPr="005D247D">
        <w:rPr>
          <w:color w:val="112E3A"/>
          <w:spacing w:val="-26"/>
        </w:rPr>
        <w:t xml:space="preserve"> </w:t>
      </w:r>
      <w:r w:rsidRPr="005D247D">
        <w:rPr>
          <w:color w:val="112E3A"/>
          <w:spacing w:val="-3"/>
        </w:rPr>
        <w:t>submitted/corrected:</w:t>
      </w:r>
    </w:p>
    <w:p w14:paraId="19D5B39E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ODP</w:t>
      </w:r>
      <w:r w:rsidRPr="005D247D">
        <w:rPr>
          <w:color w:val="112E3A"/>
          <w:spacing w:val="-5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Provider</w:t>
      </w:r>
      <w:r w:rsidRPr="005D247D">
        <w:rPr>
          <w:color w:val="112E3A"/>
          <w:spacing w:val="-14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Applicant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Orientation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Certificate</w:t>
      </w:r>
    </w:p>
    <w:p w14:paraId="3658701E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right="1191" w:firstLine="0"/>
        <w:rPr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ODP</w:t>
      </w:r>
      <w:r w:rsidRPr="005D247D">
        <w:rPr>
          <w:color w:val="112E3A"/>
          <w:spacing w:val="-11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Dual</w:t>
      </w:r>
      <w:r w:rsidRPr="005D247D">
        <w:rPr>
          <w:color w:val="112E3A"/>
          <w:spacing w:val="-13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Diagnosis</w:t>
      </w:r>
      <w:r w:rsidRPr="005D247D">
        <w:rPr>
          <w:color w:val="112E3A"/>
          <w:spacing w:val="-13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Training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Certificate</w:t>
      </w:r>
      <w:r w:rsidRPr="005D247D">
        <w:rPr>
          <w:color w:val="112E3A"/>
          <w:spacing w:val="-8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(if</w:t>
      </w:r>
      <w:r w:rsidRPr="005D247D">
        <w:rPr>
          <w:color w:val="112E3A"/>
          <w:spacing w:val="-9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becoming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qualified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to</w:t>
      </w:r>
      <w:r w:rsidRPr="005D247D">
        <w:rPr>
          <w:color w:val="112E3A"/>
          <w:spacing w:val="-9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provide</w:t>
      </w:r>
      <w:r w:rsidRPr="005D247D">
        <w:rPr>
          <w:color w:val="112E3A"/>
          <w:spacing w:val="-5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Residential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Services)</w:t>
      </w:r>
    </w:p>
    <w:p w14:paraId="79D1FFD1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8"/>
        </w:tabs>
        <w:spacing w:before="240" w:after="240" w:line="360" w:lineRule="auto"/>
        <w:ind w:right="1430" w:firstLine="0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ISP Residential Staffing Webinar Certificate (if becoming qualified to</w:t>
      </w:r>
      <w:r w:rsidRPr="005D247D">
        <w:rPr>
          <w:color w:val="112E3A"/>
          <w:spacing w:val="-5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provide</w:t>
      </w:r>
      <w:r w:rsidRPr="005D247D">
        <w:rPr>
          <w:color w:val="112E3A"/>
          <w:spacing w:val="-3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Residential Services)</w:t>
      </w:r>
    </w:p>
    <w:p w14:paraId="084FFBBA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8"/>
        </w:tabs>
        <w:spacing w:before="240" w:after="240" w:line="360" w:lineRule="auto"/>
        <w:ind w:right="1341" w:firstLine="0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Health Risk Screening Tool Webinar Certificate (if becoming qualified</w:t>
      </w:r>
      <w:r w:rsidRPr="005D247D">
        <w:rPr>
          <w:color w:val="112E3A"/>
          <w:spacing w:val="-53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to</w:t>
      </w:r>
      <w:r w:rsidRPr="005D247D">
        <w:rPr>
          <w:color w:val="112E3A"/>
          <w:spacing w:val="-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provide</w:t>
      </w:r>
      <w:r w:rsidRPr="005D247D">
        <w:rPr>
          <w:color w:val="112E3A"/>
          <w:spacing w:val="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Residential</w:t>
      </w:r>
      <w:r w:rsidRPr="005D247D">
        <w:rPr>
          <w:color w:val="112E3A"/>
          <w:spacing w:val="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Services)</w:t>
      </w:r>
    </w:p>
    <w:p w14:paraId="7F78B95A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38"/>
        </w:tabs>
        <w:spacing w:before="240" w:after="240" w:line="360" w:lineRule="auto"/>
        <w:ind w:right="2214" w:firstLine="0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Residential Readiness Tool (if becoming qualified to provide</w:t>
      </w:r>
      <w:r w:rsidRPr="005D247D">
        <w:rPr>
          <w:color w:val="112E3A"/>
          <w:spacing w:val="-5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Residential Services)</w:t>
      </w:r>
    </w:p>
    <w:p w14:paraId="556BA708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38"/>
          <w:tab w:val="left" w:pos="8432"/>
        </w:tabs>
        <w:spacing w:before="240" w:after="240" w:line="360" w:lineRule="auto"/>
        <w:ind w:left="1837" w:hanging="306"/>
        <w:rPr>
          <w:sz w:val="24"/>
          <w:szCs w:val="24"/>
        </w:rPr>
      </w:pPr>
      <w:r w:rsidRPr="005D247D">
        <w:rPr>
          <w:sz w:val="24"/>
          <w:szCs w:val="24"/>
        </w:rPr>
        <w:t>Other:</w:t>
      </w:r>
      <w:r w:rsidRPr="005D247D">
        <w:rPr>
          <w:spacing w:val="-1"/>
          <w:sz w:val="24"/>
          <w:szCs w:val="24"/>
        </w:rPr>
        <w:t xml:space="preserve"> </w:t>
      </w:r>
      <w:r w:rsidRPr="005D247D">
        <w:rPr>
          <w:sz w:val="24"/>
          <w:szCs w:val="24"/>
          <w:u w:val="single"/>
        </w:rPr>
        <w:t xml:space="preserve"> </w:t>
      </w:r>
      <w:r w:rsidRPr="005D247D">
        <w:rPr>
          <w:sz w:val="24"/>
          <w:szCs w:val="24"/>
          <w:u w:val="single"/>
        </w:rPr>
        <w:tab/>
      </w:r>
    </w:p>
    <w:p w14:paraId="6BEEDAB6" w14:textId="77777777" w:rsidR="00410782" w:rsidRDefault="00A9482D" w:rsidP="00410782">
      <w:pPr>
        <w:pStyle w:val="BodyText"/>
        <w:spacing w:before="240" w:after="240" w:line="360" w:lineRule="auto"/>
        <w:rPr>
          <w:color w:val="112E3A"/>
          <w:spacing w:val="-3"/>
        </w:rPr>
      </w:pPr>
      <w:r w:rsidRPr="005D247D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1B7A10" wp14:editId="52410531">
                <wp:simplePos x="0" y="0"/>
                <wp:positionH relativeFrom="page">
                  <wp:posOffset>1492250</wp:posOffset>
                </wp:positionH>
                <wp:positionV relativeFrom="paragraph">
                  <wp:posOffset>151765</wp:posOffset>
                </wp:positionV>
                <wp:extent cx="5532120" cy="25908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259080"/>
                        </a:xfrm>
                        <a:prstGeom prst="rect">
                          <a:avLst/>
                        </a:prstGeom>
                        <a:solidFill>
                          <a:srgbClr val="C5D9EE"/>
                        </a:solidFill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A4A0" w14:textId="032BEAF6" w:rsidR="00395E8D" w:rsidRDefault="00A9482D">
                            <w:pPr>
                              <w:spacing w:before="18"/>
                              <w:ind w:left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Information</w:t>
                            </w:r>
                            <w:r w:rsidR="00062BA2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ODP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Provider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Self-Assessment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Tool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Providers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B7A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7.5pt;margin-top:11.95pt;width:435.6pt;height:2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" fillcolor="#c5d9ee" strokeweight=".58pt">
                <v:textbox inset="0,0,0,0">
                  <w:txbxContent>
                    <w:p w14:paraId="6626A4A0" w14:textId="032BEAF6" w:rsidR="00395E8D" w:rsidRDefault="00A9482D">
                      <w:pPr>
                        <w:spacing w:before="18"/>
                        <w:ind w:left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>Information</w:t>
                      </w:r>
                      <w:r w:rsidR="00062BA2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related</w:t>
                      </w:r>
                      <w:r>
                        <w:rPr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ODP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Provider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Self-Assessment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Tool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New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Providers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8CB7A" w14:textId="6C5AA167" w:rsidR="00395E8D" w:rsidRPr="005D247D" w:rsidRDefault="00A9482D" w:rsidP="00410782">
      <w:pPr>
        <w:pStyle w:val="BodyText"/>
        <w:spacing w:before="240" w:after="240" w:line="360" w:lineRule="auto"/>
        <w:rPr>
          <w:color w:val="112E3A"/>
        </w:rPr>
      </w:pPr>
      <w:r w:rsidRPr="005D247D">
        <w:rPr>
          <w:color w:val="112E3A"/>
          <w:spacing w:val="-3"/>
        </w:rPr>
        <w:t>Brief</w:t>
      </w:r>
      <w:r w:rsidRPr="005D247D">
        <w:rPr>
          <w:color w:val="112E3A"/>
          <w:spacing w:val="-8"/>
        </w:rPr>
        <w:t xml:space="preserve"> </w:t>
      </w:r>
      <w:r w:rsidRPr="005D247D">
        <w:rPr>
          <w:color w:val="112E3A"/>
          <w:spacing w:val="-3"/>
        </w:rPr>
        <w:t>description</w:t>
      </w:r>
      <w:r w:rsidRPr="005D247D">
        <w:rPr>
          <w:color w:val="112E3A"/>
          <w:spacing w:val="-7"/>
        </w:rPr>
        <w:t xml:space="preserve"> </w:t>
      </w:r>
      <w:r w:rsidRPr="005D247D">
        <w:rPr>
          <w:color w:val="112E3A"/>
          <w:spacing w:val="-2"/>
        </w:rPr>
        <w:t>of</w:t>
      </w:r>
      <w:r w:rsidRPr="005D247D">
        <w:rPr>
          <w:color w:val="112E3A"/>
          <w:spacing w:val="-8"/>
        </w:rPr>
        <w:t xml:space="preserve"> </w:t>
      </w:r>
      <w:r w:rsidRPr="005D247D">
        <w:rPr>
          <w:color w:val="112E3A"/>
          <w:spacing w:val="-2"/>
        </w:rPr>
        <w:t>how</w:t>
      </w:r>
      <w:r w:rsidRPr="005D247D">
        <w:rPr>
          <w:color w:val="112E3A"/>
          <w:spacing w:val="-9"/>
        </w:rPr>
        <w:t xml:space="preserve"> </w:t>
      </w:r>
      <w:r w:rsidRPr="005D247D">
        <w:rPr>
          <w:color w:val="112E3A"/>
          <w:spacing w:val="-2"/>
        </w:rPr>
        <w:t>services</w:t>
      </w:r>
      <w:r w:rsidRPr="005D247D">
        <w:rPr>
          <w:color w:val="112E3A"/>
          <w:spacing w:val="-12"/>
        </w:rPr>
        <w:t xml:space="preserve"> </w:t>
      </w:r>
      <w:r w:rsidRPr="005D247D">
        <w:rPr>
          <w:color w:val="112E3A"/>
          <w:spacing w:val="-2"/>
        </w:rPr>
        <w:t>will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be</w:t>
      </w:r>
      <w:r w:rsidRPr="005D247D">
        <w:rPr>
          <w:color w:val="112E3A"/>
          <w:spacing w:val="-7"/>
        </w:rPr>
        <w:t xml:space="preserve"> </w:t>
      </w:r>
      <w:r w:rsidRPr="005D247D">
        <w:rPr>
          <w:color w:val="112E3A"/>
          <w:spacing w:val="-2"/>
        </w:rPr>
        <w:t>provided</w:t>
      </w:r>
      <w:r w:rsidRPr="005D247D">
        <w:rPr>
          <w:color w:val="112E3A"/>
          <w:spacing w:val="-13"/>
        </w:rPr>
        <w:t xml:space="preserve"> </w:t>
      </w:r>
      <w:r w:rsidRPr="005D247D">
        <w:rPr>
          <w:color w:val="112E3A"/>
          <w:spacing w:val="-2"/>
        </w:rPr>
        <w:t>for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each</w:t>
      </w:r>
      <w:r w:rsidRPr="005D247D">
        <w:rPr>
          <w:color w:val="112E3A"/>
          <w:spacing w:val="-5"/>
        </w:rPr>
        <w:t xml:space="preserve"> </w:t>
      </w:r>
      <w:r w:rsidRPr="005D247D">
        <w:rPr>
          <w:color w:val="112E3A"/>
          <w:spacing w:val="-2"/>
        </w:rPr>
        <w:t>service</w:t>
      </w:r>
      <w:r w:rsidRPr="005D247D">
        <w:rPr>
          <w:color w:val="112E3A"/>
          <w:spacing w:val="-9"/>
        </w:rPr>
        <w:t xml:space="preserve"> </w:t>
      </w:r>
      <w:r w:rsidRPr="005D247D">
        <w:rPr>
          <w:color w:val="112E3A"/>
          <w:spacing w:val="-2"/>
        </w:rPr>
        <w:t>listed</w:t>
      </w:r>
    </w:p>
    <w:p w14:paraId="3712B960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right="2107" w:firstLine="0"/>
        <w:rPr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Organizational</w:t>
      </w:r>
      <w:r w:rsidRPr="005D247D">
        <w:rPr>
          <w:color w:val="112E3A"/>
          <w:spacing w:val="-10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structure</w:t>
      </w:r>
      <w:r w:rsidRPr="005D247D">
        <w:rPr>
          <w:color w:val="112E3A"/>
          <w:spacing w:val="-8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and/or</w:t>
      </w:r>
      <w:r w:rsidRPr="005D247D">
        <w:rPr>
          <w:color w:val="112E3A"/>
          <w:spacing w:val="-5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job</w:t>
      </w:r>
      <w:r w:rsidRPr="005D247D">
        <w:rPr>
          <w:color w:val="112E3A"/>
          <w:spacing w:val="-9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descriptions</w:t>
      </w:r>
      <w:r w:rsidRPr="005D247D">
        <w:rPr>
          <w:color w:val="112E3A"/>
          <w:spacing w:val="-8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that</w:t>
      </w:r>
      <w:r w:rsidRPr="005D247D">
        <w:rPr>
          <w:color w:val="112E3A"/>
          <w:spacing w:val="-9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show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the</w:t>
      </w:r>
      <w:r w:rsidRPr="005D247D">
        <w:rPr>
          <w:color w:val="112E3A"/>
          <w:spacing w:val="-5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lastRenderedPageBreak/>
        <w:t>following</w:t>
      </w:r>
      <w:r w:rsidRPr="005D247D">
        <w:rPr>
          <w:color w:val="112E3A"/>
          <w:spacing w:val="-6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functions</w:t>
      </w:r>
      <w:r w:rsidRPr="005D247D">
        <w:rPr>
          <w:color w:val="112E3A"/>
          <w:spacing w:val="-6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are</w:t>
      </w:r>
      <w:r w:rsidRPr="005D247D">
        <w:rPr>
          <w:color w:val="112E3A"/>
          <w:spacing w:val="-6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identified:</w:t>
      </w:r>
    </w:p>
    <w:p w14:paraId="645E583D" w14:textId="77777777" w:rsidR="00395E8D" w:rsidRPr="005D247D" w:rsidRDefault="00A9482D" w:rsidP="005D247D">
      <w:pPr>
        <w:pStyle w:val="ListParagraph"/>
        <w:numPr>
          <w:ilvl w:val="1"/>
          <w:numId w:val="1"/>
        </w:numPr>
        <w:tabs>
          <w:tab w:val="left" w:pos="2452"/>
        </w:tabs>
        <w:spacing w:before="240" w:after="240" w:line="360" w:lineRule="auto"/>
        <w:rPr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How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the</w:t>
      </w:r>
      <w:r w:rsidRPr="005D247D">
        <w:rPr>
          <w:color w:val="112E3A"/>
          <w:spacing w:val="-11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organization</w:t>
      </w:r>
      <w:r w:rsidRPr="005D247D">
        <w:rPr>
          <w:color w:val="112E3A"/>
          <w:spacing w:val="-6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is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structured</w:t>
      </w:r>
      <w:r w:rsidRPr="005D247D">
        <w:rPr>
          <w:color w:val="112E3A"/>
          <w:spacing w:val="-8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administratively</w:t>
      </w:r>
    </w:p>
    <w:p w14:paraId="126BF720" w14:textId="77777777" w:rsidR="00395E8D" w:rsidRPr="005D247D" w:rsidRDefault="00A9482D" w:rsidP="005D247D">
      <w:pPr>
        <w:pStyle w:val="ListParagraph"/>
        <w:numPr>
          <w:ilvl w:val="1"/>
          <w:numId w:val="1"/>
        </w:numPr>
        <w:tabs>
          <w:tab w:val="left" w:pos="2452"/>
        </w:tabs>
        <w:spacing w:before="240" w:after="240" w:line="360" w:lineRule="auto"/>
        <w:rPr>
          <w:sz w:val="24"/>
          <w:szCs w:val="24"/>
        </w:rPr>
      </w:pPr>
      <w:r w:rsidRPr="005D247D">
        <w:rPr>
          <w:color w:val="112E3A"/>
          <w:spacing w:val="-2"/>
          <w:sz w:val="24"/>
          <w:szCs w:val="24"/>
        </w:rPr>
        <w:t>Roles</w:t>
      </w:r>
      <w:r w:rsidRPr="005D247D">
        <w:rPr>
          <w:color w:val="112E3A"/>
          <w:spacing w:val="-14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identified</w:t>
      </w:r>
      <w:r w:rsidRPr="005D247D">
        <w:rPr>
          <w:color w:val="112E3A"/>
          <w:spacing w:val="-15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for</w:t>
      </w:r>
      <w:r w:rsidRPr="005D247D">
        <w:rPr>
          <w:color w:val="112E3A"/>
          <w:spacing w:val="-11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the</w:t>
      </w:r>
      <w:r w:rsidRPr="005D247D">
        <w:rPr>
          <w:color w:val="112E3A"/>
          <w:spacing w:val="-13"/>
          <w:sz w:val="24"/>
          <w:szCs w:val="24"/>
        </w:rPr>
        <w:t xml:space="preserve"> </w:t>
      </w:r>
      <w:r w:rsidRPr="005D247D">
        <w:rPr>
          <w:color w:val="112E3A"/>
          <w:spacing w:val="-1"/>
          <w:sz w:val="24"/>
          <w:szCs w:val="24"/>
        </w:rPr>
        <w:t>following</w:t>
      </w:r>
      <w:r w:rsidRPr="005D247D">
        <w:rPr>
          <w:color w:val="112E3A"/>
          <w:spacing w:val="-15"/>
          <w:sz w:val="24"/>
          <w:szCs w:val="24"/>
        </w:rPr>
        <w:t xml:space="preserve"> </w:t>
      </w:r>
      <w:r w:rsidRPr="005D247D">
        <w:rPr>
          <w:color w:val="112E3A"/>
          <w:spacing w:val="-1"/>
          <w:sz w:val="24"/>
          <w:szCs w:val="24"/>
        </w:rPr>
        <w:t>areas:</w:t>
      </w:r>
    </w:p>
    <w:p w14:paraId="52F44DBB" w14:textId="77777777" w:rsidR="00395E8D" w:rsidRPr="005D247D" w:rsidRDefault="00A9482D" w:rsidP="005D247D">
      <w:pPr>
        <w:pStyle w:val="ListParagraph"/>
        <w:numPr>
          <w:ilvl w:val="2"/>
          <w:numId w:val="1"/>
        </w:numPr>
        <w:tabs>
          <w:tab w:val="left" w:pos="2947"/>
        </w:tabs>
        <w:spacing w:before="240" w:after="240" w:line="360" w:lineRule="auto"/>
        <w:ind w:hanging="292"/>
        <w:rPr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Waiver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Compliance</w:t>
      </w:r>
    </w:p>
    <w:p w14:paraId="0156E73D" w14:textId="46C3AF32" w:rsidR="00395E8D" w:rsidRPr="005D247D" w:rsidRDefault="00A9482D" w:rsidP="005D247D">
      <w:pPr>
        <w:pStyle w:val="ListParagraph"/>
        <w:numPr>
          <w:ilvl w:val="2"/>
          <w:numId w:val="1"/>
        </w:numPr>
        <w:tabs>
          <w:tab w:val="left" w:pos="2947"/>
        </w:tabs>
        <w:spacing w:before="240" w:after="240" w:line="360" w:lineRule="auto"/>
        <w:ind w:hanging="292"/>
        <w:rPr>
          <w:sz w:val="24"/>
          <w:szCs w:val="24"/>
        </w:rPr>
      </w:pPr>
      <w:r w:rsidRPr="005D247D">
        <w:rPr>
          <w:color w:val="112E3A"/>
          <w:sz w:val="24"/>
          <w:szCs w:val="24"/>
        </w:rPr>
        <w:t>Incident</w:t>
      </w:r>
      <w:r w:rsidR="00062BA2" w:rsidRPr="005D247D">
        <w:rPr>
          <w:color w:val="112E3A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Management/Risk</w:t>
      </w:r>
      <w:r w:rsidR="00062BA2" w:rsidRPr="005D247D">
        <w:rPr>
          <w:color w:val="112E3A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Management</w:t>
      </w:r>
    </w:p>
    <w:p w14:paraId="7DF1BCA3" w14:textId="77777777" w:rsidR="00395E8D" w:rsidRPr="005D247D" w:rsidRDefault="00A9482D" w:rsidP="005D247D">
      <w:pPr>
        <w:pStyle w:val="ListParagraph"/>
        <w:numPr>
          <w:ilvl w:val="2"/>
          <w:numId w:val="1"/>
        </w:numPr>
        <w:tabs>
          <w:tab w:val="left" w:pos="2947"/>
        </w:tabs>
        <w:spacing w:before="240" w:after="240" w:line="360" w:lineRule="auto"/>
        <w:ind w:hanging="292"/>
        <w:rPr>
          <w:sz w:val="24"/>
          <w:szCs w:val="24"/>
        </w:rPr>
      </w:pPr>
      <w:r w:rsidRPr="005D247D">
        <w:rPr>
          <w:color w:val="112E3A"/>
          <w:spacing w:val="-2"/>
          <w:sz w:val="24"/>
          <w:szCs w:val="24"/>
        </w:rPr>
        <w:t>Quality</w:t>
      </w:r>
      <w:r w:rsidRPr="005D247D">
        <w:rPr>
          <w:color w:val="112E3A"/>
          <w:spacing w:val="-28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Management</w:t>
      </w:r>
    </w:p>
    <w:p w14:paraId="3DDEC33C" w14:textId="193FA429" w:rsidR="00395E8D" w:rsidRPr="005D247D" w:rsidRDefault="00A9482D" w:rsidP="005D247D">
      <w:pPr>
        <w:pStyle w:val="ListParagraph"/>
        <w:numPr>
          <w:ilvl w:val="2"/>
          <w:numId w:val="1"/>
        </w:numPr>
        <w:tabs>
          <w:tab w:val="left" w:pos="2947"/>
        </w:tabs>
        <w:spacing w:before="240" w:after="240" w:line="360" w:lineRule="auto"/>
        <w:ind w:hanging="292"/>
        <w:rPr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Provider</w:t>
      </w:r>
      <w:r w:rsidRPr="005D247D">
        <w:rPr>
          <w:color w:val="112E3A"/>
          <w:spacing w:val="-13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Qualification</w:t>
      </w:r>
      <w:r w:rsidRPr="005D247D">
        <w:rPr>
          <w:color w:val="112E3A"/>
          <w:spacing w:val="-11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Compliance</w:t>
      </w:r>
    </w:p>
    <w:p w14:paraId="362FFCA6" w14:textId="77777777" w:rsidR="00395E8D" w:rsidRPr="005D247D" w:rsidRDefault="00A9482D" w:rsidP="005D247D">
      <w:pPr>
        <w:pStyle w:val="ListParagraph"/>
        <w:numPr>
          <w:ilvl w:val="2"/>
          <w:numId w:val="1"/>
        </w:numPr>
        <w:tabs>
          <w:tab w:val="left" w:pos="2947"/>
        </w:tabs>
        <w:spacing w:before="240" w:after="240" w:line="360" w:lineRule="auto"/>
        <w:ind w:hanging="292"/>
        <w:rPr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HCSIS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and</w:t>
      </w:r>
      <w:r w:rsidRPr="005D247D">
        <w:rPr>
          <w:color w:val="112E3A"/>
          <w:spacing w:val="-8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PROMISe™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Enrollment</w:t>
      </w:r>
      <w:r w:rsidRPr="005D247D">
        <w:rPr>
          <w:color w:val="112E3A"/>
          <w:spacing w:val="-8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Compliance</w:t>
      </w:r>
    </w:p>
    <w:p w14:paraId="69FC306A" w14:textId="77777777" w:rsidR="00395E8D" w:rsidRPr="005D247D" w:rsidRDefault="00A9482D" w:rsidP="005D247D">
      <w:pPr>
        <w:pStyle w:val="ListParagraph"/>
        <w:numPr>
          <w:ilvl w:val="2"/>
          <w:numId w:val="1"/>
        </w:numPr>
        <w:tabs>
          <w:tab w:val="left" w:pos="2947"/>
        </w:tabs>
        <w:spacing w:before="240" w:after="240" w:line="360" w:lineRule="auto"/>
        <w:ind w:hanging="292"/>
        <w:rPr>
          <w:sz w:val="24"/>
          <w:szCs w:val="24"/>
        </w:rPr>
      </w:pPr>
      <w:r w:rsidRPr="005D247D">
        <w:rPr>
          <w:color w:val="112E3A"/>
          <w:spacing w:val="-4"/>
          <w:sz w:val="24"/>
          <w:szCs w:val="24"/>
        </w:rPr>
        <w:t>SSD</w:t>
      </w:r>
      <w:r w:rsidRPr="005D247D">
        <w:rPr>
          <w:color w:val="112E3A"/>
          <w:spacing w:val="-15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Maintenance</w:t>
      </w:r>
    </w:p>
    <w:p w14:paraId="0ADA309F" w14:textId="76C1869A" w:rsidR="00395E8D" w:rsidRPr="005D247D" w:rsidRDefault="00A9482D" w:rsidP="005D247D">
      <w:pPr>
        <w:pStyle w:val="ListParagraph"/>
        <w:numPr>
          <w:ilvl w:val="2"/>
          <w:numId w:val="1"/>
        </w:numPr>
        <w:tabs>
          <w:tab w:val="left" w:pos="2947"/>
        </w:tabs>
        <w:spacing w:before="240" w:after="240" w:line="360" w:lineRule="auto"/>
        <w:ind w:hanging="292"/>
        <w:rPr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Claims</w:t>
      </w:r>
      <w:r w:rsidRPr="005D247D">
        <w:rPr>
          <w:color w:val="112E3A"/>
          <w:spacing w:val="-17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Management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and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Fiscal</w:t>
      </w:r>
      <w:r w:rsidRPr="005D247D">
        <w:rPr>
          <w:color w:val="112E3A"/>
          <w:spacing w:val="-10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Reconciliation</w:t>
      </w:r>
    </w:p>
    <w:p w14:paraId="6F87FCA1" w14:textId="6160384B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Quality</w:t>
      </w:r>
      <w:r w:rsidRPr="005D247D">
        <w:rPr>
          <w:color w:val="112E3A"/>
          <w:spacing w:val="-19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Management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="002D6709" w:rsidRPr="005D247D">
        <w:rPr>
          <w:color w:val="112E3A"/>
          <w:spacing w:val="-3"/>
          <w:sz w:val="24"/>
          <w:szCs w:val="24"/>
        </w:rPr>
        <w:t>Training</w:t>
      </w:r>
    </w:p>
    <w:p w14:paraId="4EF3A785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2"/>
          <w:sz w:val="24"/>
          <w:szCs w:val="24"/>
        </w:rPr>
        <w:t>Mission</w:t>
      </w:r>
      <w:r w:rsidRPr="005D247D">
        <w:rPr>
          <w:color w:val="112E3A"/>
          <w:spacing w:val="-9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and</w:t>
      </w:r>
      <w:r w:rsidRPr="005D247D">
        <w:rPr>
          <w:color w:val="112E3A"/>
          <w:spacing w:val="-3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vision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of</w:t>
      </w:r>
      <w:r w:rsidRPr="005D247D">
        <w:rPr>
          <w:color w:val="112E3A"/>
          <w:spacing w:val="-6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organization</w:t>
      </w:r>
    </w:p>
    <w:p w14:paraId="746E7D0B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Policies/procedures</w:t>
      </w:r>
      <w:r w:rsidRPr="005D247D">
        <w:rPr>
          <w:color w:val="112E3A"/>
          <w:spacing w:val="-20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regarding</w:t>
      </w:r>
      <w:r w:rsidRPr="005D247D">
        <w:rPr>
          <w:color w:val="112E3A"/>
          <w:spacing w:val="-17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staff</w:t>
      </w:r>
      <w:r w:rsidRPr="005D247D">
        <w:rPr>
          <w:color w:val="112E3A"/>
          <w:spacing w:val="-20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qualification</w:t>
      </w:r>
      <w:r w:rsidRPr="005D247D">
        <w:rPr>
          <w:color w:val="112E3A"/>
          <w:spacing w:val="-19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requirements</w:t>
      </w:r>
    </w:p>
    <w:p w14:paraId="4DC00622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6"/>
        </w:tabs>
        <w:spacing w:before="240" w:after="240" w:line="360" w:lineRule="auto"/>
        <w:ind w:right="206" w:firstLine="0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Policies/procedures for checking staff on List of Excluded Individuals and Entities</w:t>
      </w:r>
      <w:r w:rsidRPr="005D247D">
        <w:rPr>
          <w:color w:val="112E3A"/>
          <w:spacing w:val="-5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(LEIE), System</w:t>
      </w:r>
      <w:r w:rsidRPr="005D247D">
        <w:rPr>
          <w:color w:val="112E3A"/>
          <w:spacing w:val="-6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for</w:t>
      </w:r>
      <w:r w:rsidRPr="005D247D">
        <w:rPr>
          <w:color w:val="112E3A"/>
          <w:spacing w:val="-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Award</w:t>
      </w:r>
      <w:r w:rsidRPr="005D247D">
        <w:rPr>
          <w:color w:val="112E3A"/>
          <w:spacing w:val="-6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Management</w:t>
      </w:r>
      <w:r w:rsidRPr="005D247D">
        <w:rPr>
          <w:color w:val="112E3A"/>
          <w:spacing w:val="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(SAM)</w:t>
      </w:r>
      <w:r w:rsidRPr="005D247D">
        <w:rPr>
          <w:color w:val="112E3A"/>
          <w:spacing w:val="-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and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DHS’s</w:t>
      </w:r>
      <w:r w:rsidRPr="005D247D">
        <w:rPr>
          <w:color w:val="112E3A"/>
          <w:spacing w:val="-3"/>
          <w:sz w:val="24"/>
          <w:szCs w:val="24"/>
        </w:rPr>
        <w:t xml:space="preserve"> </w:t>
      </w:r>
      <w:proofErr w:type="spellStart"/>
      <w:r w:rsidRPr="005D247D">
        <w:rPr>
          <w:color w:val="112E3A"/>
          <w:sz w:val="24"/>
          <w:szCs w:val="24"/>
        </w:rPr>
        <w:t>Medicheck</w:t>
      </w:r>
      <w:proofErr w:type="spellEnd"/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list</w:t>
      </w:r>
    </w:p>
    <w:p w14:paraId="5AB818FF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8"/>
        </w:tabs>
        <w:spacing w:before="240" w:after="240" w:line="360" w:lineRule="auto"/>
        <w:ind w:left="1827" w:hanging="296"/>
        <w:rPr>
          <w:color w:val="112E3A"/>
          <w:sz w:val="24"/>
          <w:szCs w:val="24"/>
        </w:rPr>
      </w:pPr>
      <w:r w:rsidRPr="005D247D">
        <w:rPr>
          <w:color w:val="112E3A"/>
          <w:spacing w:val="-1"/>
          <w:sz w:val="24"/>
          <w:szCs w:val="24"/>
        </w:rPr>
        <w:t>Restrictive</w:t>
      </w:r>
      <w:r w:rsidRPr="005D247D">
        <w:rPr>
          <w:color w:val="112E3A"/>
          <w:spacing w:val="-1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Procedures</w:t>
      </w:r>
      <w:r w:rsidRPr="005D247D">
        <w:rPr>
          <w:color w:val="112E3A"/>
          <w:spacing w:val="-1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Policy</w:t>
      </w:r>
    </w:p>
    <w:p w14:paraId="63A3D5E3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2"/>
          <w:sz w:val="24"/>
          <w:szCs w:val="24"/>
        </w:rPr>
        <w:t>Recordkeeping</w:t>
      </w:r>
      <w:r w:rsidRPr="005D247D">
        <w:rPr>
          <w:color w:val="112E3A"/>
          <w:spacing w:val="-23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Policy</w:t>
      </w:r>
    </w:p>
    <w:p w14:paraId="1F514AD8" w14:textId="603C10F2" w:rsidR="00395E8D" w:rsidRPr="005D247D" w:rsidRDefault="002D6709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Business Continuity and Emergency Response Plan</w:t>
      </w:r>
    </w:p>
    <w:p w14:paraId="0CB11118" w14:textId="2B3B0AAC" w:rsidR="00395E8D" w:rsidRPr="005D247D" w:rsidRDefault="002D6709" w:rsidP="005D247D">
      <w:pPr>
        <w:pStyle w:val="ListParagraph"/>
        <w:numPr>
          <w:ilvl w:val="0"/>
          <w:numId w:val="1"/>
        </w:numPr>
        <w:tabs>
          <w:tab w:val="left" w:pos="1828"/>
        </w:tabs>
        <w:spacing w:before="240" w:after="240" w:line="360" w:lineRule="auto"/>
        <w:ind w:left="1827" w:hanging="296"/>
        <w:rPr>
          <w:sz w:val="24"/>
          <w:szCs w:val="24"/>
        </w:rPr>
      </w:pPr>
      <w:r w:rsidRPr="005D247D">
        <w:rPr>
          <w:sz w:val="24"/>
          <w:szCs w:val="24"/>
        </w:rPr>
        <w:t>Physical and behavioral health, emergency, policy</w:t>
      </w:r>
    </w:p>
    <w:p w14:paraId="7FE98A46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8"/>
        </w:tabs>
        <w:spacing w:before="240" w:after="240" w:line="360" w:lineRule="auto"/>
        <w:ind w:left="1827" w:hanging="296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Complaints</w:t>
      </w:r>
      <w:r w:rsidRPr="005D247D">
        <w:rPr>
          <w:color w:val="112E3A"/>
          <w:spacing w:val="-9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Procedures</w:t>
      </w:r>
    </w:p>
    <w:p w14:paraId="3D6AA75A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Annual</w:t>
      </w:r>
      <w:r w:rsidRPr="005D247D">
        <w:rPr>
          <w:color w:val="112E3A"/>
          <w:spacing w:val="-14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Training</w:t>
      </w:r>
      <w:r w:rsidRPr="005D247D">
        <w:rPr>
          <w:color w:val="112E3A"/>
          <w:spacing w:val="-11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Plan</w:t>
      </w:r>
    </w:p>
    <w:p w14:paraId="3FA2EE5A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18"/>
        </w:tabs>
        <w:spacing w:before="240" w:after="240" w:line="360" w:lineRule="auto"/>
        <w:ind w:left="1818" w:hanging="286"/>
        <w:rPr>
          <w:color w:val="112E3A"/>
          <w:sz w:val="24"/>
          <w:szCs w:val="24"/>
        </w:rPr>
      </w:pPr>
      <w:r w:rsidRPr="005D247D">
        <w:rPr>
          <w:color w:val="112E3A"/>
          <w:spacing w:val="-4"/>
          <w:sz w:val="24"/>
          <w:szCs w:val="24"/>
        </w:rPr>
        <w:lastRenderedPageBreak/>
        <w:t>Transition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pacing w:val="-4"/>
          <w:sz w:val="24"/>
          <w:szCs w:val="24"/>
        </w:rPr>
        <w:t>of</w:t>
      </w:r>
      <w:r w:rsidRPr="005D247D">
        <w:rPr>
          <w:color w:val="112E3A"/>
          <w:spacing w:val="-6"/>
          <w:sz w:val="24"/>
          <w:szCs w:val="24"/>
        </w:rPr>
        <w:t xml:space="preserve"> </w:t>
      </w:r>
      <w:r w:rsidRPr="005D247D">
        <w:rPr>
          <w:color w:val="112E3A"/>
          <w:spacing w:val="-4"/>
          <w:sz w:val="24"/>
          <w:szCs w:val="24"/>
        </w:rPr>
        <w:t>Individuals</w:t>
      </w:r>
      <w:r w:rsidRPr="005D247D">
        <w:rPr>
          <w:color w:val="112E3A"/>
          <w:spacing w:val="-18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Procedure</w:t>
      </w:r>
    </w:p>
    <w:p w14:paraId="689ED78C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Accessibility</w:t>
      </w:r>
      <w:r w:rsidRPr="005D247D">
        <w:rPr>
          <w:color w:val="112E3A"/>
          <w:spacing w:val="-24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for</w:t>
      </w:r>
      <w:r w:rsidRPr="005D247D">
        <w:rPr>
          <w:color w:val="112E3A"/>
          <w:spacing w:val="-14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Individuals</w:t>
      </w:r>
      <w:r w:rsidRPr="005D247D">
        <w:rPr>
          <w:color w:val="112E3A"/>
          <w:spacing w:val="-19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who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are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deaf</w:t>
      </w:r>
      <w:r w:rsidRPr="005D247D">
        <w:rPr>
          <w:color w:val="112E3A"/>
          <w:spacing w:val="-15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Protocol</w:t>
      </w:r>
    </w:p>
    <w:p w14:paraId="30C0026F" w14:textId="2C24FAE8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Incident</w:t>
      </w:r>
      <w:r w:rsidR="00062BA2" w:rsidRPr="005D247D">
        <w:rPr>
          <w:color w:val="112E3A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Management</w:t>
      </w:r>
      <w:r w:rsidR="00062BA2" w:rsidRPr="005D247D">
        <w:rPr>
          <w:color w:val="112E3A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Policy</w:t>
      </w:r>
    </w:p>
    <w:p w14:paraId="512A175E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4"/>
          <w:sz w:val="24"/>
          <w:szCs w:val="24"/>
        </w:rPr>
        <w:t>Transportation</w:t>
      </w:r>
      <w:r w:rsidRPr="005D247D">
        <w:rPr>
          <w:color w:val="112E3A"/>
          <w:spacing w:val="-15"/>
          <w:sz w:val="24"/>
          <w:szCs w:val="24"/>
        </w:rPr>
        <w:t xml:space="preserve"> </w:t>
      </w:r>
      <w:r w:rsidRPr="005D247D">
        <w:rPr>
          <w:color w:val="112E3A"/>
          <w:spacing w:val="-4"/>
          <w:sz w:val="24"/>
          <w:szCs w:val="24"/>
        </w:rPr>
        <w:t>Aide</w:t>
      </w:r>
      <w:r w:rsidRPr="005D247D">
        <w:rPr>
          <w:color w:val="112E3A"/>
          <w:spacing w:val="-18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Process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(For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Transportation</w:t>
      </w:r>
      <w:r w:rsidRPr="005D247D">
        <w:rPr>
          <w:color w:val="112E3A"/>
          <w:spacing w:val="-22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Trip</w:t>
      </w:r>
      <w:r w:rsidRPr="005D247D">
        <w:rPr>
          <w:color w:val="112E3A"/>
          <w:spacing w:val="-9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applicants</w:t>
      </w:r>
      <w:r w:rsidRPr="005D247D">
        <w:rPr>
          <w:color w:val="112E3A"/>
          <w:spacing w:val="-21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only)</w:t>
      </w:r>
    </w:p>
    <w:p w14:paraId="56CF5015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50"/>
        </w:tabs>
        <w:spacing w:before="240" w:after="240" w:line="360" w:lineRule="auto"/>
        <w:ind w:left="1556" w:right="682" w:firstLine="0"/>
        <w:jc w:val="both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Process</w:t>
      </w:r>
      <w:r w:rsidRPr="005D247D">
        <w:rPr>
          <w:color w:val="112E3A"/>
          <w:spacing w:val="-5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for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transporting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more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than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one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participant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at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</w:t>
      </w:r>
      <w:r w:rsidRPr="005D247D">
        <w:rPr>
          <w:color w:val="112E3A"/>
          <w:spacing w:val="-6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time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and</w:t>
      </w:r>
      <w:r w:rsidRPr="005D247D">
        <w:rPr>
          <w:color w:val="112E3A"/>
          <w:spacing w:val="-5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division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of</w:t>
      </w:r>
      <w:r w:rsidRPr="005D247D">
        <w:rPr>
          <w:color w:val="112E3A"/>
          <w:spacing w:val="-5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shared miles equitably among participants (For Transportation Mile applicants</w:t>
      </w:r>
      <w:r w:rsidRPr="005D247D">
        <w:rPr>
          <w:color w:val="112E3A"/>
          <w:spacing w:val="-5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only)</w:t>
      </w:r>
    </w:p>
    <w:p w14:paraId="6A4014C9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52"/>
          <w:tab w:val="left" w:pos="9157"/>
        </w:tabs>
        <w:spacing w:before="240" w:after="240" w:line="360" w:lineRule="auto"/>
        <w:ind w:left="1851" w:hanging="296"/>
        <w:jc w:val="both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Other:</w:t>
      </w:r>
      <w:r w:rsidRPr="005D247D">
        <w:rPr>
          <w:color w:val="112E3A"/>
          <w:spacing w:val="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  <w:u w:val="single" w:color="102D39"/>
        </w:rPr>
        <w:t xml:space="preserve"> </w:t>
      </w:r>
      <w:r w:rsidRPr="005D247D">
        <w:rPr>
          <w:color w:val="112E3A"/>
          <w:sz w:val="24"/>
          <w:szCs w:val="24"/>
          <w:u w:val="single" w:color="102D39"/>
        </w:rPr>
        <w:tab/>
      </w:r>
    </w:p>
    <w:p w14:paraId="376A5716" w14:textId="7BCCE3F1" w:rsidR="00395E8D" w:rsidRPr="005D247D" w:rsidRDefault="00A9482D" w:rsidP="005D247D">
      <w:pPr>
        <w:pStyle w:val="BodyText"/>
        <w:spacing w:before="240" w:after="240" w:line="360" w:lineRule="auto"/>
      </w:pPr>
      <w:r w:rsidRPr="005D247D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C63258" wp14:editId="1DE881EB">
                <wp:simplePos x="0" y="0"/>
                <wp:positionH relativeFrom="page">
                  <wp:posOffset>1412240</wp:posOffset>
                </wp:positionH>
                <wp:positionV relativeFrom="paragraph">
                  <wp:posOffset>154305</wp:posOffset>
                </wp:positionV>
                <wp:extent cx="5471160" cy="2667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266700"/>
                        </a:xfrm>
                        <a:prstGeom prst="rect">
                          <a:avLst/>
                        </a:prstGeom>
                        <a:solidFill>
                          <a:srgbClr val="C5D9EE"/>
                        </a:solidFill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CBBCF" w14:textId="700D9AEF" w:rsidR="00395E8D" w:rsidRDefault="00A9482D">
                            <w:pPr>
                              <w:spacing w:before="22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Information</w:t>
                            </w:r>
                            <w:r w:rsidR="00062BA2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ODP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Provider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3258" id="Text Box 4" o:spid="_x0000_s1027" type="#_x0000_t202" style="position:absolute;margin-left:111.2pt;margin-top:12.15pt;width:430.8pt;height:2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" fillcolor="#c5d9ee" strokeweight=".58pt">
                <v:textbox inset="0,0,0,0">
                  <w:txbxContent>
                    <w:p w14:paraId="097CBBCF" w14:textId="700D9AEF" w:rsidR="00395E8D" w:rsidRDefault="00A9482D">
                      <w:pPr>
                        <w:spacing w:before="22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>Information</w:t>
                      </w:r>
                      <w:r w:rsidR="00062BA2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related</w:t>
                      </w:r>
                      <w:r>
                        <w:rPr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ODP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Provider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958757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4"/>
          <w:sz w:val="24"/>
          <w:szCs w:val="24"/>
        </w:rPr>
        <w:t>ODP</w:t>
      </w:r>
      <w:r w:rsidRPr="005D247D">
        <w:rPr>
          <w:color w:val="112E3A"/>
          <w:spacing w:val="-23"/>
          <w:sz w:val="24"/>
          <w:szCs w:val="24"/>
        </w:rPr>
        <w:t xml:space="preserve"> </w:t>
      </w:r>
      <w:r w:rsidRPr="005D247D">
        <w:rPr>
          <w:color w:val="112E3A"/>
          <w:spacing w:val="-4"/>
          <w:sz w:val="24"/>
          <w:szCs w:val="24"/>
        </w:rPr>
        <w:t>Provider</w:t>
      </w:r>
      <w:r w:rsidRPr="005D247D">
        <w:rPr>
          <w:color w:val="112E3A"/>
          <w:spacing w:val="-20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Qualification</w:t>
      </w:r>
      <w:r w:rsidRPr="005D247D">
        <w:rPr>
          <w:color w:val="112E3A"/>
          <w:spacing w:val="-21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Documentation</w:t>
      </w:r>
      <w:r w:rsidRPr="005D247D">
        <w:rPr>
          <w:color w:val="112E3A"/>
          <w:spacing w:val="-17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Record</w:t>
      </w:r>
    </w:p>
    <w:p w14:paraId="6675F2DD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8"/>
        </w:tabs>
        <w:spacing w:before="240" w:after="240" w:line="360" w:lineRule="auto"/>
        <w:ind w:left="1827" w:hanging="296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ODP</w:t>
      </w:r>
      <w:r w:rsidRPr="005D247D">
        <w:rPr>
          <w:color w:val="112E3A"/>
          <w:spacing w:val="-10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DP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1059</w:t>
      </w:r>
    </w:p>
    <w:p w14:paraId="55F2F574" w14:textId="5614B79B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ODP</w:t>
      </w:r>
      <w:r w:rsidR="00062BA2" w:rsidRPr="005D247D">
        <w:rPr>
          <w:color w:val="112E3A"/>
          <w:spacing w:val="-3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Provider</w:t>
      </w:r>
      <w:r w:rsidRPr="005D247D">
        <w:rPr>
          <w:color w:val="112E3A"/>
          <w:spacing w:val="-30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Agreement</w:t>
      </w:r>
      <w:r w:rsidRPr="005D247D">
        <w:rPr>
          <w:color w:val="112E3A"/>
          <w:spacing w:val="-20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(2020</w:t>
      </w:r>
      <w:r w:rsidRPr="005D247D">
        <w:rPr>
          <w:color w:val="112E3A"/>
          <w:spacing w:val="-13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version,</w:t>
      </w:r>
      <w:r w:rsidRPr="005D247D">
        <w:rPr>
          <w:color w:val="112E3A"/>
          <w:spacing w:val="-8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stamped</w:t>
      </w:r>
      <w:r w:rsidRPr="005D247D">
        <w:rPr>
          <w:color w:val="112E3A"/>
          <w:spacing w:val="-10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approved)</w:t>
      </w:r>
    </w:p>
    <w:p w14:paraId="462E0917" w14:textId="77777777" w:rsidR="00BD68D1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4"/>
          <w:sz w:val="24"/>
          <w:szCs w:val="24"/>
        </w:rPr>
        <w:t>Insurance</w:t>
      </w:r>
      <w:r w:rsidRPr="005D247D">
        <w:rPr>
          <w:color w:val="112E3A"/>
          <w:spacing w:val="-22"/>
          <w:sz w:val="24"/>
          <w:szCs w:val="24"/>
        </w:rPr>
        <w:t xml:space="preserve"> </w:t>
      </w:r>
      <w:r w:rsidRPr="005D247D">
        <w:rPr>
          <w:color w:val="112E3A"/>
          <w:spacing w:val="-4"/>
          <w:sz w:val="24"/>
          <w:szCs w:val="24"/>
        </w:rPr>
        <w:t>Certificates,</w:t>
      </w:r>
      <w:r w:rsidRPr="005D247D">
        <w:rPr>
          <w:color w:val="112E3A"/>
          <w:spacing w:val="-19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in</w:t>
      </w:r>
      <w:r w:rsidRPr="005D247D">
        <w:rPr>
          <w:color w:val="112E3A"/>
          <w:spacing w:val="-17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accordance</w:t>
      </w:r>
      <w:r w:rsidRPr="005D247D">
        <w:rPr>
          <w:color w:val="112E3A"/>
          <w:spacing w:val="-21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with</w:t>
      </w:r>
      <w:r w:rsidRPr="005D247D">
        <w:rPr>
          <w:color w:val="112E3A"/>
          <w:spacing w:val="-19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State</w:t>
      </w:r>
      <w:r w:rsidRPr="005D247D">
        <w:rPr>
          <w:color w:val="112E3A"/>
          <w:spacing w:val="-18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Statute</w:t>
      </w:r>
    </w:p>
    <w:p w14:paraId="1B506FCB" w14:textId="3699D285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color w:val="112E3A"/>
          <w:sz w:val="24"/>
          <w:szCs w:val="24"/>
        </w:rPr>
      </w:pPr>
      <w:r w:rsidRPr="005D247D">
        <w:rPr>
          <w:color w:val="112E3A"/>
          <w:spacing w:val="-4"/>
          <w:sz w:val="24"/>
          <w:szCs w:val="24"/>
        </w:rPr>
        <w:t>Worker’s</w:t>
      </w:r>
      <w:r w:rsidRPr="005D247D">
        <w:rPr>
          <w:color w:val="112E3A"/>
          <w:spacing w:val="-15"/>
          <w:sz w:val="24"/>
          <w:szCs w:val="24"/>
        </w:rPr>
        <w:t xml:space="preserve"> </w:t>
      </w:r>
      <w:r w:rsidRPr="005D247D">
        <w:rPr>
          <w:color w:val="112E3A"/>
          <w:spacing w:val="-4"/>
          <w:sz w:val="24"/>
          <w:szCs w:val="24"/>
        </w:rPr>
        <w:t>Compensation</w:t>
      </w:r>
      <w:r w:rsidRPr="005D247D">
        <w:rPr>
          <w:color w:val="112E3A"/>
          <w:spacing w:val="-13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Insurance</w:t>
      </w:r>
    </w:p>
    <w:p w14:paraId="77DD7A89" w14:textId="4FF53157" w:rsidR="00395E8D" w:rsidRPr="005D247D" w:rsidRDefault="00A9482D" w:rsidP="005D247D">
      <w:pPr>
        <w:pStyle w:val="BodyText"/>
        <w:spacing w:before="240" w:after="240" w:line="360" w:lineRule="auto"/>
        <w:ind w:left="1800" w:right="1240"/>
      </w:pPr>
      <w:r w:rsidRPr="005D247D">
        <w:rPr>
          <w:b/>
          <w:color w:val="FF0000"/>
        </w:rPr>
        <w:t>NOTE:</w:t>
      </w:r>
      <w:r w:rsidRPr="005D247D">
        <w:rPr>
          <w:b/>
          <w:color w:val="FF0000"/>
          <w:spacing w:val="34"/>
        </w:rPr>
        <w:t xml:space="preserve"> </w:t>
      </w:r>
      <w:r w:rsidRPr="005D247D">
        <w:rPr>
          <w:color w:val="112E3A"/>
        </w:rPr>
        <w:t>Any</w:t>
      </w:r>
      <w:r w:rsidRPr="005D247D">
        <w:rPr>
          <w:color w:val="112E3A"/>
          <w:spacing w:val="4"/>
        </w:rPr>
        <w:t xml:space="preserve"> </w:t>
      </w:r>
      <w:r w:rsidRPr="005D247D">
        <w:rPr>
          <w:color w:val="112E3A"/>
        </w:rPr>
        <w:t>"individual"</w:t>
      </w:r>
      <w:r w:rsidRPr="005D247D">
        <w:rPr>
          <w:color w:val="112E3A"/>
          <w:spacing w:val="1"/>
        </w:rPr>
        <w:t xml:space="preserve"> </w:t>
      </w:r>
      <w:r w:rsidRPr="005D247D">
        <w:rPr>
          <w:color w:val="112E3A"/>
        </w:rPr>
        <w:t>provider</w:t>
      </w:r>
      <w:r w:rsidRPr="005D247D">
        <w:rPr>
          <w:color w:val="112E3A"/>
          <w:spacing w:val="7"/>
        </w:rPr>
        <w:t xml:space="preserve"> </w:t>
      </w:r>
      <w:r w:rsidRPr="005D247D">
        <w:rPr>
          <w:color w:val="112E3A"/>
        </w:rPr>
        <w:t>who</w:t>
      </w:r>
      <w:r w:rsidRPr="005D247D">
        <w:rPr>
          <w:color w:val="112E3A"/>
          <w:spacing w:val="5"/>
        </w:rPr>
        <w:t xml:space="preserve"> </w:t>
      </w:r>
      <w:r w:rsidRPr="005D247D">
        <w:rPr>
          <w:color w:val="112E3A"/>
        </w:rPr>
        <w:t>indicates</w:t>
      </w:r>
      <w:r w:rsidRPr="005D247D">
        <w:rPr>
          <w:color w:val="112E3A"/>
          <w:spacing w:val="4"/>
        </w:rPr>
        <w:t xml:space="preserve"> </w:t>
      </w:r>
      <w:r w:rsidRPr="005D247D">
        <w:rPr>
          <w:color w:val="112E3A"/>
        </w:rPr>
        <w:t>they</w:t>
      </w:r>
      <w:r w:rsidRPr="005D247D">
        <w:rPr>
          <w:color w:val="112E3A"/>
          <w:spacing w:val="7"/>
        </w:rPr>
        <w:t xml:space="preserve"> </w:t>
      </w:r>
      <w:r w:rsidRPr="005D247D">
        <w:rPr>
          <w:color w:val="112E3A"/>
        </w:rPr>
        <w:t>do</w:t>
      </w:r>
      <w:r w:rsidRPr="005D247D">
        <w:rPr>
          <w:color w:val="112E3A"/>
          <w:spacing w:val="6"/>
        </w:rPr>
        <w:t xml:space="preserve"> </w:t>
      </w:r>
      <w:r w:rsidRPr="005D247D">
        <w:rPr>
          <w:color w:val="112E3A"/>
        </w:rPr>
        <w:t>not</w:t>
      </w:r>
      <w:r w:rsidRPr="005D247D">
        <w:rPr>
          <w:color w:val="112E3A"/>
          <w:spacing w:val="6"/>
        </w:rPr>
        <w:t xml:space="preserve"> </w:t>
      </w:r>
      <w:r w:rsidRPr="005D247D">
        <w:rPr>
          <w:color w:val="112E3A"/>
        </w:rPr>
        <w:t>need</w:t>
      </w:r>
      <w:r w:rsidRPr="005D247D">
        <w:rPr>
          <w:color w:val="112E3A"/>
          <w:spacing w:val="6"/>
        </w:rPr>
        <w:t xml:space="preserve"> </w:t>
      </w:r>
      <w:r w:rsidRPr="005D247D">
        <w:rPr>
          <w:color w:val="112E3A"/>
        </w:rPr>
        <w:t>to</w:t>
      </w:r>
      <w:r w:rsidRPr="005D247D">
        <w:rPr>
          <w:color w:val="112E3A"/>
          <w:spacing w:val="6"/>
        </w:rPr>
        <w:t xml:space="preserve"> </w:t>
      </w:r>
      <w:r w:rsidRPr="005D247D">
        <w:rPr>
          <w:color w:val="112E3A"/>
        </w:rPr>
        <w:t>carry</w:t>
      </w:r>
      <w:r w:rsidRPr="005D247D">
        <w:rPr>
          <w:color w:val="112E3A"/>
          <w:spacing w:val="1"/>
        </w:rPr>
        <w:t xml:space="preserve"> </w:t>
      </w:r>
      <w:r w:rsidRPr="005D247D">
        <w:rPr>
          <w:color w:val="112E3A"/>
        </w:rPr>
        <w:t>worker's</w:t>
      </w:r>
      <w:r w:rsidRPr="005D247D">
        <w:rPr>
          <w:color w:val="112E3A"/>
          <w:spacing w:val="3"/>
        </w:rPr>
        <w:t xml:space="preserve"> </w:t>
      </w:r>
      <w:r w:rsidRPr="005D247D">
        <w:rPr>
          <w:color w:val="112E3A"/>
        </w:rPr>
        <w:t>compensation</w:t>
      </w:r>
      <w:r w:rsidRPr="005D247D">
        <w:rPr>
          <w:color w:val="112E3A"/>
          <w:spacing w:val="1"/>
        </w:rPr>
        <w:t xml:space="preserve"> </w:t>
      </w:r>
      <w:r w:rsidRPr="005D247D">
        <w:rPr>
          <w:color w:val="112E3A"/>
        </w:rPr>
        <w:t>must</w:t>
      </w:r>
      <w:r w:rsidRPr="005D247D">
        <w:rPr>
          <w:color w:val="112E3A"/>
          <w:spacing w:val="4"/>
        </w:rPr>
        <w:t xml:space="preserve"> </w:t>
      </w:r>
      <w:r w:rsidRPr="005D247D">
        <w:rPr>
          <w:color w:val="112E3A"/>
        </w:rPr>
        <w:t>submit</w:t>
      </w:r>
      <w:r w:rsidRPr="005D247D">
        <w:rPr>
          <w:color w:val="112E3A"/>
          <w:spacing w:val="3"/>
        </w:rPr>
        <w:t xml:space="preserve"> </w:t>
      </w:r>
      <w:r w:rsidRPr="005D247D">
        <w:rPr>
          <w:color w:val="112E3A"/>
        </w:rPr>
        <w:t>a</w:t>
      </w:r>
      <w:r w:rsidRPr="005D247D">
        <w:rPr>
          <w:color w:val="112E3A"/>
          <w:spacing w:val="3"/>
        </w:rPr>
        <w:t xml:space="preserve"> </w:t>
      </w:r>
      <w:r w:rsidRPr="005D247D">
        <w:rPr>
          <w:color w:val="112E3A"/>
        </w:rPr>
        <w:t>letter from</w:t>
      </w:r>
      <w:r w:rsidRPr="005D247D">
        <w:rPr>
          <w:color w:val="112E3A"/>
          <w:spacing w:val="6"/>
        </w:rPr>
        <w:t xml:space="preserve"> </w:t>
      </w:r>
      <w:r w:rsidRPr="005D247D">
        <w:rPr>
          <w:color w:val="112E3A"/>
        </w:rPr>
        <w:t>an</w:t>
      </w:r>
      <w:r w:rsidRPr="005D247D">
        <w:rPr>
          <w:color w:val="112E3A"/>
          <w:spacing w:val="4"/>
        </w:rPr>
        <w:t xml:space="preserve"> </w:t>
      </w:r>
      <w:r w:rsidRPr="005D247D">
        <w:rPr>
          <w:color w:val="112E3A"/>
        </w:rPr>
        <w:t>attorney,</w:t>
      </w:r>
      <w:r w:rsidRPr="005D247D">
        <w:rPr>
          <w:color w:val="112E3A"/>
          <w:spacing w:val="1"/>
        </w:rPr>
        <w:t xml:space="preserve"> </w:t>
      </w:r>
      <w:r w:rsidRPr="005D247D">
        <w:rPr>
          <w:color w:val="112E3A"/>
        </w:rPr>
        <w:t>auditor,</w:t>
      </w:r>
      <w:r w:rsidRPr="005D247D">
        <w:rPr>
          <w:color w:val="112E3A"/>
          <w:spacing w:val="-2"/>
        </w:rPr>
        <w:t xml:space="preserve"> </w:t>
      </w:r>
      <w:r w:rsidRPr="005D247D">
        <w:rPr>
          <w:color w:val="112E3A"/>
        </w:rPr>
        <w:t>or</w:t>
      </w:r>
      <w:r w:rsidRPr="005D247D">
        <w:rPr>
          <w:color w:val="112E3A"/>
          <w:spacing w:val="1"/>
        </w:rPr>
        <w:t xml:space="preserve"> </w:t>
      </w:r>
      <w:r w:rsidRPr="005D247D">
        <w:rPr>
          <w:color w:val="112E3A"/>
        </w:rPr>
        <w:t>accountant</w:t>
      </w:r>
      <w:r w:rsidRPr="005D247D">
        <w:rPr>
          <w:color w:val="112E3A"/>
          <w:spacing w:val="-1"/>
        </w:rPr>
        <w:t xml:space="preserve"> </w:t>
      </w:r>
      <w:r w:rsidRPr="005D247D">
        <w:rPr>
          <w:color w:val="112E3A"/>
        </w:rPr>
        <w:t>indicating</w:t>
      </w:r>
      <w:r w:rsidRPr="005D247D">
        <w:rPr>
          <w:color w:val="112E3A"/>
          <w:spacing w:val="-2"/>
        </w:rPr>
        <w:t xml:space="preserve"> </w:t>
      </w:r>
      <w:r w:rsidRPr="005D247D">
        <w:rPr>
          <w:color w:val="112E3A"/>
        </w:rPr>
        <w:t>that</w:t>
      </w:r>
      <w:r w:rsidRPr="005D247D">
        <w:rPr>
          <w:color w:val="112E3A"/>
          <w:spacing w:val="-1"/>
        </w:rPr>
        <w:t xml:space="preserve"> </w:t>
      </w:r>
      <w:r w:rsidRPr="005D247D">
        <w:rPr>
          <w:color w:val="112E3A"/>
        </w:rPr>
        <w:t>they</w:t>
      </w:r>
      <w:r w:rsidRPr="005D247D">
        <w:rPr>
          <w:color w:val="112E3A"/>
          <w:spacing w:val="-4"/>
        </w:rPr>
        <w:t xml:space="preserve"> </w:t>
      </w:r>
      <w:r w:rsidRPr="005D247D">
        <w:rPr>
          <w:color w:val="112E3A"/>
        </w:rPr>
        <w:t>meet</w:t>
      </w:r>
      <w:r w:rsidRPr="005D247D">
        <w:rPr>
          <w:color w:val="112E3A"/>
          <w:spacing w:val="-2"/>
        </w:rPr>
        <w:t xml:space="preserve"> </w:t>
      </w:r>
      <w:r w:rsidRPr="005D247D">
        <w:rPr>
          <w:color w:val="112E3A"/>
        </w:rPr>
        <w:t>all</w:t>
      </w:r>
      <w:r w:rsidRPr="005D247D">
        <w:rPr>
          <w:color w:val="112E3A"/>
          <w:spacing w:val="-4"/>
        </w:rPr>
        <w:t xml:space="preserve"> </w:t>
      </w:r>
      <w:r w:rsidRPr="005D247D">
        <w:rPr>
          <w:color w:val="112E3A"/>
        </w:rPr>
        <w:t>workers</w:t>
      </w:r>
      <w:r w:rsidRPr="005D247D">
        <w:rPr>
          <w:color w:val="112E3A"/>
          <w:spacing w:val="-5"/>
        </w:rPr>
        <w:t xml:space="preserve"> </w:t>
      </w:r>
      <w:r w:rsidRPr="005D247D">
        <w:rPr>
          <w:color w:val="112E3A"/>
        </w:rPr>
        <w:t>compensation</w:t>
      </w:r>
      <w:r w:rsidRPr="005D247D">
        <w:rPr>
          <w:color w:val="112E3A"/>
          <w:spacing w:val="-2"/>
        </w:rPr>
        <w:t xml:space="preserve"> </w:t>
      </w:r>
      <w:r w:rsidRPr="005D247D">
        <w:rPr>
          <w:color w:val="112E3A"/>
        </w:rPr>
        <w:t>requirements.</w:t>
      </w:r>
    </w:p>
    <w:p w14:paraId="16163A92" w14:textId="3035636A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18"/>
        </w:tabs>
        <w:spacing w:before="240" w:after="240" w:line="360" w:lineRule="auto"/>
        <w:ind w:left="1818" w:hanging="286"/>
        <w:rPr>
          <w:color w:val="112E3A"/>
          <w:sz w:val="24"/>
          <w:szCs w:val="24"/>
        </w:rPr>
      </w:pPr>
      <w:r w:rsidRPr="005D247D">
        <w:rPr>
          <w:color w:val="112E3A"/>
          <w:spacing w:val="-4"/>
          <w:sz w:val="24"/>
          <w:szCs w:val="24"/>
        </w:rPr>
        <w:t>Commercial</w:t>
      </w:r>
      <w:r w:rsidRPr="005D247D">
        <w:rPr>
          <w:color w:val="112E3A"/>
          <w:spacing w:val="-20"/>
          <w:sz w:val="24"/>
          <w:szCs w:val="24"/>
        </w:rPr>
        <w:t xml:space="preserve"> </w:t>
      </w:r>
      <w:r w:rsidRPr="005D247D">
        <w:rPr>
          <w:color w:val="112E3A"/>
          <w:spacing w:val="-4"/>
          <w:sz w:val="24"/>
          <w:szCs w:val="24"/>
        </w:rPr>
        <w:t>General</w:t>
      </w:r>
      <w:r w:rsidRPr="005D247D">
        <w:rPr>
          <w:color w:val="112E3A"/>
          <w:spacing w:val="-22"/>
          <w:sz w:val="24"/>
          <w:szCs w:val="24"/>
        </w:rPr>
        <w:t xml:space="preserve"> </w:t>
      </w:r>
      <w:r w:rsidRPr="005D247D">
        <w:rPr>
          <w:color w:val="112E3A"/>
          <w:spacing w:val="-4"/>
          <w:sz w:val="24"/>
          <w:szCs w:val="24"/>
        </w:rPr>
        <w:t>Liability</w:t>
      </w:r>
      <w:r w:rsidRPr="005D247D">
        <w:rPr>
          <w:color w:val="112E3A"/>
          <w:spacing w:val="-23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Insurance</w:t>
      </w:r>
      <w:r w:rsidRPr="005D247D">
        <w:rPr>
          <w:color w:val="112E3A"/>
          <w:spacing w:val="-20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(Agency</w:t>
      </w:r>
      <w:r w:rsidRPr="005D247D">
        <w:rPr>
          <w:color w:val="112E3A"/>
          <w:spacing w:val="-30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Providers</w:t>
      </w:r>
      <w:r w:rsidRPr="005D247D">
        <w:rPr>
          <w:color w:val="112E3A"/>
          <w:spacing w:val="-21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Only)</w:t>
      </w:r>
    </w:p>
    <w:p w14:paraId="6DD1A517" w14:textId="46E19DA2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3"/>
        </w:tabs>
        <w:spacing w:before="240" w:after="240" w:line="360" w:lineRule="auto"/>
        <w:ind w:left="1822"/>
        <w:rPr>
          <w:i/>
          <w:color w:val="112E3A"/>
          <w:sz w:val="24"/>
          <w:szCs w:val="24"/>
        </w:rPr>
      </w:pPr>
      <w:r w:rsidRPr="005D247D">
        <w:rPr>
          <w:color w:val="112E3A"/>
          <w:spacing w:val="-3"/>
          <w:sz w:val="24"/>
          <w:szCs w:val="24"/>
        </w:rPr>
        <w:t>Provisional</w:t>
      </w:r>
      <w:r w:rsidR="00062BA2" w:rsidRPr="005D247D">
        <w:rPr>
          <w:color w:val="112E3A"/>
          <w:spacing w:val="-3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employment</w:t>
      </w:r>
      <w:r w:rsidRPr="005D247D">
        <w:rPr>
          <w:color w:val="112E3A"/>
          <w:spacing w:val="-25"/>
          <w:sz w:val="24"/>
          <w:szCs w:val="24"/>
        </w:rPr>
        <w:t xml:space="preserve"> </w:t>
      </w:r>
      <w:r w:rsidRPr="005D247D">
        <w:rPr>
          <w:color w:val="112E3A"/>
          <w:spacing w:val="-3"/>
          <w:sz w:val="24"/>
          <w:szCs w:val="24"/>
        </w:rPr>
        <w:t>disclosure</w:t>
      </w:r>
      <w:r w:rsidRPr="005D247D">
        <w:rPr>
          <w:color w:val="112E3A"/>
          <w:spacing w:val="-20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statement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(</w:t>
      </w:r>
      <w:r w:rsidRPr="005D247D">
        <w:rPr>
          <w:i/>
          <w:color w:val="112E3A"/>
          <w:spacing w:val="-2"/>
          <w:sz w:val="24"/>
          <w:szCs w:val="24"/>
        </w:rPr>
        <w:t>as</w:t>
      </w:r>
      <w:r w:rsidRPr="005D247D">
        <w:rPr>
          <w:i/>
          <w:color w:val="112E3A"/>
          <w:spacing w:val="-15"/>
          <w:sz w:val="24"/>
          <w:szCs w:val="24"/>
        </w:rPr>
        <w:t xml:space="preserve"> </w:t>
      </w:r>
      <w:r w:rsidRPr="005D247D">
        <w:rPr>
          <w:i/>
          <w:color w:val="112E3A"/>
          <w:spacing w:val="-2"/>
          <w:sz w:val="24"/>
          <w:szCs w:val="24"/>
        </w:rPr>
        <w:t>applicable)</w:t>
      </w:r>
    </w:p>
    <w:p w14:paraId="1EB74A16" w14:textId="2DAF5D31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8"/>
        </w:tabs>
        <w:spacing w:before="240" w:after="240" w:line="360" w:lineRule="auto"/>
        <w:ind w:left="1827" w:hanging="296"/>
        <w:rPr>
          <w:color w:val="112E3A"/>
          <w:sz w:val="24"/>
          <w:szCs w:val="24"/>
        </w:rPr>
      </w:pPr>
      <w:r w:rsidRPr="005D247D">
        <w:rPr>
          <w:color w:val="112E3A"/>
          <w:spacing w:val="-1"/>
          <w:sz w:val="24"/>
          <w:szCs w:val="24"/>
        </w:rPr>
        <w:t>Copies</w:t>
      </w:r>
      <w:r w:rsidRPr="005D247D">
        <w:rPr>
          <w:color w:val="112E3A"/>
          <w:spacing w:val="-14"/>
          <w:sz w:val="24"/>
          <w:szCs w:val="24"/>
        </w:rPr>
        <w:t xml:space="preserve"> </w:t>
      </w:r>
      <w:r w:rsidRPr="005D247D">
        <w:rPr>
          <w:color w:val="112E3A"/>
          <w:spacing w:val="-1"/>
          <w:sz w:val="24"/>
          <w:szCs w:val="24"/>
        </w:rPr>
        <w:t>of</w:t>
      </w:r>
      <w:r w:rsidRPr="005D247D">
        <w:rPr>
          <w:color w:val="112E3A"/>
          <w:spacing w:val="-9"/>
          <w:sz w:val="24"/>
          <w:szCs w:val="24"/>
        </w:rPr>
        <w:t xml:space="preserve"> </w:t>
      </w:r>
      <w:r w:rsidRPr="005D247D">
        <w:rPr>
          <w:color w:val="112E3A"/>
          <w:spacing w:val="-1"/>
          <w:sz w:val="24"/>
          <w:szCs w:val="24"/>
        </w:rPr>
        <w:t>qualification</w:t>
      </w:r>
      <w:r w:rsidRPr="005D247D">
        <w:rPr>
          <w:color w:val="112E3A"/>
          <w:spacing w:val="-5"/>
          <w:sz w:val="24"/>
          <w:szCs w:val="24"/>
        </w:rPr>
        <w:t xml:space="preserve"> </w:t>
      </w:r>
      <w:r w:rsidRPr="005D247D">
        <w:rPr>
          <w:color w:val="112E3A"/>
          <w:spacing w:val="-1"/>
          <w:sz w:val="24"/>
          <w:szCs w:val="24"/>
        </w:rPr>
        <w:t>supporting</w:t>
      </w:r>
      <w:r w:rsidRPr="005D247D">
        <w:rPr>
          <w:color w:val="112E3A"/>
          <w:spacing w:val="-15"/>
          <w:sz w:val="24"/>
          <w:szCs w:val="24"/>
        </w:rPr>
        <w:t xml:space="preserve"> </w:t>
      </w:r>
      <w:r w:rsidRPr="005D247D">
        <w:rPr>
          <w:color w:val="112E3A"/>
          <w:spacing w:val="-1"/>
          <w:sz w:val="24"/>
          <w:szCs w:val="24"/>
        </w:rPr>
        <w:t>documentation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for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all</w:t>
      </w:r>
      <w:r w:rsidRPr="005D247D">
        <w:rPr>
          <w:color w:val="112E3A"/>
          <w:spacing w:val="-10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staff</w:t>
      </w:r>
      <w:r w:rsidRPr="005D247D">
        <w:rPr>
          <w:color w:val="112E3A"/>
          <w:spacing w:val="-7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as</w:t>
      </w:r>
      <w:r w:rsidRPr="005D247D">
        <w:rPr>
          <w:color w:val="112E3A"/>
          <w:spacing w:val="-1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required</w:t>
      </w:r>
    </w:p>
    <w:p w14:paraId="78A1E2AA" w14:textId="27F84983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8"/>
        </w:tabs>
        <w:spacing w:before="240" w:after="240" w:line="360" w:lineRule="auto"/>
        <w:ind w:left="1827" w:hanging="296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lastRenderedPageBreak/>
        <w:t>QA&amp;I</w:t>
      </w:r>
      <w:r w:rsidRPr="005D247D">
        <w:rPr>
          <w:color w:val="112E3A"/>
          <w:spacing w:val="-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Contact</w:t>
      </w:r>
      <w:r w:rsidRPr="005D247D">
        <w:rPr>
          <w:color w:val="112E3A"/>
          <w:spacing w:val="-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Form</w:t>
      </w:r>
    </w:p>
    <w:p w14:paraId="75818832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8"/>
        </w:tabs>
        <w:spacing w:before="240" w:after="240" w:line="360" w:lineRule="auto"/>
        <w:ind w:right="1141" w:firstLine="0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Copies</w:t>
      </w:r>
      <w:r w:rsidRPr="005D247D">
        <w:rPr>
          <w:color w:val="112E3A"/>
          <w:spacing w:val="-5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of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qualification</w:t>
      </w:r>
      <w:r w:rsidRPr="005D247D">
        <w:rPr>
          <w:color w:val="112E3A"/>
          <w:spacing w:val="-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supporting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documentation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for</w:t>
      </w:r>
      <w:r w:rsidRPr="005D247D">
        <w:rPr>
          <w:color w:val="112E3A"/>
          <w:spacing w:val="-3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all</w:t>
      </w:r>
      <w:r w:rsidRPr="005D247D">
        <w:rPr>
          <w:color w:val="112E3A"/>
          <w:spacing w:val="-5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agency</w:t>
      </w:r>
      <w:r w:rsidRPr="005D247D">
        <w:rPr>
          <w:color w:val="112E3A"/>
          <w:spacing w:val="-4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owned</w:t>
      </w:r>
      <w:r w:rsidRPr="005D247D">
        <w:rPr>
          <w:color w:val="112E3A"/>
          <w:spacing w:val="-52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automobiles</w:t>
      </w:r>
    </w:p>
    <w:p w14:paraId="0552CA7F" w14:textId="77777777" w:rsidR="00395E8D" w:rsidRPr="005D247D" w:rsidRDefault="00A9482D" w:rsidP="005D247D">
      <w:pPr>
        <w:pStyle w:val="ListParagraph"/>
        <w:numPr>
          <w:ilvl w:val="0"/>
          <w:numId w:val="1"/>
        </w:numPr>
        <w:tabs>
          <w:tab w:val="left" w:pos="1828"/>
          <w:tab w:val="left" w:pos="8721"/>
        </w:tabs>
        <w:spacing w:before="240" w:after="240" w:line="360" w:lineRule="auto"/>
        <w:ind w:left="1827" w:hanging="296"/>
        <w:rPr>
          <w:color w:val="112E3A"/>
          <w:sz w:val="24"/>
          <w:szCs w:val="24"/>
        </w:rPr>
      </w:pPr>
      <w:r w:rsidRPr="005D247D">
        <w:rPr>
          <w:color w:val="112E3A"/>
          <w:sz w:val="24"/>
          <w:szCs w:val="24"/>
        </w:rPr>
        <w:t>Other:</w:t>
      </w:r>
      <w:r w:rsidRPr="005D247D">
        <w:rPr>
          <w:color w:val="112E3A"/>
          <w:sz w:val="24"/>
          <w:szCs w:val="24"/>
          <w:u w:val="single" w:color="102D39"/>
        </w:rPr>
        <w:t xml:space="preserve"> </w:t>
      </w:r>
      <w:r w:rsidRPr="005D247D">
        <w:rPr>
          <w:color w:val="112E3A"/>
          <w:sz w:val="24"/>
          <w:szCs w:val="24"/>
          <w:u w:val="single" w:color="102D39"/>
        </w:rPr>
        <w:tab/>
      </w:r>
    </w:p>
    <w:p w14:paraId="2FD1D339" w14:textId="20058F0E" w:rsidR="00395E8D" w:rsidRPr="005D247D" w:rsidRDefault="00A9482D" w:rsidP="005D247D">
      <w:pPr>
        <w:pStyle w:val="BodyText"/>
        <w:spacing w:before="240" w:after="240" w:line="360" w:lineRule="auto"/>
        <w:ind w:left="140" w:right="788"/>
        <w:jc w:val="both"/>
      </w:pPr>
      <w:r w:rsidRPr="005D247D">
        <w:rPr>
          <w:color w:val="112E3A"/>
        </w:rPr>
        <w:t>The Medical Assistance (MA) Program Online Provider Enrollment Application will not be</w:t>
      </w:r>
      <w:r w:rsidRPr="005D247D">
        <w:rPr>
          <w:color w:val="112E3A"/>
          <w:spacing w:val="1"/>
        </w:rPr>
        <w:t xml:space="preserve"> </w:t>
      </w:r>
      <w:r w:rsidRPr="005D247D">
        <w:rPr>
          <w:color w:val="112E3A"/>
        </w:rPr>
        <w:t>processed and cannot be approved until all applicable provider types and specialties are</w:t>
      </w:r>
      <w:r w:rsidRPr="005D247D">
        <w:rPr>
          <w:color w:val="112E3A"/>
          <w:spacing w:val="1"/>
        </w:rPr>
        <w:t xml:space="preserve"> </w:t>
      </w:r>
      <w:r w:rsidRPr="005D247D">
        <w:rPr>
          <w:color w:val="112E3A"/>
          <w:spacing w:val="-3"/>
        </w:rPr>
        <w:t>Qualified</w:t>
      </w:r>
      <w:r w:rsidRPr="005D247D">
        <w:rPr>
          <w:color w:val="112E3A"/>
          <w:spacing w:val="13"/>
        </w:rPr>
        <w:t xml:space="preserve"> </w:t>
      </w:r>
      <w:r w:rsidRPr="005D247D">
        <w:rPr>
          <w:color w:val="112E3A"/>
          <w:spacing w:val="-2"/>
        </w:rPr>
        <w:t>and</w:t>
      </w:r>
      <w:r w:rsidRPr="005D247D">
        <w:rPr>
          <w:color w:val="112E3A"/>
          <w:spacing w:val="14"/>
        </w:rPr>
        <w:t xml:space="preserve"> </w:t>
      </w:r>
      <w:r w:rsidRPr="005D247D">
        <w:rPr>
          <w:color w:val="112E3A"/>
          <w:spacing w:val="-2"/>
        </w:rPr>
        <w:t>you</w:t>
      </w:r>
      <w:r w:rsidRPr="005D247D">
        <w:rPr>
          <w:color w:val="112E3A"/>
          <w:spacing w:val="14"/>
        </w:rPr>
        <w:t xml:space="preserve"> </w:t>
      </w:r>
      <w:r w:rsidRPr="005D247D">
        <w:rPr>
          <w:color w:val="112E3A"/>
          <w:spacing w:val="-2"/>
        </w:rPr>
        <w:t>are</w:t>
      </w:r>
      <w:r w:rsidRPr="005D247D">
        <w:rPr>
          <w:color w:val="112E3A"/>
          <w:spacing w:val="16"/>
        </w:rPr>
        <w:t xml:space="preserve"> </w:t>
      </w:r>
      <w:r w:rsidRPr="005D247D">
        <w:rPr>
          <w:color w:val="112E3A"/>
          <w:spacing w:val="-2"/>
        </w:rPr>
        <w:t>in</w:t>
      </w:r>
      <w:r w:rsidRPr="005D247D">
        <w:rPr>
          <w:color w:val="112E3A"/>
          <w:spacing w:val="6"/>
        </w:rPr>
        <w:t xml:space="preserve"> </w:t>
      </w:r>
      <w:r w:rsidRPr="005D247D">
        <w:rPr>
          <w:color w:val="112E3A"/>
          <w:spacing w:val="-2"/>
        </w:rPr>
        <w:t>receipt</w:t>
      </w:r>
      <w:r w:rsidRPr="005D247D">
        <w:rPr>
          <w:color w:val="112E3A"/>
          <w:spacing w:val="15"/>
        </w:rPr>
        <w:t xml:space="preserve"> </w:t>
      </w:r>
      <w:r w:rsidRPr="005D247D">
        <w:rPr>
          <w:color w:val="112E3A"/>
          <w:spacing w:val="-2"/>
        </w:rPr>
        <w:t>of</w:t>
      </w:r>
      <w:r w:rsidRPr="005D247D">
        <w:rPr>
          <w:color w:val="112E3A"/>
          <w:spacing w:val="16"/>
        </w:rPr>
        <w:t xml:space="preserve"> </w:t>
      </w:r>
      <w:r w:rsidRPr="005D247D">
        <w:rPr>
          <w:color w:val="112E3A"/>
          <w:spacing w:val="-2"/>
        </w:rPr>
        <w:t>an</w:t>
      </w:r>
      <w:r w:rsidRPr="005D247D">
        <w:rPr>
          <w:color w:val="112E3A"/>
          <w:spacing w:val="-3"/>
        </w:rPr>
        <w:t xml:space="preserve"> </w:t>
      </w:r>
      <w:r w:rsidRPr="005D247D">
        <w:rPr>
          <w:color w:val="112E3A"/>
          <w:spacing w:val="-2"/>
        </w:rPr>
        <w:t>Approved</w:t>
      </w:r>
      <w:r w:rsidRPr="005D247D">
        <w:rPr>
          <w:color w:val="112E3A"/>
          <w:spacing w:val="-13"/>
        </w:rPr>
        <w:t xml:space="preserve"> </w:t>
      </w:r>
      <w:r w:rsidRPr="005D247D">
        <w:rPr>
          <w:color w:val="112E3A"/>
          <w:spacing w:val="-2"/>
        </w:rPr>
        <w:t>ODP</w:t>
      </w:r>
      <w:r w:rsidRPr="005D247D">
        <w:rPr>
          <w:color w:val="112E3A"/>
          <w:spacing w:val="-6"/>
        </w:rPr>
        <w:t xml:space="preserve"> </w:t>
      </w:r>
      <w:r w:rsidRPr="005D247D">
        <w:rPr>
          <w:color w:val="112E3A"/>
          <w:spacing w:val="-2"/>
        </w:rPr>
        <w:t>Provider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  <w:spacing w:val="-2"/>
        </w:rPr>
        <w:t>Qualification</w:t>
      </w:r>
      <w:r w:rsidRPr="005D247D">
        <w:rPr>
          <w:color w:val="112E3A"/>
          <w:spacing w:val="-3"/>
        </w:rPr>
        <w:t xml:space="preserve"> </w:t>
      </w:r>
      <w:r w:rsidRPr="005D247D">
        <w:rPr>
          <w:color w:val="112E3A"/>
          <w:spacing w:val="-2"/>
        </w:rPr>
        <w:t>Form</w:t>
      </w:r>
      <w:r w:rsidRPr="005D247D">
        <w:rPr>
          <w:color w:val="112E3A"/>
          <w:spacing w:val="-10"/>
        </w:rPr>
        <w:t xml:space="preserve"> </w:t>
      </w:r>
      <w:r w:rsidRPr="005D247D">
        <w:rPr>
          <w:color w:val="112E3A"/>
          <w:spacing w:val="-2"/>
        </w:rPr>
        <w:t>DP</w:t>
      </w:r>
      <w:r w:rsidRPr="005D247D">
        <w:rPr>
          <w:color w:val="112E3A"/>
          <w:spacing w:val="-8"/>
        </w:rPr>
        <w:t xml:space="preserve"> </w:t>
      </w:r>
      <w:r w:rsidRPr="005D247D">
        <w:rPr>
          <w:color w:val="112E3A"/>
          <w:spacing w:val="-2"/>
        </w:rPr>
        <w:t>1059.</w:t>
      </w:r>
    </w:p>
    <w:p w14:paraId="00058E61" w14:textId="58692785" w:rsidR="00395E8D" w:rsidRPr="005D247D" w:rsidRDefault="00A9482D" w:rsidP="005D247D">
      <w:pPr>
        <w:pStyle w:val="BodyText"/>
        <w:spacing w:before="240" w:after="240" w:line="360" w:lineRule="auto"/>
        <w:ind w:left="140" w:right="490"/>
      </w:pPr>
      <w:r w:rsidRPr="005D247D">
        <w:rPr>
          <w:color w:val="112E3A"/>
          <w:spacing w:val="-2"/>
        </w:rPr>
        <w:t>The</w:t>
      </w:r>
      <w:r w:rsidRPr="005D247D">
        <w:rPr>
          <w:color w:val="112E3A"/>
          <w:spacing w:val="-21"/>
        </w:rPr>
        <w:t xml:space="preserve"> </w:t>
      </w:r>
      <w:r w:rsidRPr="005D247D">
        <w:rPr>
          <w:color w:val="112E3A"/>
          <w:spacing w:val="-2"/>
        </w:rPr>
        <w:t>corrected</w:t>
      </w:r>
      <w:r w:rsidRPr="005D247D">
        <w:rPr>
          <w:color w:val="112E3A"/>
          <w:spacing w:val="-20"/>
        </w:rPr>
        <w:t xml:space="preserve"> </w:t>
      </w:r>
      <w:r w:rsidRPr="005D247D">
        <w:rPr>
          <w:color w:val="112E3A"/>
          <w:spacing w:val="-2"/>
        </w:rPr>
        <w:t>documents</w:t>
      </w:r>
      <w:r w:rsidR="00062BA2" w:rsidRPr="005D247D">
        <w:rPr>
          <w:color w:val="112E3A"/>
          <w:spacing w:val="-2"/>
        </w:rPr>
        <w:t xml:space="preserve"> </w:t>
      </w:r>
      <w:r w:rsidRPr="005D247D">
        <w:rPr>
          <w:color w:val="112E3A"/>
          <w:spacing w:val="-2"/>
        </w:rPr>
        <w:t>must</w:t>
      </w:r>
      <w:r w:rsidRPr="005D247D">
        <w:rPr>
          <w:color w:val="112E3A"/>
          <w:spacing w:val="-19"/>
        </w:rPr>
        <w:t xml:space="preserve"> </w:t>
      </w:r>
      <w:r w:rsidRPr="005D247D">
        <w:rPr>
          <w:color w:val="112E3A"/>
          <w:spacing w:val="-2"/>
        </w:rPr>
        <w:t>be</w:t>
      </w:r>
      <w:r w:rsidRPr="005D247D">
        <w:rPr>
          <w:color w:val="112E3A"/>
          <w:spacing w:val="-16"/>
        </w:rPr>
        <w:t xml:space="preserve"> </w:t>
      </w:r>
      <w:r w:rsidRPr="005D247D">
        <w:rPr>
          <w:color w:val="112E3A"/>
          <w:spacing w:val="-2"/>
        </w:rPr>
        <w:t>submitted</w:t>
      </w:r>
      <w:r w:rsidRPr="005D247D">
        <w:rPr>
          <w:color w:val="112E3A"/>
          <w:spacing w:val="-22"/>
        </w:rPr>
        <w:t xml:space="preserve"> </w:t>
      </w:r>
      <w:r w:rsidRPr="005D247D">
        <w:rPr>
          <w:color w:val="112E3A"/>
          <w:spacing w:val="-2"/>
        </w:rPr>
        <w:t>within</w:t>
      </w:r>
      <w:r w:rsidRPr="005D247D">
        <w:rPr>
          <w:color w:val="112E3A"/>
          <w:spacing w:val="-22"/>
        </w:rPr>
        <w:t xml:space="preserve"> </w:t>
      </w:r>
      <w:r w:rsidRPr="005D247D">
        <w:rPr>
          <w:color w:val="112E3A"/>
          <w:spacing w:val="-2"/>
        </w:rPr>
        <w:t>14</w:t>
      </w:r>
      <w:r w:rsidRPr="005D247D">
        <w:rPr>
          <w:color w:val="112E3A"/>
          <w:spacing w:val="-18"/>
        </w:rPr>
        <w:t xml:space="preserve"> </w:t>
      </w:r>
      <w:r w:rsidRPr="005D247D">
        <w:rPr>
          <w:color w:val="112E3A"/>
          <w:spacing w:val="-2"/>
        </w:rPr>
        <w:t>calendar</w:t>
      </w:r>
      <w:r w:rsidRPr="005D247D">
        <w:rPr>
          <w:color w:val="112E3A"/>
          <w:spacing w:val="-23"/>
        </w:rPr>
        <w:t xml:space="preserve"> </w:t>
      </w:r>
      <w:r w:rsidRPr="005D247D">
        <w:rPr>
          <w:color w:val="112E3A"/>
          <w:spacing w:val="-2"/>
        </w:rPr>
        <w:t>days</w:t>
      </w:r>
      <w:r w:rsidRPr="005D247D">
        <w:rPr>
          <w:color w:val="112E3A"/>
          <w:spacing w:val="-21"/>
        </w:rPr>
        <w:t xml:space="preserve"> </w:t>
      </w:r>
      <w:r w:rsidRPr="005D247D">
        <w:rPr>
          <w:color w:val="112E3A"/>
          <w:spacing w:val="-1"/>
        </w:rPr>
        <w:t>of</w:t>
      </w:r>
      <w:r w:rsidRPr="005D247D">
        <w:rPr>
          <w:color w:val="112E3A"/>
          <w:spacing w:val="-20"/>
        </w:rPr>
        <w:t xml:space="preserve"> </w:t>
      </w:r>
      <w:r w:rsidRPr="005D247D">
        <w:rPr>
          <w:color w:val="112E3A"/>
          <w:spacing w:val="-1"/>
        </w:rPr>
        <w:t>the</w:t>
      </w:r>
      <w:r w:rsidRPr="005D247D">
        <w:rPr>
          <w:color w:val="112E3A"/>
          <w:spacing w:val="-25"/>
        </w:rPr>
        <w:t xml:space="preserve"> </w:t>
      </w:r>
      <w:r w:rsidRPr="005D247D">
        <w:rPr>
          <w:color w:val="112E3A"/>
          <w:spacing w:val="-1"/>
        </w:rPr>
        <w:t>date</w:t>
      </w:r>
      <w:r w:rsidRPr="005D247D">
        <w:rPr>
          <w:color w:val="112E3A"/>
          <w:spacing w:val="-23"/>
        </w:rPr>
        <w:t xml:space="preserve"> </w:t>
      </w:r>
      <w:r w:rsidRPr="005D247D">
        <w:rPr>
          <w:color w:val="112E3A"/>
          <w:spacing w:val="-1"/>
        </w:rPr>
        <w:t>of</w:t>
      </w:r>
      <w:r w:rsidRPr="005D247D">
        <w:rPr>
          <w:color w:val="112E3A"/>
          <w:spacing w:val="-22"/>
        </w:rPr>
        <w:t xml:space="preserve"> </w:t>
      </w:r>
      <w:r w:rsidRPr="005D247D">
        <w:rPr>
          <w:color w:val="112E3A"/>
          <w:spacing w:val="-1"/>
        </w:rPr>
        <w:t>this</w:t>
      </w:r>
      <w:r w:rsidRPr="005D247D">
        <w:rPr>
          <w:color w:val="112E3A"/>
          <w:spacing w:val="-23"/>
        </w:rPr>
        <w:t xml:space="preserve"> </w:t>
      </w:r>
      <w:r w:rsidRPr="005D247D">
        <w:rPr>
          <w:color w:val="112E3A"/>
          <w:spacing w:val="-1"/>
        </w:rPr>
        <w:t>letter.</w:t>
      </w:r>
      <w:r w:rsidRPr="005D247D">
        <w:rPr>
          <w:color w:val="112E3A"/>
          <w:spacing w:val="-5"/>
        </w:rPr>
        <w:t xml:space="preserve"> </w:t>
      </w:r>
      <w:r w:rsidRPr="005D247D">
        <w:rPr>
          <w:color w:val="112E3A"/>
          <w:spacing w:val="-1"/>
        </w:rPr>
        <w:t>If</w:t>
      </w:r>
      <w:r w:rsidRPr="005D247D">
        <w:rPr>
          <w:color w:val="112E3A"/>
          <w:spacing w:val="-51"/>
        </w:rPr>
        <w:t xml:space="preserve"> </w:t>
      </w:r>
      <w:r w:rsidRPr="005D247D">
        <w:rPr>
          <w:color w:val="112E3A"/>
        </w:rPr>
        <w:t>you have any questions regarding the ODP Provider Qualification process, please do not</w:t>
      </w:r>
      <w:r w:rsidRPr="005D247D">
        <w:rPr>
          <w:color w:val="112E3A"/>
          <w:spacing w:val="1"/>
        </w:rPr>
        <w:t xml:space="preserve"> </w:t>
      </w:r>
      <w:r w:rsidRPr="005D247D">
        <w:rPr>
          <w:color w:val="112E3A"/>
        </w:rPr>
        <w:t>hesitate</w:t>
      </w:r>
      <w:r w:rsidRPr="005D247D">
        <w:rPr>
          <w:color w:val="112E3A"/>
          <w:spacing w:val="-19"/>
        </w:rPr>
        <w:t xml:space="preserve"> </w:t>
      </w:r>
      <w:r w:rsidRPr="005D247D">
        <w:rPr>
          <w:color w:val="112E3A"/>
        </w:rPr>
        <w:t>to</w:t>
      </w:r>
      <w:r w:rsidRPr="005D247D">
        <w:rPr>
          <w:color w:val="112E3A"/>
          <w:spacing w:val="-9"/>
        </w:rPr>
        <w:t xml:space="preserve"> </w:t>
      </w:r>
      <w:r w:rsidRPr="005D247D">
        <w:rPr>
          <w:color w:val="112E3A"/>
        </w:rPr>
        <w:t>contact</w:t>
      </w:r>
      <w:r w:rsidRPr="005D247D">
        <w:rPr>
          <w:color w:val="112E3A"/>
          <w:spacing w:val="-11"/>
        </w:rPr>
        <w:t xml:space="preserve"> </w:t>
      </w:r>
      <w:r w:rsidRPr="005D247D">
        <w:rPr>
          <w:color w:val="112E3A"/>
        </w:rPr>
        <w:t>me</w:t>
      </w:r>
      <w:r w:rsidRPr="005D247D">
        <w:rPr>
          <w:color w:val="112E3A"/>
          <w:spacing w:val="-6"/>
        </w:rPr>
        <w:t xml:space="preserve"> </w:t>
      </w:r>
      <w:r w:rsidRPr="005D247D">
        <w:rPr>
          <w:color w:val="112E3A"/>
        </w:rPr>
        <w:t>at</w:t>
      </w:r>
      <w:r w:rsidRPr="005D247D">
        <w:rPr>
          <w:color w:val="112E3A"/>
          <w:spacing w:val="-19"/>
        </w:rPr>
        <w:t xml:space="preserve"> </w:t>
      </w:r>
      <w:r w:rsidRPr="005D247D">
        <w:rPr>
          <w:color w:val="112E3A"/>
          <w:u w:val="single" w:color="000000"/>
        </w:rPr>
        <w:t>PQ</w:t>
      </w:r>
      <w:r w:rsidRPr="005D247D">
        <w:rPr>
          <w:color w:val="112E3A"/>
          <w:spacing w:val="-12"/>
          <w:u w:val="single" w:color="000000"/>
        </w:rPr>
        <w:t xml:space="preserve"> </w:t>
      </w:r>
      <w:r w:rsidRPr="005D247D">
        <w:rPr>
          <w:color w:val="112E3A"/>
          <w:u w:val="single" w:color="000000"/>
        </w:rPr>
        <w:t>AE</w:t>
      </w:r>
      <w:r w:rsidRPr="005D247D">
        <w:rPr>
          <w:color w:val="112E3A"/>
          <w:spacing w:val="-12"/>
          <w:u w:val="single" w:color="000000"/>
        </w:rPr>
        <w:t xml:space="preserve"> </w:t>
      </w:r>
      <w:r w:rsidRPr="005D247D">
        <w:rPr>
          <w:color w:val="112E3A"/>
          <w:u w:val="single" w:color="000000"/>
        </w:rPr>
        <w:t>Lead</w:t>
      </w:r>
      <w:r w:rsidRPr="005D247D">
        <w:rPr>
          <w:color w:val="112E3A"/>
          <w:spacing w:val="-12"/>
          <w:u w:val="single" w:color="000000"/>
        </w:rPr>
        <w:t xml:space="preserve"> </w:t>
      </w:r>
      <w:r w:rsidRPr="005D247D">
        <w:rPr>
          <w:color w:val="112E3A"/>
          <w:u w:val="single" w:color="000000"/>
        </w:rPr>
        <w:t>Contact</w:t>
      </w:r>
      <w:r w:rsidRPr="005D247D">
        <w:rPr>
          <w:color w:val="112E3A"/>
          <w:spacing w:val="-9"/>
          <w:u w:val="single" w:color="000000"/>
        </w:rPr>
        <w:t xml:space="preserve"> </w:t>
      </w:r>
      <w:r w:rsidRPr="005D247D">
        <w:rPr>
          <w:color w:val="112E3A"/>
          <w:u w:val="single" w:color="000000"/>
        </w:rPr>
        <w:t>Information</w:t>
      </w:r>
      <w:r w:rsidRPr="005D247D">
        <w:rPr>
          <w:color w:val="112E3A"/>
        </w:rPr>
        <w:t>.</w:t>
      </w:r>
    </w:p>
    <w:p w14:paraId="7033E033" w14:textId="77777777" w:rsidR="00395E8D" w:rsidRPr="005D247D" w:rsidRDefault="00A9482D" w:rsidP="005D247D">
      <w:pPr>
        <w:spacing w:before="240" w:after="240" w:line="360" w:lineRule="auto"/>
        <w:ind w:left="140"/>
        <w:rPr>
          <w:sz w:val="24"/>
          <w:szCs w:val="24"/>
        </w:rPr>
      </w:pPr>
      <w:r w:rsidRPr="005D247D">
        <w:rPr>
          <w:color w:val="112E3A"/>
          <w:spacing w:val="-2"/>
          <w:sz w:val="24"/>
          <w:szCs w:val="24"/>
        </w:rPr>
        <w:t>Thank</w:t>
      </w:r>
      <w:r w:rsidRPr="005D247D">
        <w:rPr>
          <w:color w:val="112E3A"/>
          <w:spacing w:val="-14"/>
          <w:sz w:val="24"/>
          <w:szCs w:val="24"/>
        </w:rPr>
        <w:t xml:space="preserve"> </w:t>
      </w:r>
      <w:r w:rsidRPr="005D247D">
        <w:rPr>
          <w:color w:val="112E3A"/>
          <w:spacing w:val="-2"/>
          <w:sz w:val="24"/>
          <w:szCs w:val="24"/>
        </w:rPr>
        <w:t>you.</w:t>
      </w:r>
    </w:p>
    <w:p w14:paraId="112CF0E1" w14:textId="77777777" w:rsidR="00395E8D" w:rsidRPr="005D247D" w:rsidRDefault="00A9482D" w:rsidP="005D247D">
      <w:pPr>
        <w:spacing w:before="240" w:after="240" w:line="360" w:lineRule="auto"/>
        <w:ind w:left="140"/>
        <w:rPr>
          <w:sz w:val="24"/>
          <w:szCs w:val="24"/>
        </w:rPr>
      </w:pPr>
      <w:r w:rsidRPr="005D247D">
        <w:rPr>
          <w:color w:val="112E3A"/>
          <w:spacing w:val="-1"/>
          <w:sz w:val="24"/>
          <w:szCs w:val="24"/>
        </w:rPr>
        <w:t>Name</w:t>
      </w:r>
      <w:r w:rsidRPr="005D247D">
        <w:rPr>
          <w:color w:val="112E3A"/>
          <w:spacing w:val="-16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of</w:t>
      </w:r>
      <w:r w:rsidRPr="005D247D">
        <w:rPr>
          <w:color w:val="112E3A"/>
          <w:spacing w:val="-17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PQ</w:t>
      </w:r>
      <w:r w:rsidRPr="005D247D">
        <w:rPr>
          <w:color w:val="112E3A"/>
          <w:spacing w:val="-13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AE</w:t>
      </w:r>
      <w:r w:rsidRPr="005D247D">
        <w:rPr>
          <w:color w:val="112E3A"/>
          <w:spacing w:val="-21"/>
          <w:sz w:val="24"/>
          <w:szCs w:val="24"/>
        </w:rPr>
        <w:t xml:space="preserve"> </w:t>
      </w:r>
      <w:r w:rsidRPr="005D247D">
        <w:rPr>
          <w:color w:val="112E3A"/>
          <w:sz w:val="24"/>
          <w:szCs w:val="24"/>
        </w:rPr>
        <w:t>Lead</w:t>
      </w:r>
    </w:p>
    <w:sectPr w:rsidR="00395E8D" w:rsidRPr="005D247D">
      <w:pgSz w:w="12240" w:h="15840"/>
      <w:pgMar w:top="136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F2B"/>
    <w:multiLevelType w:val="hybridMultilevel"/>
    <w:tmpl w:val="1B201272"/>
    <w:lvl w:ilvl="0" w:tplc="26F4B7E4">
      <w:numFmt w:val="bullet"/>
      <w:lvlText w:val="☐"/>
      <w:lvlJc w:val="left"/>
      <w:pPr>
        <w:ind w:left="1532" w:hanging="291"/>
      </w:pPr>
      <w:rPr>
        <w:rFonts w:hint="default"/>
        <w:w w:val="100"/>
        <w:lang w:val="en-US" w:eastAsia="en-US" w:bidi="ar-SA"/>
      </w:rPr>
    </w:lvl>
    <w:lvl w:ilvl="1" w:tplc="490473B2">
      <w:numFmt w:val="bullet"/>
      <w:lvlText w:val="☐"/>
      <w:lvlJc w:val="left"/>
      <w:pPr>
        <w:ind w:left="2451" w:hanging="291"/>
      </w:pPr>
      <w:rPr>
        <w:rFonts w:ascii="MS Gothic" w:eastAsia="MS Gothic" w:hAnsi="MS Gothic" w:cs="MS Gothic" w:hint="default"/>
        <w:color w:val="112E3A"/>
        <w:w w:val="100"/>
        <w:sz w:val="24"/>
        <w:szCs w:val="24"/>
        <w:lang w:val="en-US" w:eastAsia="en-US" w:bidi="ar-SA"/>
      </w:rPr>
    </w:lvl>
    <w:lvl w:ilvl="2" w:tplc="F3C4463C">
      <w:numFmt w:val="bullet"/>
      <w:lvlText w:val="☐"/>
      <w:lvlJc w:val="left"/>
      <w:pPr>
        <w:ind w:left="2946" w:hanging="291"/>
      </w:pPr>
      <w:rPr>
        <w:rFonts w:ascii="MS Gothic" w:eastAsia="MS Gothic" w:hAnsi="MS Gothic" w:cs="MS Gothic" w:hint="default"/>
        <w:color w:val="112E3A"/>
        <w:w w:val="100"/>
        <w:sz w:val="24"/>
        <w:szCs w:val="24"/>
        <w:lang w:val="en-US" w:eastAsia="en-US" w:bidi="ar-SA"/>
      </w:rPr>
    </w:lvl>
    <w:lvl w:ilvl="3" w:tplc="C682ED80">
      <w:numFmt w:val="bullet"/>
      <w:lvlText w:val="•"/>
      <w:lvlJc w:val="left"/>
      <w:pPr>
        <w:ind w:left="3807" w:hanging="291"/>
      </w:pPr>
      <w:rPr>
        <w:rFonts w:hint="default"/>
        <w:lang w:val="en-US" w:eastAsia="en-US" w:bidi="ar-SA"/>
      </w:rPr>
    </w:lvl>
    <w:lvl w:ilvl="4" w:tplc="E46A4236">
      <w:numFmt w:val="bullet"/>
      <w:lvlText w:val="•"/>
      <w:lvlJc w:val="left"/>
      <w:pPr>
        <w:ind w:left="4675" w:hanging="291"/>
      </w:pPr>
      <w:rPr>
        <w:rFonts w:hint="default"/>
        <w:lang w:val="en-US" w:eastAsia="en-US" w:bidi="ar-SA"/>
      </w:rPr>
    </w:lvl>
    <w:lvl w:ilvl="5" w:tplc="881644F6">
      <w:numFmt w:val="bullet"/>
      <w:lvlText w:val="•"/>
      <w:lvlJc w:val="left"/>
      <w:pPr>
        <w:ind w:left="5542" w:hanging="291"/>
      </w:pPr>
      <w:rPr>
        <w:rFonts w:hint="default"/>
        <w:lang w:val="en-US" w:eastAsia="en-US" w:bidi="ar-SA"/>
      </w:rPr>
    </w:lvl>
    <w:lvl w:ilvl="6" w:tplc="E1CC12AC">
      <w:numFmt w:val="bullet"/>
      <w:lvlText w:val="•"/>
      <w:lvlJc w:val="left"/>
      <w:pPr>
        <w:ind w:left="6410" w:hanging="291"/>
      </w:pPr>
      <w:rPr>
        <w:rFonts w:hint="default"/>
        <w:lang w:val="en-US" w:eastAsia="en-US" w:bidi="ar-SA"/>
      </w:rPr>
    </w:lvl>
    <w:lvl w:ilvl="7" w:tplc="C5FA9B24">
      <w:numFmt w:val="bullet"/>
      <w:lvlText w:val="•"/>
      <w:lvlJc w:val="left"/>
      <w:pPr>
        <w:ind w:left="7277" w:hanging="291"/>
      </w:pPr>
      <w:rPr>
        <w:rFonts w:hint="default"/>
        <w:lang w:val="en-US" w:eastAsia="en-US" w:bidi="ar-SA"/>
      </w:rPr>
    </w:lvl>
    <w:lvl w:ilvl="8" w:tplc="4D204286">
      <w:numFmt w:val="bullet"/>
      <w:lvlText w:val="•"/>
      <w:lvlJc w:val="left"/>
      <w:pPr>
        <w:ind w:left="8145" w:hanging="291"/>
      </w:pPr>
      <w:rPr>
        <w:rFonts w:hint="default"/>
        <w:lang w:val="en-US" w:eastAsia="en-US" w:bidi="ar-SA"/>
      </w:rPr>
    </w:lvl>
  </w:abstractNum>
  <w:num w:numId="1" w16cid:durableId="112573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8D"/>
    <w:rsid w:val="00047FCD"/>
    <w:rsid w:val="00062BA2"/>
    <w:rsid w:val="000E39DE"/>
    <w:rsid w:val="001C68FB"/>
    <w:rsid w:val="002D6709"/>
    <w:rsid w:val="00310F6A"/>
    <w:rsid w:val="00395E8D"/>
    <w:rsid w:val="00410782"/>
    <w:rsid w:val="00464338"/>
    <w:rsid w:val="004D7FC8"/>
    <w:rsid w:val="00501CED"/>
    <w:rsid w:val="005D247D"/>
    <w:rsid w:val="00654A1C"/>
    <w:rsid w:val="0072287F"/>
    <w:rsid w:val="00892382"/>
    <w:rsid w:val="008D68B1"/>
    <w:rsid w:val="008E74D6"/>
    <w:rsid w:val="009E464F"/>
    <w:rsid w:val="00A9482D"/>
    <w:rsid w:val="00BD68D1"/>
    <w:rsid w:val="00D45ABE"/>
    <w:rsid w:val="00DF39B5"/>
    <w:rsid w:val="00E81525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DF66"/>
  <w15:docId w15:val="{B524C43F-6B2D-4741-86B2-28B3BDFB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1822" w:hanging="29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2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A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2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BA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BA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#2: New Provider Qualification - Additional Information Needed Template</vt:lpstr>
    </vt:vector>
  </TitlesOfParts>
  <Company>HP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#2: New Provider Qualification - Additional Information Needed Template</dc:title>
  <dc:creator>ODP</dc:creator>
  <cp:lastModifiedBy>Pesner, Hope</cp:lastModifiedBy>
  <cp:revision>10</cp:revision>
  <dcterms:created xsi:type="dcterms:W3CDTF">2023-06-23T18:04:00Z</dcterms:created>
  <dcterms:modified xsi:type="dcterms:W3CDTF">2023-06-26T18:30:00Z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2022-12-08T00:00:00Z</vt:filetime>
  </property>
</Properties>
</file>