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6699" w14:textId="51335A30" w:rsidR="00E14F5E" w:rsidRPr="00D162B9" w:rsidRDefault="00ED4374" w:rsidP="00D162B9">
      <w:pPr>
        <w:tabs>
          <w:tab w:val="left" w:pos="10125"/>
        </w:tabs>
        <w:jc w:val="center"/>
        <w:rPr>
          <w:rFonts w:asciiTheme="minorHAnsi" w:hAnsiTheme="minorHAnsi" w:cstheme="minorHAnsi"/>
          <w:b/>
          <w:bCs/>
          <w:sz w:val="22"/>
          <w:szCs w:val="22"/>
        </w:rPr>
      </w:pPr>
      <w:r>
        <w:rPr>
          <w:rFonts w:asciiTheme="minorHAnsi" w:hAnsiTheme="minorHAnsi" w:cstheme="minorHAnsi"/>
          <w:b/>
          <w:bCs/>
          <w:sz w:val="22"/>
          <w:szCs w:val="22"/>
        </w:rPr>
        <w:t>Office of Developmental Programs</w:t>
      </w:r>
    </w:p>
    <w:p w14:paraId="1E06C517" w14:textId="6820A31D" w:rsidR="00E14F5E" w:rsidRDefault="00ED4374" w:rsidP="762E6AB5">
      <w:pPr>
        <w:tabs>
          <w:tab w:val="left" w:pos="10125"/>
        </w:tabs>
        <w:jc w:val="center"/>
        <w:rPr>
          <w:rFonts w:asciiTheme="minorHAnsi" w:hAnsiTheme="minorHAnsi" w:cstheme="minorBidi"/>
          <w:b/>
          <w:bCs/>
          <w:sz w:val="22"/>
          <w:szCs w:val="22"/>
        </w:rPr>
      </w:pPr>
      <w:bookmarkStart w:id="0" w:name="_Hlk43801332"/>
      <w:r>
        <w:rPr>
          <w:rFonts w:asciiTheme="minorHAnsi" w:hAnsiTheme="minorHAnsi" w:cstheme="minorBidi"/>
          <w:b/>
          <w:bCs/>
          <w:sz w:val="22"/>
          <w:szCs w:val="22"/>
        </w:rPr>
        <w:t>Quality Assessment &amp; Improvement (QA&amp;I)</w:t>
      </w:r>
    </w:p>
    <w:p w14:paraId="471E8A45" w14:textId="2CD1516C" w:rsidR="00ED4374" w:rsidRDefault="005E445F" w:rsidP="762E6AB5">
      <w:pPr>
        <w:tabs>
          <w:tab w:val="left" w:pos="10125"/>
        </w:tabs>
        <w:jc w:val="center"/>
        <w:rPr>
          <w:rFonts w:asciiTheme="minorHAnsi" w:hAnsiTheme="minorHAnsi" w:cstheme="minorBidi"/>
          <w:b/>
          <w:bCs/>
          <w:sz w:val="22"/>
          <w:szCs w:val="22"/>
        </w:rPr>
      </w:pPr>
      <w:r>
        <w:rPr>
          <w:rFonts w:asciiTheme="minorHAnsi" w:hAnsiTheme="minorHAnsi" w:cstheme="minorBidi"/>
          <w:b/>
          <w:bCs/>
          <w:sz w:val="22"/>
          <w:szCs w:val="22"/>
        </w:rPr>
        <w:t xml:space="preserve">Tool </w:t>
      </w:r>
      <w:r w:rsidR="00ED4374">
        <w:rPr>
          <w:rFonts w:asciiTheme="minorHAnsi" w:hAnsiTheme="minorHAnsi" w:cstheme="minorBidi"/>
          <w:b/>
          <w:bCs/>
          <w:sz w:val="22"/>
          <w:szCs w:val="22"/>
        </w:rPr>
        <w:t xml:space="preserve">Changes for Cycle </w:t>
      </w:r>
      <w:r w:rsidR="00E603A6">
        <w:rPr>
          <w:rFonts w:asciiTheme="minorHAnsi" w:hAnsiTheme="minorHAnsi" w:cstheme="minorBidi"/>
          <w:b/>
          <w:bCs/>
          <w:sz w:val="22"/>
          <w:szCs w:val="22"/>
        </w:rPr>
        <w:t>3</w:t>
      </w:r>
      <w:r w:rsidR="00ED4374">
        <w:rPr>
          <w:rFonts w:asciiTheme="minorHAnsi" w:hAnsiTheme="minorHAnsi" w:cstheme="minorBidi"/>
          <w:b/>
          <w:bCs/>
          <w:sz w:val="22"/>
          <w:szCs w:val="22"/>
        </w:rPr>
        <w:t xml:space="preserve">, Year </w:t>
      </w:r>
      <w:r w:rsidR="00E603A6">
        <w:rPr>
          <w:rFonts w:asciiTheme="minorHAnsi" w:hAnsiTheme="minorHAnsi" w:cstheme="minorBidi"/>
          <w:b/>
          <w:bCs/>
          <w:sz w:val="22"/>
          <w:szCs w:val="22"/>
        </w:rPr>
        <w:t>1</w:t>
      </w:r>
      <w:r w:rsidR="003F3768">
        <w:rPr>
          <w:rFonts w:asciiTheme="minorHAnsi" w:hAnsiTheme="minorHAnsi" w:cstheme="minorBidi"/>
          <w:b/>
          <w:bCs/>
          <w:sz w:val="22"/>
          <w:szCs w:val="22"/>
        </w:rPr>
        <w:t xml:space="preserve"> (C</w:t>
      </w:r>
      <w:r w:rsidR="00E603A6">
        <w:rPr>
          <w:rFonts w:asciiTheme="minorHAnsi" w:hAnsiTheme="minorHAnsi" w:cstheme="minorBidi"/>
          <w:b/>
          <w:bCs/>
          <w:sz w:val="22"/>
          <w:szCs w:val="22"/>
        </w:rPr>
        <w:t>3</w:t>
      </w:r>
      <w:r w:rsidR="003F3768">
        <w:rPr>
          <w:rFonts w:asciiTheme="minorHAnsi" w:hAnsiTheme="minorHAnsi" w:cstheme="minorBidi"/>
          <w:b/>
          <w:bCs/>
          <w:sz w:val="22"/>
          <w:szCs w:val="22"/>
        </w:rPr>
        <w:t>Y</w:t>
      </w:r>
      <w:r w:rsidR="00E603A6">
        <w:rPr>
          <w:rFonts w:asciiTheme="minorHAnsi" w:hAnsiTheme="minorHAnsi" w:cstheme="minorBidi"/>
          <w:b/>
          <w:bCs/>
          <w:sz w:val="22"/>
          <w:szCs w:val="22"/>
        </w:rPr>
        <w:t>1</w:t>
      </w:r>
      <w:r w:rsidR="003F3768">
        <w:rPr>
          <w:rFonts w:asciiTheme="minorHAnsi" w:hAnsiTheme="minorHAnsi" w:cstheme="minorBidi"/>
          <w:b/>
          <w:bCs/>
          <w:sz w:val="22"/>
          <w:szCs w:val="22"/>
        </w:rPr>
        <w:t>)</w:t>
      </w:r>
    </w:p>
    <w:p w14:paraId="02625517" w14:textId="77777777" w:rsidR="00ED4374" w:rsidRPr="00D162B9" w:rsidRDefault="00ED4374" w:rsidP="762E6AB5">
      <w:pPr>
        <w:tabs>
          <w:tab w:val="left" w:pos="10125"/>
        </w:tabs>
        <w:jc w:val="center"/>
        <w:rPr>
          <w:rFonts w:asciiTheme="minorHAnsi" w:hAnsiTheme="minorHAnsi" w:cstheme="minorBidi"/>
          <w:b/>
          <w:bCs/>
          <w:sz w:val="22"/>
          <w:szCs w:val="22"/>
        </w:rPr>
      </w:pPr>
    </w:p>
    <w:p w14:paraId="538E640D" w14:textId="77777777" w:rsidR="00347BBE" w:rsidRPr="00D162B9" w:rsidRDefault="00347BBE" w:rsidP="00D162B9">
      <w:pPr>
        <w:tabs>
          <w:tab w:val="left" w:pos="10125"/>
        </w:tabs>
        <w:jc w:val="center"/>
        <w:rPr>
          <w:rFonts w:asciiTheme="minorHAnsi" w:hAnsiTheme="minorHAnsi" w:cstheme="minorHAnsi"/>
          <w:b/>
          <w:bCs/>
          <w:color w:val="000000" w:themeColor="text1"/>
          <w:sz w:val="22"/>
          <w:szCs w:val="22"/>
        </w:rPr>
      </w:pPr>
    </w:p>
    <w:p w14:paraId="798A790C" w14:textId="5B137F6A" w:rsidR="00347BBE" w:rsidRPr="00ED4374" w:rsidRDefault="00E14F5E" w:rsidP="00D162B9">
      <w:pPr>
        <w:rPr>
          <w:rFonts w:asciiTheme="minorHAnsi" w:hAnsiTheme="minorHAnsi" w:cstheme="minorHAnsi"/>
          <w:color w:val="000000" w:themeColor="text1"/>
          <w:sz w:val="22"/>
          <w:szCs w:val="22"/>
        </w:rPr>
      </w:pPr>
      <w:r w:rsidRPr="00ED4374">
        <w:rPr>
          <w:rFonts w:asciiTheme="minorHAnsi" w:hAnsiTheme="minorHAnsi" w:cstheme="minorHAnsi"/>
          <w:b/>
          <w:color w:val="000000" w:themeColor="text1"/>
          <w:sz w:val="22"/>
          <w:szCs w:val="22"/>
        </w:rPr>
        <w:t xml:space="preserve">KEY - </w:t>
      </w:r>
      <w:r w:rsidR="00B13B51" w:rsidRPr="00ED4374">
        <w:rPr>
          <w:rFonts w:asciiTheme="minorHAnsi" w:hAnsiTheme="minorHAnsi" w:cstheme="minorHAnsi"/>
          <w:b/>
          <w:color w:val="000000" w:themeColor="text1"/>
          <w:sz w:val="22"/>
          <w:szCs w:val="22"/>
        </w:rPr>
        <w:tab/>
      </w:r>
      <w:r w:rsidRPr="00ED4374">
        <w:rPr>
          <w:rFonts w:asciiTheme="minorHAnsi" w:hAnsiTheme="minorHAnsi" w:cstheme="minorHAnsi"/>
          <w:b/>
          <w:color w:val="000000" w:themeColor="text1"/>
          <w:sz w:val="22"/>
          <w:szCs w:val="22"/>
        </w:rPr>
        <w:t xml:space="preserve">Bold </w:t>
      </w:r>
      <w:r w:rsidRPr="00ED4374">
        <w:rPr>
          <w:rFonts w:asciiTheme="minorHAnsi" w:hAnsiTheme="minorHAnsi" w:cstheme="minorHAnsi"/>
          <w:color w:val="000000" w:themeColor="text1"/>
          <w:sz w:val="22"/>
          <w:szCs w:val="22"/>
        </w:rPr>
        <w:t xml:space="preserve">= </w:t>
      </w:r>
      <w:r w:rsidR="00D350C1">
        <w:rPr>
          <w:rFonts w:asciiTheme="minorHAnsi" w:hAnsiTheme="minorHAnsi" w:cstheme="minorHAnsi"/>
          <w:color w:val="000000" w:themeColor="text1"/>
          <w:sz w:val="22"/>
          <w:szCs w:val="22"/>
        </w:rPr>
        <w:t>Updated</w:t>
      </w:r>
    </w:p>
    <w:p w14:paraId="5CC9F5E9" w14:textId="54EC7639" w:rsidR="00ED4374" w:rsidRDefault="00E14F5E" w:rsidP="00ED4374">
      <w:pPr>
        <w:ind w:left="432" w:firstLine="288"/>
        <w:rPr>
          <w:rFonts w:asciiTheme="minorHAnsi" w:hAnsiTheme="minorHAnsi" w:cstheme="minorHAnsi"/>
          <w:color w:val="000000" w:themeColor="text1"/>
          <w:sz w:val="22"/>
          <w:szCs w:val="22"/>
        </w:rPr>
      </w:pPr>
      <w:r w:rsidRPr="00ED4374">
        <w:rPr>
          <w:rFonts w:asciiTheme="minorHAnsi" w:hAnsiTheme="minorHAnsi" w:cstheme="minorHAnsi"/>
          <w:b/>
          <w:color w:val="000000" w:themeColor="text1"/>
          <w:sz w:val="22"/>
          <w:szCs w:val="22"/>
        </w:rPr>
        <w:t xml:space="preserve">Strikethrough </w:t>
      </w:r>
      <w:r w:rsidRPr="00ED4374">
        <w:rPr>
          <w:rFonts w:asciiTheme="minorHAnsi" w:hAnsiTheme="minorHAnsi" w:cstheme="minorHAnsi"/>
          <w:color w:val="000000" w:themeColor="text1"/>
          <w:sz w:val="22"/>
          <w:szCs w:val="22"/>
        </w:rPr>
        <w:t xml:space="preserve">= </w:t>
      </w:r>
      <w:r w:rsidR="00ED4374" w:rsidRPr="00ED4374">
        <w:rPr>
          <w:rFonts w:asciiTheme="minorHAnsi" w:hAnsiTheme="minorHAnsi" w:cstheme="minorHAnsi"/>
          <w:color w:val="000000" w:themeColor="text1"/>
          <w:sz w:val="22"/>
          <w:szCs w:val="22"/>
        </w:rPr>
        <w:t>Removed</w:t>
      </w:r>
    </w:p>
    <w:p w14:paraId="0D62445C" w14:textId="28E3A19B" w:rsidR="00E603A6" w:rsidRDefault="00E603A6" w:rsidP="00ED4374">
      <w:pPr>
        <w:ind w:left="432" w:firstLine="288"/>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Italics </w:t>
      </w:r>
      <w:r w:rsidRPr="00E603A6">
        <w:rPr>
          <w:rFonts w:asciiTheme="minorHAnsi" w:hAnsiTheme="minorHAnsi" w:cstheme="minorHAnsi"/>
          <w:bCs/>
          <w:color w:val="000000" w:themeColor="text1"/>
          <w:sz w:val="22"/>
          <w:szCs w:val="22"/>
        </w:rPr>
        <w:t>= New</w:t>
      </w:r>
      <w:r>
        <w:rPr>
          <w:rFonts w:asciiTheme="minorHAnsi" w:hAnsiTheme="minorHAnsi" w:cstheme="minorHAnsi"/>
          <w:b/>
          <w:color w:val="000000" w:themeColor="text1"/>
          <w:sz w:val="22"/>
          <w:szCs w:val="22"/>
        </w:rPr>
        <w:t xml:space="preserve"> </w:t>
      </w:r>
    </w:p>
    <w:p w14:paraId="0E8048EB" w14:textId="6A7A1B89" w:rsidR="00ED4374" w:rsidRDefault="00ED4374" w:rsidP="00ED4374">
      <w:pPr>
        <w:ind w:left="432" w:firstLine="288"/>
        <w:rPr>
          <w:rFonts w:asciiTheme="minorHAnsi" w:hAnsiTheme="minorHAnsi" w:cstheme="minorHAnsi"/>
          <w:color w:val="000000" w:themeColor="text1"/>
          <w:sz w:val="22"/>
          <w:szCs w:val="22"/>
        </w:rPr>
      </w:pPr>
    </w:p>
    <w:p w14:paraId="697F5180" w14:textId="54668992" w:rsidR="00ED4374" w:rsidRPr="00ED4374" w:rsidRDefault="00ED4374" w:rsidP="00ED4374">
      <w:pPr>
        <w:ind w:left="432" w:firstLine="288"/>
        <w:rPr>
          <w:rFonts w:asciiTheme="minorHAnsi" w:hAnsiTheme="minorHAnsi" w:cstheme="minorHAnsi"/>
          <w:b/>
          <w:bCs/>
          <w:color w:val="000000" w:themeColor="text1"/>
          <w:sz w:val="22"/>
          <w:szCs w:val="22"/>
        </w:rPr>
      </w:pPr>
    </w:p>
    <w:p w14:paraId="116499BB" w14:textId="79B4EFCA" w:rsidR="00ED4374" w:rsidRPr="00ED4374" w:rsidRDefault="00B16A07" w:rsidP="00ED4374">
      <w:pPr>
        <w:ind w:left="432" w:hanging="432"/>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All Tools</w:t>
      </w:r>
    </w:p>
    <w:p w14:paraId="5B6A54C7" w14:textId="77777777" w:rsidR="00ED4374" w:rsidRPr="00D162B9" w:rsidRDefault="00ED4374" w:rsidP="00ED4374">
      <w:pPr>
        <w:ind w:left="432" w:firstLine="288"/>
        <w:rPr>
          <w:rFonts w:asciiTheme="minorHAnsi" w:hAnsiTheme="minorHAnsi" w:cstheme="minorHAnsi"/>
          <w:color w:val="000000" w:themeColor="text1"/>
          <w:sz w:val="22"/>
          <w:szCs w:val="22"/>
        </w:rPr>
      </w:pPr>
    </w:p>
    <w:tbl>
      <w:tblPr>
        <w:tblStyle w:val="TableGrid"/>
        <w:tblpPr w:leftFromText="180" w:rightFromText="180" w:vertAnchor="text" w:tblpX="-545" w:tblpY="1"/>
        <w:tblOverlap w:val="never"/>
        <w:tblW w:w="5288" w:type="pct"/>
        <w:tblLayout w:type="fixed"/>
        <w:tblLook w:val="04A0" w:firstRow="1" w:lastRow="0" w:firstColumn="1" w:lastColumn="0" w:noHBand="0" w:noVBand="1"/>
      </w:tblPr>
      <w:tblGrid>
        <w:gridCol w:w="3324"/>
        <w:gridCol w:w="11072"/>
        <w:gridCol w:w="3869"/>
      </w:tblGrid>
      <w:tr w:rsidR="00ED4374" w:rsidRPr="00D162B9" w14:paraId="0EADDF43" w14:textId="77777777" w:rsidTr="0009666B">
        <w:trPr>
          <w:cantSplit/>
          <w:trHeight w:val="377"/>
          <w:tblHeader/>
        </w:trPr>
        <w:tc>
          <w:tcPr>
            <w:tcW w:w="910" w:type="pct"/>
            <w:shd w:val="clear" w:color="auto" w:fill="D9E2F3" w:themeFill="accent1" w:themeFillTint="33"/>
          </w:tcPr>
          <w:p w14:paraId="194338D4" w14:textId="611903B4" w:rsidR="00ED4374" w:rsidRPr="00D162B9" w:rsidRDefault="001F7337" w:rsidP="0034071F">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Section</w:t>
            </w:r>
          </w:p>
        </w:tc>
        <w:tc>
          <w:tcPr>
            <w:tcW w:w="3031" w:type="pct"/>
            <w:shd w:val="clear" w:color="auto" w:fill="D9E2F3" w:themeFill="accent1" w:themeFillTint="33"/>
          </w:tcPr>
          <w:p w14:paraId="51646CE3" w14:textId="2099E0F4" w:rsidR="00ED4374" w:rsidRPr="00D162B9" w:rsidRDefault="001F7337" w:rsidP="0034071F">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Update(s)</w:t>
            </w:r>
          </w:p>
        </w:tc>
        <w:tc>
          <w:tcPr>
            <w:tcW w:w="1059" w:type="pct"/>
            <w:shd w:val="clear" w:color="auto" w:fill="D9E2F3" w:themeFill="accent1" w:themeFillTint="33"/>
          </w:tcPr>
          <w:p w14:paraId="14B213CA" w14:textId="22E8FA6A" w:rsidR="00ED4374" w:rsidRPr="00870B75" w:rsidRDefault="00ED4374" w:rsidP="0034071F">
            <w:pPr>
              <w:rPr>
                <w:rFonts w:asciiTheme="minorHAnsi" w:hAnsiTheme="minorHAnsi" w:cstheme="minorHAnsi"/>
                <w:b/>
                <w:color w:val="000000" w:themeColor="text1"/>
                <w:sz w:val="22"/>
                <w:szCs w:val="22"/>
              </w:rPr>
            </w:pPr>
            <w:r w:rsidRPr="00870B75">
              <w:rPr>
                <w:rFonts w:asciiTheme="minorHAnsi" w:hAnsiTheme="minorHAnsi" w:cstheme="minorHAnsi"/>
                <w:b/>
                <w:color w:val="000000" w:themeColor="text1"/>
                <w:sz w:val="22"/>
                <w:szCs w:val="22"/>
              </w:rPr>
              <w:t xml:space="preserve">Reason for </w:t>
            </w:r>
            <w:r w:rsidR="001F7337">
              <w:rPr>
                <w:rFonts w:asciiTheme="minorHAnsi" w:hAnsiTheme="minorHAnsi" w:cstheme="minorHAnsi"/>
                <w:b/>
                <w:color w:val="000000" w:themeColor="text1"/>
                <w:sz w:val="22"/>
                <w:szCs w:val="22"/>
              </w:rPr>
              <w:t>Update(s)</w:t>
            </w:r>
          </w:p>
        </w:tc>
      </w:tr>
      <w:tr w:rsidR="00ED4374" w:rsidRPr="00D162B9" w14:paraId="650FAC6C" w14:textId="77777777" w:rsidTr="0009666B">
        <w:trPr>
          <w:cantSplit/>
        </w:trPr>
        <w:tc>
          <w:tcPr>
            <w:tcW w:w="910" w:type="pct"/>
            <w:shd w:val="clear" w:color="auto" w:fill="auto"/>
          </w:tcPr>
          <w:p w14:paraId="3F5ACDA1" w14:textId="7DE84E16" w:rsidR="00AB09C7" w:rsidRPr="00DC1B6A" w:rsidRDefault="00B16A07" w:rsidP="0034071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General updates</w:t>
            </w:r>
          </w:p>
        </w:tc>
        <w:tc>
          <w:tcPr>
            <w:tcW w:w="3031" w:type="pct"/>
            <w:shd w:val="clear" w:color="auto" w:fill="auto"/>
          </w:tcPr>
          <w:p w14:paraId="07513910" w14:textId="77777777" w:rsidR="00B16A07" w:rsidRDefault="00B16A07" w:rsidP="00B16A07">
            <w:pPr>
              <w:numPr>
                <w:ilvl w:val="0"/>
                <w:numId w:val="12"/>
              </w:numPr>
              <w:spacing w:after="160" w:line="259" w:lineRule="auto"/>
              <w:ind w:left="161" w:hanging="161"/>
              <w:contextualSpacing/>
              <w:rPr>
                <w:rFonts w:ascii="Calibri" w:hAnsi="Calibri"/>
                <w:sz w:val="22"/>
                <w:szCs w:val="22"/>
              </w:rPr>
            </w:pPr>
            <w:r>
              <w:rPr>
                <w:rFonts w:ascii="Calibri" w:hAnsi="Calibri"/>
                <w:sz w:val="22"/>
                <w:szCs w:val="22"/>
              </w:rPr>
              <w:t>References to “C2Y3” were updated to reflect “C3Y1”.</w:t>
            </w:r>
          </w:p>
          <w:p w14:paraId="5206C898" w14:textId="77777777" w:rsidR="00B16A07" w:rsidRDefault="00B16A07" w:rsidP="00B16A07">
            <w:pPr>
              <w:numPr>
                <w:ilvl w:val="0"/>
                <w:numId w:val="12"/>
              </w:numPr>
              <w:spacing w:after="160" w:line="259" w:lineRule="auto"/>
              <w:ind w:left="161" w:hanging="161"/>
              <w:contextualSpacing/>
              <w:rPr>
                <w:rFonts w:ascii="Calibri" w:hAnsi="Calibri"/>
                <w:sz w:val="22"/>
                <w:szCs w:val="22"/>
              </w:rPr>
            </w:pPr>
            <w:r>
              <w:rPr>
                <w:rFonts w:ascii="Calibri" w:hAnsi="Calibri"/>
                <w:sz w:val="22"/>
                <w:szCs w:val="22"/>
              </w:rPr>
              <w:t xml:space="preserve">Question numbers were updated due to the addition of several new questions. </w:t>
            </w:r>
          </w:p>
          <w:p w14:paraId="23C3C223" w14:textId="77777777" w:rsidR="000D2928" w:rsidRDefault="00B16A07" w:rsidP="000D2928">
            <w:pPr>
              <w:numPr>
                <w:ilvl w:val="0"/>
                <w:numId w:val="12"/>
              </w:numPr>
              <w:spacing w:after="160" w:line="259" w:lineRule="auto"/>
              <w:ind w:left="161" w:hanging="161"/>
              <w:contextualSpacing/>
              <w:rPr>
                <w:rFonts w:ascii="Calibri" w:hAnsi="Calibri"/>
                <w:sz w:val="22"/>
                <w:szCs w:val="22"/>
              </w:rPr>
            </w:pPr>
            <w:r>
              <w:rPr>
                <w:rFonts w:ascii="Calibri" w:hAnsi="Calibri"/>
                <w:sz w:val="22"/>
                <w:szCs w:val="22"/>
              </w:rPr>
              <w:t xml:space="preserve">Outdated/obsolete source documents were removed. </w:t>
            </w:r>
          </w:p>
          <w:p w14:paraId="2E67F947" w14:textId="44E1C15C" w:rsidR="00ED4374" w:rsidRPr="000D2928" w:rsidRDefault="00B16A07" w:rsidP="000D2928">
            <w:pPr>
              <w:numPr>
                <w:ilvl w:val="0"/>
                <w:numId w:val="12"/>
              </w:numPr>
              <w:spacing w:after="160" w:line="259" w:lineRule="auto"/>
              <w:ind w:left="161" w:hanging="161"/>
              <w:contextualSpacing/>
              <w:rPr>
                <w:rFonts w:ascii="Calibri" w:hAnsi="Calibri"/>
                <w:sz w:val="22"/>
                <w:szCs w:val="22"/>
              </w:rPr>
            </w:pPr>
            <w:r w:rsidRPr="000D2928">
              <w:rPr>
                <w:rFonts w:ascii="Calibri" w:hAnsi="Calibri"/>
                <w:sz w:val="22"/>
                <w:szCs w:val="22"/>
              </w:rPr>
              <w:t>References to Appendix K modifications were removed.</w:t>
            </w:r>
          </w:p>
        </w:tc>
        <w:tc>
          <w:tcPr>
            <w:tcW w:w="1059" w:type="pct"/>
            <w:shd w:val="clear" w:color="auto" w:fill="auto"/>
          </w:tcPr>
          <w:p w14:paraId="65D2DA5A" w14:textId="3FBB6F21" w:rsidR="00ED4374" w:rsidRPr="00870B75" w:rsidRDefault="00ED4374" w:rsidP="0034071F">
            <w:pPr>
              <w:rPr>
                <w:rFonts w:asciiTheme="minorHAnsi" w:hAnsiTheme="minorHAnsi" w:cstheme="minorHAnsi"/>
                <w:sz w:val="22"/>
                <w:szCs w:val="22"/>
              </w:rPr>
            </w:pPr>
          </w:p>
        </w:tc>
      </w:tr>
    </w:tbl>
    <w:p w14:paraId="3A66016F" w14:textId="77777777" w:rsidR="006D7DEB" w:rsidRDefault="006D7DEB" w:rsidP="00ED4374">
      <w:pPr>
        <w:ind w:left="432" w:hanging="432"/>
        <w:rPr>
          <w:rFonts w:asciiTheme="minorHAnsi" w:hAnsiTheme="minorHAnsi" w:cstheme="minorHAnsi"/>
          <w:b/>
          <w:bCs/>
          <w:color w:val="000000" w:themeColor="text1"/>
          <w:sz w:val="22"/>
          <w:szCs w:val="22"/>
        </w:rPr>
      </w:pPr>
    </w:p>
    <w:p w14:paraId="4454A321" w14:textId="1A87761F" w:rsidR="00ED4374" w:rsidRPr="00ED4374" w:rsidRDefault="00ED4374" w:rsidP="00ED4374">
      <w:pPr>
        <w:ind w:left="432" w:hanging="432"/>
        <w:rPr>
          <w:rFonts w:asciiTheme="minorHAnsi" w:hAnsiTheme="minorHAnsi" w:cstheme="minorHAnsi"/>
          <w:b/>
          <w:bCs/>
          <w:color w:val="000000" w:themeColor="text1"/>
          <w:sz w:val="22"/>
          <w:szCs w:val="22"/>
        </w:rPr>
      </w:pPr>
      <w:r w:rsidRPr="00ED4374">
        <w:rPr>
          <w:rFonts w:asciiTheme="minorHAnsi" w:hAnsiTheme="minorHAnsi" w:cstheme="minorHAnsi"/>
          <w:b/>
          <w:bCs/>
          <w:color w:val="000000" w:themeColor="text1"/>
          <w:sz w:val="22"/>
          <w:szCs w:val="22"/>
        </w:rPr>
        <w:t>Administrative Entity (AE) Tool</w:t>
      </w:r>
    </w:p>
    <w:p w14:paraId="68720F1E" w14:textId="77777777" w:rsidR="00ED4374" w:rsidRDefault="00ED4374" w:rsidP="00BD5AAF">
      <w:pPr>
        <w:ind w:left="432" w:hanging="432"/>
        <w:rPr>
          <w:rFonts w:asciiTheme="minorHAnsi" w:hAnsiTheme="minorHAnsi" w:cstheme="minorHAnsi"/>
          <w:b/>
          <w:color w:val="000000" w:themeColor="text1"/>
          <w:sz w:val="22"/>
          <w:szCs w:val="22"/>
        </w:rPr>
      </w:pPr>
    </w:p>
    <w:tbl>
      <w:tblPr>
        <w:tblStyle w:val="TableGrid"/>
        <w:tblpPr w:leftFromText="180" w:rightFromText="180" w:vertAnchor="text" w:tblpX="-545" w:tblpY="1"/>
        <w:tblOverlap w:val="never"/>
        <w:tblW w:w="18265" w:type="dxa"/>
        <w:tblLayout w:type="fixed"/>
        <w:tblLook w:val="04A0" w:firstRow="1" w:lastRow="0" w:firstColumn="1" w:lastColumn="0" w:noHBand="0" w:noVBand="1"/>
      </w:tblPr>
      <w:tblGrid>
        <w:gridCol w:w="3324"/>
        <w:gridCol w:w="11071"/>
        <w:gridCol w:w="3870"/>
      </w:tblGrid>
      <w:tr w:rsidR="00BD5AAF" w:rsidRPr="00D162B9" w14:paraId="1B85E55A" w14:textId="77777777" w:rsidTr="0030799C">
        <w:trPr>
          <w:cantSplit/>
          <w:trHeight w:val="377"/>
          <w:tblHeader/>
        </w:trPr>
        <w:tc>
          <w:tcPr>
            <w:tcW w:w="3324" w:type="dxa"/>
            <w:shd w:val="clear" w:color="auto" w:fill="D9E2F3" w:themeFill="accent1" w:themeFillTint="33"/>
          </w:tcPr>
          <w:p w14:paraId="612F301F" w14:textId="77777777" w:rsidR="00BD5AAF" w:rsidRPr="00D162B9" w:rsidRDefault="00BD5AAF" w:rsidP="0030799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Question</w:t>
            </w:r>
          </w:p>
        </w:tc>
        <w:tc>
          <w:tcPr>
            <w:tcW w:w="11071" w:type="dxa"/>
            <w:shd w:val="clear" w:color="auto" w:fill="D9E2F3" w:themeFill="accent1" w:themeFillTint="33"/>
          </w:tcPr>
          <w:p w14:paraId="6A55ED00" w14:textId="77777777" w:rsidR="00BD5AAF" w:rsidRPr="00D162B9" w:rsidRDefault="00BD5AAF" w:rsidP="0030799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Update(s)</w:t>
            </w:r>
          </w:p>
        </w:tc>
        <w:tc>
          <w:tcPr>
            <w:tcW w:w="3870" w:type="dxa"/>
            <w:shd w:val="clear" w:color="auto" w:fill="D9E2F3" w:themeFill="accent1" w:themeFillTint="33"/>
          </w:tcPr>
          <w:p w14:paraId="7D720DBC" w14:textId="77777777" w:rsidR="00BD5AAF" w:rsidRPr="00870B75" w:rsidRDefault="00BD5AAF" w:rsidP="0030799C">
            <w:pPr>
              <w:rPr>
                <w:rFonts w:asciiTheme="minorHAnsi" w:hAnsiTheme="minorHAnsi" w:cstheme="minorHAnsi"/>
                <w:b/>
                <w:color w:val="000000" w:themeColor="text1"/>
                <w:sz w:val="22"/>
                <w:szCs w:val="22"/>
              </w:rPr>
            </w:pPr>
            <w:r w:rsidRPr="00870B75">
              <w:rPr>
                <w:rFonts w:asciiTheme="minorHAnsi" w:hAnsiTheme="minorHAnsi" w:cstheme="minorHAnsi"/>
                <w:b/>
                <w:color w:val="000000" w:themeColor="text1"/>
                <w:sz w:val="22"/>
                <w:szCs w:val="22"/>
              </w:rPr>
              <w:t xml:space="preserve">Reason for </w:t>
            </w:r>
            <w:r>
              <w:rPr>
                <w:rFonts w:asciiTheme="minorHAnsi" w:hAnsiTheme="minorHAnsi" w:cstheme="minorHAnsi"/>
                <w:b/>
                <w:color w:val="000000" w:themeColor="text1"/>
                <w:sz w:val="22"/>
                <w:szCs w:val="22"/>
              </w:rPr>
              <w:t>Update(s)</w:t>
            </w:r>
          </w:p>
        </w:tc>
      </w:tr>
      <w:tr w:rsidR="00BD5AAF" w:rsidRPr="00D162B9" w14:paraId="58DC06CC" w14:textId="77777777" w:rsidTr="0030799C">
        <w:trPr>
          <w:cantSplit/>
        </w:trPr>
        <w:tc>
          <w:tcPr>
            <w:tcW w:w="3324" w:type="dxa"/>
            <w:shd w:val="clear" w:color="auto" w:fill="auto"/>
          </w:tcPr>
          <w:p w14:paraId="7ABC7181" w14:textId="77777777" w:rsidR="00BD5AAF" w:rsidRPr="00F56479" w:rsidRDefault="00BD5AAF" w:rsidP="0030799C">
            <w:pPr>
              <w:rPr>
                <w:rFonts w:asciiTheme="minorHAnsi" w:hAnsiTheme="minorHAnsi" w:cstheme="minorHAnsi"/>
                <w:bCs/>
                <w:color w:val="000000" w:themeColor="text1"/>
                <w:sz w:val="22"/>
                <w:szCs w:val="22"/>
              </w:rPr>
            </w:pPr>
            <w:r w:rsidRPr="00F56479">
              <w:rPr>
                <w:rFonts w:asciiTheme="minorHAnsi" w:hAnsiTheme="minorHAnsi" w:cstheme="minorHAnsi"/>
                <w:bCs/>
                <w:sz w:val="22"/>
                <w:szCs w:val="22"/>
              </w:rPr>
              <w:t>The</w:t>
            </w:r>
            <w:r w:rsidRPr="00F56479">
              <w:rPr>
                <w:rFonts w:asciiTheme="minorHAnsi" w:hAnsiTheme="minorHAnsi" w:cstheme="minorHAnsi"/>
                <w:bCs/>
                <w:spacing w:val="-10"/>
                <w:sz w:val="22"/>
                <w:szCs w:val="22"/>
              </w:rPr>
              <w:t xml:space="preserve"> </w:t>
            </w:r>
            <w:r w:rsidRPr="00F56479">
              <w:rPr>
                <w:rFonts w:asciiTheme="minorHAnsi" w:hAnsiTheme="minorHAnsi" w:cstheme="minorHAnsi"/>
                <w:bCs/>
                <w:sz w:val="22"/>
                <w:szCs w:val="22"/>
              </w:rPr>
              <w:t>AE</w:t>
            </w:r>
            <w:r w:rsidRPr="00F56479">
              <w:rPr>
                <w:rFonts w:asciiTheme="minorHAnsi" w:hAnsiTheme="minorHAnsi" w:cstheme="minorHAnsi"/>
                <w:bCs/>
                <w:spacing w:val="-10"/>
                <w:sz w:val="22"/>
                <w:szCs w:val="22"/>
              </w:rPr>
              <w:t xml:space="preserve"> </w:t>
            </w:r>
            <w:r w:rsidRPr="00F56479">
              <w:rPr>
                <w:rFonts w:asciiTheme="minorHAnsi" w:hAnsiTheme="minorHAnsi" w:cstheme="minorHAnsi"/>
                <w:bCs/>
                <w:sz w:val="22"/>
                <w:szCs w:val="22"/>
              </w:rPr>
              <w:t>completes</w:t>
            </w:r>
            <w:r w:rsidRPr="00F56479">
              <w:rPr>
                <w:rFonts w:asciiTheme="minorHAnsi" w:hAnsiTheme="minorHAnsi" w:cstheme="minorHAnsi"/>
                <w:bCs/>
                <w:spacing w:val="-10"/>
                <w:sz w:val="22"/>
                <w:szCs w:val="22"/>
              </w:rPr>
              <w:t xml:space="preserve"> </w:t>
            </w:r>
            <w:r w:rsidRPr="00F56479">
              <w:rPr>
                <w:rFonts w:asciiTheme="minorHAnsi" w:hAnsiTheme="minorHAnsi" w:cstheme="minorHAnsi"/>
                <w:bCs/>
                <w:sz w:val="22"/>
                <w:szCs w:val="22"/>
              </w:rPr>
              <w:t>monitoring</w:t>
            </w:r>
            <w:r w:rsidRPr="00F56479">
              <w:rPr>
                <w:rFonts w:asciiTheme="minorHAnsi" w:hAnsiTheme="minorHAnsi" w:cstheme="minorHAnsi"/>
                <w:bCs/>
                <w:spacing w:val="-9"/>
                <w:sz w:val="22"/>
                <w:szCs w:val="22"/>
              </w:rPr>
              <w:t xml:space="preserve"> </w:t>
            </w:r>
            <w:r w:rsidRPr="00F56479">
              <w:rPr>
                <w:rFonts w:asciiTheme="minorHAnsi" w:hAnsiTheme="minorHAnsi" w:cstheme="minorHAnsi"/>
                <w:bCs/>
                <w:sz w:val="22"/>
                <w:szCs w:val="22"/>
              </w:rPr>
              <w:t>of delegated or purchased administrative functions</w:t>
            </w:r>
            <w:r>
              <w:rPr>
                <w:rFonts w:asciiTheme="minorHAnsi" w:hAnsiTheme="minorHAnsi" w:cstheme="minorHAnsi"/>
                <w:bCs/>
                <w:sz w:val="22"/>
                <w:szCs w:val="22"/>
              </w:rPr>
              <w:t>.</w:t>
            </w:r>
          </w:p>
        </w:tc>
        <w:tc>
          <w:tcPr>
            <w:tcW w:w="11071" w:type="dxa"/>
            <w:shd w:val="clear" w:color="auto" w:fill="auto"/>
          </w:tcPr>
          <w:p w14:paraId="2A5B4A77" w14:textId="77777777" w:rsidR="00BD5AAF" w:rsidRPr="008A7698"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108"/>
              </w:tabs>
              <w:autoSpaceDE w:val="0"/>
              <w:autoSpaceDN w:val="0"/>
              <w:ind w:right="609"/>
              <w:rPr>
                <w:rFonts w:asciiTheme="minorHAnsi" w:hAnsiTheme="minorHAnsi" w:cstheme="minorHAnsi"/>
                <w:u w:val="single"/>
              </w:rPr>
            </w:pPr>
            <w:r w:rsidRPr="008A7698">
              <w:rPr>
                <w:rFonts w:asciiTheme="minorHAnsi" w:hAnsiTheme="minorHAnsi" w:cstheme="minorHAnsi"/>
                <w:u w:val="single"/>
              </w:rPr>
              <w:t>Guidance:</w:t>
            </w:r>
          </w:p>
          <w:p w14:paraId="0B448097" w14:textId="77777777" w:rsidR="00BD5AAF" w:rsidRPr="00CD52D1" w:rsidRDefault="00BD5AAF" w:rsidP="0030799C">
            <w:pPr>
              <w:pStyle w:val="Table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left" w:pos="168"/>
              </w:tabs>
              <w:autoSpaceDE w:val="0"/>
              <w:autoSpaceDN w:val="0"/>
              <w:ind w:left="168" w:right="609"/>
              <w:rPr>
                <w:rFonts w:asciiTheme="minorHAnsi" w:hAnsiTheme="minorHAnsi" w:cstheme="minorHAnsi"/>
              </w:rPr>
            </w:pPr>
            <w:r w:rsidRPr="00CD52D1">
              <w:rPr>
                <w:rFonts w:asciiTheme="minorHAnsi" w:hAnsiTheme="minorHAnsi" w:cstheme="minorHAnsi"/>
              </w:rPr>
              <w:t>The</w:t>
            </w:r>
            <w:r w:rsidRPr="00CD52D1">
              <w:rPr>
                <w:rFonts w:asciiTheme="minorHAnsi" w:hAnsiTheme="minorHAnsi" w:cstheme="minorHAnsi"/>
                <w:spacing w:val="-6"/>
              </w:rPr>
              <w:t xml:space="preserve"> </w:t>
            </w:r>
            <w:r w:rsidRPr="00CD52D1">
              <w:rPr>
                <w:rFonts w:asciiTheme="minorHAnsi" w:hAnsiTheme="minorHAnsi" w:cstheme="minorHAnsi"/>
              </w:rPr>
              <w:t>reviewer</w:t>
            </w:r>
            <w:r w:rsidRPr="00CD52D1">
              <w:rPr>
                <w:rFonts w:asciiTheme="minorHAnsi" w:hAnsiTheme="minorHAnsi" w:cstheme="minorHAnsi"/>
                <w:spacing w:val="-5"/>
              </w:rPr>
              <w:t xml:space="preserve"> </w:t>
            </w:r>
            <w:r w:rsidRPr="00CD52D1">
              <w:rPr>
                <w:rFonts w:asciiTheme="minorHAnsi" w:hAnsiTheme="minorHAnsi" w:cstheme="minorHAnsi"/>
              </w:rPr>
              <w:t>determines</w:t>
            </w:r>
            <w:r w:rsidRPr="00CD52D1">
              <w:rPr>
                <w:rFonts w:asciiTheme="minorHAnsi" w:hAnsiTheme="minorHAnsi" w:cstheme="minorHAnsi"/>
                <w:spacing w:val="-5"/>
              </w:rPr>
              <w:t xml:space="preserve"> </w:t>
            </w:r>
            <w:r w:rsidRPr="00CD52D1">
              <w:rPr>
                <w:rFonts w:asciiTheme="minorHAnsi" w:hAnsiTheme="minorHAnsi" w:cstheme="minorHAnsi"/>
              </w:rPr>
              <w:t>if</w:t>
            </w:r>
            <w:r w:rsidRPr="00CD52D1">
              <w:rPr>
                <w:rFonts w:asciiTheme="minorHAnsi" w:hAnsiTheme="minorHAnsi" w:cstheme="minorHAnsi"/>
                <w:spacing w:val="-4"/>
              </w:rPr>
              <w:t xml:space="preserve"> </w:t>
            </w:r>
            <w:r w:rsidRPr="00CD52D1">
              <w:rPr>
                <w:rFonts w:asciiTheme="minorHAnsi" w:hAnsiTheme="minorHAnsi" w:cstheme="minorHAnsi"/>
              </w:rPr>
              <w:t>the</w:t>
            </w:r>
            <w:r w:rsidRPr="00CD52D1">
              <w:rPr>
                <w:rFonts w:asciiTheme="minorHAnsi" w:hAnsiTheme="minorHAnsi" w:cstheme="minorHAnsi"/>
                <w:spacing w:val="-6"/>
              </w:rPr>
              <w:t xml:space="preserve"> </w:t>
            </w:r>
            <w:r w:rsidRPr="00CD52D1">
              <w:rPr>
                <w:rFonts w:asciiTheme="minorHAnsi" w:hAnsiTheme="minorHAnsi" w:cstheme="minorHAnsi"/>
              </w:rPr>
              <w:t>AE</w:t>
            </w:r>
            <w:r w:rsidRPr="00CD52D1">
              <w:rPr>
                <w:rFonts w:asciiTheme="minorHAnsi" w:hAnsiTheme="minorHAnsi" w:cstheme="minorHAnsi"/>
                <w:spacing w:val="-5"/>
              </w:rPr>
              <w:t xml:space="preserve"> </w:t>
            </w:r>
            <w:r w:rsidRPr="00CD52D1">
              <w:rPr>
                <w:rFonts w:asciiTheme="minorHAnsi" w:hAnsiTheme="minorHAnsi" w:cstheme="minorHAnsi"/>
              </w:rPr>
              <w:t>completes</w:t>
            </w:r>
            <w:r w:rsidRPr="00CD52D1">
              <w:rPr>
                <w:rFonts w:asciiTheme="minorHAnsi" w:hAnsiTheme="minorHAnsi" w:cstheme="minorHAnsi"/>
                <w:spacing w:val="-5"/>
              </w:rPr>
              <w:t xml:space="preserve"> </w:t>
            </w:r>
            <w:r w:rsidRPr="00CD52D1">
              <w:rPr>
                <w:rFonts w:asciiTheme="minorHAnsi" w:hAnsiTheme="minorHAnsi" w:cstheme="minorHAnsi"/>
              </w:rPr>
              <w:t>monitoring</w:t>
            </w:r>
            <w:r w:rsidRPr="00CD52D1">
              <w:rPr>
                <w:rFonts w:asciiTheme="minorHAnsi" w:hAnsiTheme="minorHAnsi" w:cstheme="minorHAnsi"/>
                <w:spacing w:val="-6"/>
              </w:rPr>
              <w:t xml:space="preserve"> </w:t>
            </w:r>
            <w:r w:rsidRPr="00CD52D1">
              <w:rPr>
                <w:rFonts w:asciiTheme="minorHAnsi" w:hAnsiTheme="minorHAnsi" w:cstheme="minorHAnsi"/>
              </w:rPr>
              <w:t>for delegated or purchased administrative functions.</w:t>
            </w:r>
          </w:p>
          <w:p w14:paraId="5E05CDA9" w14:textId="77777777" w:rsidR="00BD5AAF" w:rsidRPr="00CD52D1" w:rsidRDefault="00BD5AAF" w:rsidP="0030799C">
            <w:pPr>
              <w:pStyle w:val="TableParagraph"/>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ind w:left="168" w:hanging="157"/>
              <w:rPr>
                <w:rFonts w:asciiTheme="minorHAnsi" w:hAnsiTheme="minorHAnsi" w:cstheme="minorHAnsi"/>
              </w:rPr>
            </w:pPr>
            <w:r w:rsidRPr="00CD52D1">
              <w:rPr>
                <w:rFonts w:asciiTheme="minorHAnsi" w:hAnsiTheme="minorHAnsi" w:cstheme="minorHAnsi"/>
              </w:rPr>
              <w:t>Monitoring</w:t>
            </w:r>
            <w:r w:rsidRPr="00CD52D1">
              <w:rPr>
                <w:rFonts w:asciiTheme="minorHAnsi" w:hAnsiTheme="minorHAnsi" w:cstheme="minorHAnsi"/>
                <w:spacing w:val="-9"/>
              </w:rPr>
              <w:t xml:space="preserve"> </w:t>
            </w:r>
            <w:r w:rsidRPr="00CD52D1">
              <w:rPr>
                <w:rFonts w:asciiTheme="minorHAnsi" w:hAnsiTheme="minorHAnsi" w:cstheme="minorHAnsi"/>
              </w:rPr>
              <w:t>documentation</w:t>
            </w:r>
            <w:r w:rsidRPr="00CD52D1">
              <w:rPr>
                <w:rFonts w:asciiTheme="minorHAnsi" w:hAnsiTheme="minorHAnsi" w:cstheme="minorHAnsi"/>
                <w:spacing w:val="-8"/>
              </w:rPr>
              <w:t xml:space="preserve"> </w:t>
            </w:r>
            <w:r w:rsidRPr="00CD52D1">
              <w:rPr>
                <w:rFonts w:asciiTheme="minorHAnsi" w:hAnsiTheme="minorHAnsi" w:cstheme="minorHAnsi"/>
              </w:rPr>
              <w:t>should</w:t>
            </w:r>
            <w:r w:rsidRPr="00CD52D1">
              <w:rPr>
                <w:rFonts w:asciiTheme="minorHAnsi" w:hAnsiTheme="minorHAnsi" w:cstheme="minorHAnsi"/>
                <w:spacing w:val="-8"/>
              </w:rPr>
              <w:t xml:space="preserve"> </w:t>
            </w:r>
            <w:r w:rsidRPr="00CD52D1">
              <w:rPr>
                <w:rFonts w:asciiTheme="minorHAnsi" w:hAnsiTheme="minorHAnsi" w:cstheme="minorHAnsi"/>
              </w:rPr>
              <w:t>include</w:t>
            </w:r>
            <w:r w:rsidRPr="00CD52D1">
              <w:rPr>
                <w:rFonts w:asciiTheme="minorHAnsi" w:hAnsiTheme="minorHAnsi" w:cstheme="minorHAnsi"/>
                <w:spacing w:val="-8"/>
              </w:rPr>
              <w:t xml:space="preserve"> </w:t>
            </w:r>
            <w:r w:rsidRPr="00CD52D1">
              <w:rPr>
                <w:rFonts w:asciiTheme="minorHAnsi" w:hAnsiTheme="minorHAnsi" w:cstheme="minorHAnsi"/>
              </w:rPr>
              <w:t>at</w:t>
            </w:r>
            <w:r w:rsidRPr="00CD52D1">
              <w:rPr>
                <w:rFonts w:asciiTheme="minorHAnsi" w:hAnsiTheme="minorHAnsi" w:cstheme="minorHAnsi"/>
                <w:spacing w:val="-10"/>
              </w:rPr>
              <w:t xml:space="preserve"> </w:t>
            </w:r>
            <w:r w:rsidRPr="00CD52D1">
              <w:rPr>
                <w:rFonts w:asciiTheme="minorHAnsi" w:hAnsiTheme="minorHAnsi" w:cstheme="minorHAnsi"/>
              </w:rPr>
              <w:t>a</w:t>
            </w:r>
            <w:r w:rsidRPr="00CD52D1">
              <w:rPr>
                <w:rFonts w:asciiTheme="minorHAnsi" w:hAnsiTheme="minorHAnsi" w:cstheme="minorHAnsi"/>
                <w:spacing w:val="-7"/>
              </w:rPr>
              <w:t xml:space="preserve"> </w:t>
            </w:r>
            <w:r w:rsidRPr="00CD52D1">
              <w:rPr>
                <w:rFonts w:asciiTheme="minorHAnsi" w:hAnsiTheme="minorHAnsi" w:cstheme="minorHAnsi"/>
                <w:spacing w:val="-2"/>
              </w:rPr>
              <w:t>minimum:</w:t>
            </w:r>
          </w:p>
          <w:p w14:paraId="1FAFBE10" w14:textId="77777777" w:rsidR="00BD5AAF" w:rsidRPr="00CD52D1" w:rsidRDefault="00BD5AAF" w:rsidP="0030799C">
            <w:pPr>
              <w:pStyle w:val="TableParagraph"/>
              <w:numPr>
                <w:ilvl w:val="1"/>
                <w:numId w:val="1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48" w:right="304" w:hanging="180"/>
              <w:rPr>
                <w:rFonts w:asciiTheme="minorHAnsi" w:hAnsiTheme="minorHAnsi" w:cstheme="minorHAnsi"/>
              </w:rPr>
            </w:pPr>
            <w:r w:rsidRPr="00CD52D1">
              <w:rPr>
                <w:rFonts w:asciiTheme="minorHAnsi" w:hAnsiTheme="minorHAnsi" w:cstheme="minorHAnsi"/>
              </w:rPr>
              <w:t>A method to verify compliance with written Policies, Procedures,</w:t>
            </w:r>
            <w:r w:rsidRPr="00CD52D1">
              <w:rPr>
                <w:rFonts w:asciiTheme="minorHAnsi" w:hAnsiTheme="minorHAnsi" w:cstheme="minorHAnsi"/>
                <w:spacing w:val="-7"/>
              </w:rPr>
              <w:t xml:space="preserve"> </w:t>
            </w:r>
            <w:r w:rsidRPr="00CD52D1">
              <w:rPr>
                <w:rFonts w:asciiTheme="minorHAnsi" w:hAnsiTheme="minorHAnsi" w:cstheme="minorHAnsi"/>
              </w:rPr>
              <w:t>Departmental</w:t>
            </w:r>
            <w:r w:rsidRPr="00CD52D1">
              <w:rPr>
                <w:rFonts w:asciiTheme="minorHAnsi" w:hAnsiTheme="minorHAnsi" w:cstheme="minorHAnsi"/>
                <w:spacing w:val="-7"/>
              </w:rPr>
              <w:t xml:space="preserve"> </w:t>
            </w:r>
            <w:r w:rsidRPr="00CD52D1">
              <w:rPr>
                <w:rFonts w:asciiTheme="minorHAnsi" w:hAnsiTheme="minorHAnsi" w:cstheme="minorHAnsi"/>
              </w:rPr>
              <w:t>Decisions,</w:t>
            </w:r>
            <w:r w:rsidRPr="00CD52D1">
              <w:rPr>
                <w:rFonts w:asciiTheme="minorHAnsi" w:hAnsiTheme="minorHAnsi" w:cstheme="minorHAnsi"/>
                <w:spacing w:val="-7"/>
              </w:rPr>
              <w:t xml:space="preserve"> </w:t>
            </w:r>
            <w:r w:rsidRPr="00CD52D1">
              <w:rPr>
                <w:rFonts w:asciiTheme="minorHAnsi" w:hAnsiTheme="minorHAnsi" w:cstheme="minorHAnsi"/>
              </w:rPr>
              <w:t>state</w:t>
            </w:r>
            <w:r w:rsidRPr="00CD52D1">
              <w:rPr>
                <w:rFonts w:asciiTheme="minorHAnsi" w:hAnsiTheme="minorHAnsi" w:cstheme="minorHAnsi"/>
                <w:spacing w:val="-5"/>
              </w:rPr>
              <w:t xml:space="preserve"> </w:t>
            </w:r>
            <w:r w:rsidRPr="00CD52D1">
              <w:rPr>
                <w:rFonts w:asciiTheme="minorHAnsi" w:hAnsiTheme="minorHAnsi" w:cstheme="minorHAnsi"/>
              </w:rPr>
              <w:t>and</w:t>
            </w:r>
            <w:r w:rsidRPr="00CD52D1">
              <w:rPr>
                <w:rFonts w:asciiTheme="minorHAnsi" w:hAnsiTheme="minorHAnsi" w:cstheme="minorHAnsi"/>
                <w:spacing w:val="-7"/>
              </w:rPr>
              <w:t xml:space="preserve"> </w:t>
            </w:r>
            <w:r w:rsidRPr="00CD52D1">
              <w:rPr>
                <w:rFonts w:asciiTheme="minorHAnsi" w:hAnsiTheme="minorHAnsi" w:cstheme="minorHAnsi"/>
              </w:rPr>
              <w:t>federal</w:t>
            </w:r>
            <w:r w:rsidRPr="00CD52D1">
              <w:rPr>
                <w:rFonts w:asciiTheme="minorHAnsi" w:hAnsiTheme="minorHAnsi" w:cstheme="minorHAnsi"/>
                <w:spacing w:val="-7"/>
              </w:rPr>
              <w:t xml:space="preserve"> </w:t>
            </w:r>
            <w:r w:rsidRPr="00CD52D1">
              <w:rPr>
                <w:rFonts w:asciiTheme="minorHAnsi" w:hAnsiTheme="minorHAnsi" w:cstheme="minorHAnsi"/>
              </w:rPr>
              <w:t xml:space="preserve">laws and regulations and the requirements to the function </w:t>
            </w:r>
            <w:r w:rsidRPr="00CD52D1">
              <w:rPr>
                <w:rFonts w:asciiTheme="minorHAnsi" w:hAnsiTheme="minorHAnsi" w:cstheme="minorHAnsi"/>
                <w:spacing w:val="-2"/>
              </w:rPr>
              <w:t>purchased/delegated.</w:t>
            </w:r>
          </w:p>
          <w:p w14:paraId="341B3458" w14:textId="77777777" w:rsidR="00BD5AAF" w:rsidRPr="00CD52D1" w:rsidRDefault="00BD5AAF" w:rsidP="0030799C">
            <w:pPr>
              <w:pStyle w:val="TableParagraph"/>
              <w:numPr>
                <w:ilvl w:val="1"/>
                <w:numId w:val="1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1" w:lineRule="exact"/>
              <w:ind w:left="348" w:hanging="180"/>
              <w:rPr>
                <w:rFonts w:asciiTheme="minorHAnsi" w:hAnsiTheme="minorHAnsi" w:cstheme="minorHAnsi"/>
              </w:rPr>
            </w:pPr>
            <w:r w:rsidRPr="00CD52D1">
              <w:rPr>
                <w:rFonts w:asciiTheme="minorHAnsi" w:hAnsiTheme="minorHAnsi" w:cstheme="minorHAnsi"/>
              </w:rPr>
              <w:t>The</w:t>
            </w:r>
            <w:r w:rsidRPr="00CD52D1">
              <w:rPr>
                <w:rFonts w:asciiTheme="minorHAnsi" w:hAnsiTheme="minorHAnsi" w:cstheme="minorHAnsi"/>
                <w:spacing w:val="-6"/>
              </w:rPr>
              <w:t xml:space="preserve"> </w:t>
            </w:r>
            <w:r w:rsidRPr="00CD52D1">
              <w:rPr>
                <w:rFonts w:asciiTheme="minorHAnsi" w:hAnsiTheme="minorHAnsi" w:cstheme="minorHAnsi"/>
              </w:rPr>
              <w:t>frequency</w:t>
            </w:r>
            <w:r w:rsidRPr="00CD52D1">
              <w:rPr>
                <w:rFonts w:asciiTheme="minorHAnsi" w:hAnsiTheme="minorHAnsi" w:cstheme="minorHAnsi"/>
                <w:spacing w:val="-4"/>
              </w:rPr>
              <w:t xml:space="preserve"> </w:t>
            </w:r>
            <w:r w:rsidRPr="00CD52D1">
              <w:rPr>
                <w:rFonts w:asciiTheme="minorHAnsi" w:hAnsiTheme="minorHAnsi" w:cstheme="minorHAnsi"/>
              </w:rPr>
              <w:t>of</w:t>
            </w:r>
            <w:r w:rsidRPr="00CD52D1">
              <w:rPr>
                <w:rFonts w:asciiTheme="minorHAnsi" w:hAnsiTheme="minorHAnsi" w:cstheme="minorHAnsi"/>
                <w:spacing w:val="-5"/>
              </w:rPr>
              <w:t xml:space="preserve"> </w:t>
            </w:r>
            <w:r w:rsidRPr="00CD52D1">
              <w:rPr>
                <w:rFonts w:asciiTheme="minorHAnsi" w:hAnsiTheme="minorHAnsi" w:cstheme="minorHAnsi"/>
              </w:rPr>
              <w:t>monitoring</w:t>
            </w:r>
            <w:r w:rsidRPr="00CD52D1">
              <w:rPr>
                <w:rFonts w:asciiTheme="minorHAnsi" w:hAnsiTheme="minorHAnsi" w:cstheme="minorHAnsi"/>
                <w:spacing w:val="-5"/>
              </w:rPr>
              <w:t xml:space="preserve"> </w:t>
            </w:r>
            <w:r w:rsidRPr="00CD52D1">
              <w:rPr>
                <w:rFonts w:asciiTheme="minorHAnsi" w:hAnsiTheme="minorHAnsi" w:cstheme="minorHAnsi"/>
              </w:rPr>
              <w:t>by</w:t>
            </w:r>
            <w:r w:rsidRPr="00CD52D1">
              <w:rPr>
                <w:rFonts w:asciiTheme="minorHAnsi" w:hAnsiTheme="minorHAnsi" w:cstheme="minorHAnsi"/>
                <w:spacing w:val="-7"/>
              </w:rPr>
              <w:t xml:space="preserve"> </w:t>
            </w:r>
            <w:r w:rsidRPr="00CD52D1">
              <w:rPr>
                <w:rFonts w:asciiTheme="minorHAnsi" w:hAnsiTheme="minorHAnsi" w:cstheme="minorHAnsi"/>
              </w:rPr>
              <w:t>the</w:t>
            </w:r>
            <w:r w:rsidRPr="00CD52D1">
              <w:rPr>
                <w:rFonts w:asciiTheme="minorHAnsi" w:hAnsiTheme="minorHAnsi" w:cstheme="minorHAnsi"/>
                <w:spacing w:val="-5"/>
              </w:rPr>
              <w:t xml:space="preserve"> AE.</w:t>
            </w:r>
          </w:p>
          <w:p w14:paraId="12B3E738" w14:textId="77777777" w:rsidR="00BD5AAF" w:rsidRPr="00FA7F9E" w:rsidRDefault="00BD5AAF" w:rsidP="0030799C">
            <w:pPr>
              <w:pStyle w:val="TableParagraph"/>
              <w:numPr>
                <w:ilvl w:val="1"/>
                <w:numId w:val="149"/>
              </w:numPr>
              <w:pBdr>
                <w:top w:val="none" w:sz="0" w:space="0" w:color="auto"/>
                <w:left w:val="none" w:sz="0" w:space="0" w:color="auto"/>
                <w:bottom w:val="none" w:sz="0" w:space="0" w:color="auto"/>
                <w:right w:val="none" w:sz="0" w:space="0" w:color="auto"/>
                <w:between w:val="none" w:sz="0" w:space="0" w:color="auto"/>
                <w:bar w:val="none" w:sz="0" w:color="auto"/>
              </w:pBdr>
              <w:tabs>
                <w:tab w:val="left" w:pos="454"/>
              </w:tabs>
              <w:autoSpaceDE w:val="0"/>
              <w:autoSpaceDN w:val="0"/>
              <w:ind w:left="348" w:hanging="180"/>
              <w:rPr>
                <w:rFonts w:asciiTheme="minorHAnsi" w:hAnsiTheme="minorHAnsi" w:cstheme="minorHAnsi"/>
              </w:rPr>
            </w:pPr>
            <w:r w:rsidRPr="00CD52D1">
              <w:rPr>
                <w:rFonts w:asciiTheme="minorHAnsi" w:hAnsiTheme="minorHAnsi" w:cstheme="minorHAnsi"/>
              </w:rPr>
              <w:t>The</w:t>
            </w:r>
            <w:r w:rsidRPr="00CD52D1">
              <w:rPr>
                <w:rFonts w:asciiTheme="minorHAnsi" w:hAnsiTheme="minorHAnsi" w:cstheme="minorHAnsi"/>
                <w:spacing w:val="-8"/>
              </w:rPr>
              <w:t xml:space="preserve"> </w:t>
            </w:r>
            <w:r w:rsidRPr="00CD52D1">
              <w:rPr>
                <w:rFonts w:asciiTheme="minorHAnsi" w:hAnsiTheme="minorHAnsi" w:cstheme="minorHAnsi"/>
              </w:rPr>
              <w:t>staff</w:t>
            </w:r>
            <w:r w:rsidRPr="00CD52D1">
              <w:rPr>
                <w:rFonts w:asciiTheme="minorHAnsi" w:hAnsiTheme="minorHAnsi" w:cstheme="minorHAnsi"/>
                <w:spacing w:val="-8"/>
              </w:rPr>
              <w:t xml:space="preserve"> </w:t>
            </w:r>
            <w:r w:rsidRPr="00CD52D1">
              <w:rPr>
                <w:rFonts w:asciiTheme="minorHAnsi" w:hAnsiTheme="minorHAnsi" w:cstheme="minorHAnsi"/>
              </w:rPr>
              <w:t>position/titles</w:t>
            </w:r>
            <w:r w:rsidRPr="00CD52D1">
              <w:rPr>
                <w:rFonts w:asciiTheme="minorHAnsi" w:hAnsiTheme="minorHAnsi" w:cstheme="minorHAnsi"/>
                <w:spacing w:val="-7"/>
              </w:rPr>
              <w:t xml:space="preserve"> </w:t>
            </w:r>
            <w:r w:rsidRPr="00CD52D1">
              <w:rPr>
                <w:rFonts w:asciiTheme="minorHAnsi" w:hAnsiTheme="minorHAnsi" w:cstheme="minorHAnsi"/>
              </w:rPr>
              <w:t>responsible</w:t>
            </w:r>
            <w:r w:rsidRPr="00CD52D1">
              <w:rPr>
                <w:rFonts w:asciiTheme="minorHAnsi" w:hAnsiTheme="minorHAnsi" w:cstheme="minorHAnsi"/>
                <w:spacing w:val="-9"/>
              </w:rPr>
              <w:t xml:space="preserve"> </w:t>
            </w:r>
            <w:r w:rsidRPr="00CD52D1">
              <w:rPr>
                <w:rFonts w:asciiTheme="minorHAnsi" w:hAnsiTheme="minorHAnsi" w:cstheme="minorHAnsi"/>
              </w:rPr>
              <w:t>for</w:t>
            </w:r>
            <w:r w:rsidRPr="00CD52D1">
              <w:rPr>
                <w:rFonts w:asciiTheme="minorHAnsi" w:hAnsiTheme="minorHAnsi" w:cstheme="minorHAnsi"/>
                <w:spacing w:val="-7"/>
              </w:rPr>
              <w:t xml:space="preserve"> </w:t>
            </w:r>
            <w:r w:rsidRPr="00CD52D1">
              <w:rPr>
                <w:rFonts w:asciiTheme="minorHAnsi" w:hAnsiTheme="minorHAnsi" w:cstheme="minorHAnsi"/>
              </w:rPr>
              <w:t>the</w:t>
            </w:r>
            <w:r w:rsidRPr="00CD52D1">
              <w:rPr>
                <w:rFonts w:asciiTheme="minorHAnsi" w:hAnsiTheme="minorHAnsi" w:cstheme="minorHAnsi"/>
                <w:spacing w:val="-7"/>
              </w:rPr>
              <w:t xml:space="preserve"> </w:t>
            </w:r>
            <w:r w:rsidRPr="00CD52D1">
              <w:rPr>
                <w:rFonts w:asciiTheme="minorHAnsi" w:hAnsiTheme="minorHAnsi" w:cstheme="minorHAnsi"/>
                <w:spacing w:val="-2"/>
              </w:rPr>
              <w:t>monitoring.</w:t>
            </w:r>
          </w:p>
          <w:p w14:paraId="1AB9FB41" w14:textId="77777777" w:rsidR="00BD5AAF" w:rsidRPr="00FA7F9E" w:rsidRDefault="00BD5AAF" w:rsidP="0030799C">
            <w:pPr>
              <w:pStyle w:val="ListParagraph"/>
              <w:numPr>
                <w:ilvl w:val="0"/>
                <w:numId w:val="150"/>
              </w:numPr>
              <w:spacing w:after="160" w:line="259" w:lineRule="auto"/>
              <w:ind w:left="258" w:hanging="180"/>
              <w:rPr>
                <w:rFonts w:asciiTheme="minorHAnsi" w:hAnsiTheme="minorHAnsi" w:cstheme="minorHAnsi"/>
                <w:b/>
                <w:bCs/>
                <w:sz w:val="22"/>
                <w:szCs w:val="22"/>
              </w:rPr>
            </w:pPr>
            <w:r w:rsidRPr="0068029D">
              <w:rPr>
                <w:rFonts w:asciiTheme="minorHAnsi" w:hAnsiTheme="minorHAnsi" w:cstheme="minorHAnsi"/>
                <w:b/>
                <w:bCs/>
                <w:sz w:val="22"/>
                <w:szCs w:val="22"/>
              </w:rPr>
              <w:t>Exclude the review of delegated or purchased incident management functions.</w:t>
            </w:r>
          </w:p>
        </w:tc>
        <w:tc>
          <w:tcPr>
            <w:tcW w:w="3870" w:type="dxa"/>
            <w:shd w:val="clear" w:color="auto" w:fill="auto"/>
          </w:tcPr>
          <w:p w14:paraId="6BE8B105" w14:textId="77777777" w:rsidR="00BD5AAF" w:rsidRDefault="00BD5AAF" w:rsidP="0030799C">
            <w:pPr>
              <w:rPr>
                <w:rFonts w:asciiTheme="minorHAnsi" w:hAnsiTheme="minorHAnsi" w:cstheme="minorHAnsi"/>
                <w:sz w:val="22"/>
                <w:szCs w:val="22"/>
              </w:rPr>
            </w:pPr>
            <w:r w:rsidRPr="009F7260">
              <w:rPr>
                <w:rFonts w:asciiTheme="minorHAnsi" w:hAnsiTheme="minorHAnsi" w:cstheme="minorHAnsi"/>
                <w:sz w:val="22"/>
                <w:szCs w:val="22"/>
              </w:rPr>
              <w:t>The guidance was updated to provide clarification in response to feedback and questions from Cycle 2. </w:t>
            </w:r>
          </w:p>
        </w:tc>
      </w:tr>
      <w:tr w:rsidR="00BD5AAF" w:rsidRPr="00D162B9" w14:paraId="61B2BBF8" w14:textId="77777777" w:rsidTr="0030799C">
        <w:trPr>
          <w:cantSplit/>
        </w:trPr>
        <w:tc>
          <w:tcPr>
            <w:tcW w:w="3324" w:type="dxa"/>
            <w:shd w:val="clear" w:color="auto" w:fill="auto"/>
          </w:tcPr>
          <w:p w14:paraId="0BFDB53A" w14:textId="77777777" w:rsidR="00BD5AAF" w:rsidRPr="004F3489" w:rsidRDefault="00BD5AAF" w:rsidP="0030799C">
            <w:pPr>
              <w:rPr>
                <w:rFonts w:asciiTheme="minorHAnsi" w:hAnsiTheme="minorHAnsi" w:cstheme="minorHAnsi"/>
                <w:i/>
                <w:iCs/>
                <w:color w:val="000000" w:themeColor="text1"/>
                <w:sz w:val="22"/>
                <w:szCs w:val="22"/>
              </w:rPr>
            </w:pPr>
            <w:r w:rsidRPr="004F3489">
              <w:rPr>
                <w:rFonts w:asciiTheme="minorHAnsi" w:hAnsiTheme="minorHAnsi" w:cstheme="minorHAnsi"/>
                <w:i/>
                <w:iCs/>
                <w:sz w:val="22"/>
                <w:szCs w:val="22"/>
              </w:rPr>
              <w:t>New - The AE has an Incident Manager (IM) that is a Certified Investigator (CI).</w:t>
            </w:r>
          </w:p>
        </w:tc>
        <w:tc>
          <w:tcPr>
            <w:tcW w:w="11071" w:type="dxa"/>
            <w:shd w:val="clear" w:color="auto" w:fill="auto"/>
          </w:tcPr>
          <w:p w14:paraId="1F1E21E0" w14:textId="77777777" w:rsidR="00BD5AAF" w:rsidRPr="004F3489" w:rsidRDefault="00BD5AAF" w:rsidP="0030799C">
            <w:pPr>
              <w:spacing w:line="259" w:lineRule="auto"/>
              <w:ind w:left="78"/>
              <w:contextualSpacing/>
              <w:rPr>
                <w:rFonts w:asciiTheme="minorHAnsi" w:hAnsiTheme="minorHAnsi" w:cstheme="minorHAnsi"/>
                <w:i/>
                <w:iCs/>
                <w:sz w:val="22"/>
                <w:szCs w:val="22"/>
                <w:u w:val="single"/>
              </w:rPr>
            </w:pPr>
            <w:r w:rsidRPr="004F3489">
              <w:rPr>
                <w:rFonts w:asciiTheme="minorHAnsi" w:hAnsiTheme="minorHAnsi" w:cstheme="minorHAnsi"/>
                <w:i/>
                <w:iCs/>
                <w:sz w:val="22"/>
                <w:szCs w:val="22"/>
                <w:u w:val="single"/>
              </w:rPr>
              <w:t>Guidance</w:t>
            </w:r>
            <w:r>
              <w:rPr>
                <w:rFonts w:asciiTheme="minorHAnsi" w:hAnsiTheme="minorHAnsi" w:cstheme="minorHAnsi"/>
                <w:i/>
                <w:iCs/>
                <w:sz w:val="22"/>
                <w:szCs w:val="22"/>
                <w:u w:val="single"/>
              </w:rPr>
              <w:t>:</w:t>
            </w:r>
          </w:p>
          <w:p w14:paraId="620663DE" w14:textId="77777777" w:rsidR="00BD5AAF" w:rsidRPr="004F3489" w:rsidRDefault="00BD5AAF" w:rsidP="0030799C">
            <w:pPr>
              <w:pStyle w:val="TableParagraph"/>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265" w:right="378" w:hanging="157"/>
              <w:rPr>
                <w:rFonts w:asciiTheme="minorHAnsi" w:hAnsiTheme="minorHAnsi" w:cstheme="minorHAnsi"/>
                <w:i/>
                <w:iCs/>
              </w:rPr>
            </w:pPr>
            <w:r w:rsidRPr="004F3489">
              <w:rPr>
                <w:rFonts w:asciiTheme="minorHAnsi" w:hAnsiTheme="minorHAnsi" w:cstheme="minorHAnsi"/>
                <w:i/>
                <w:iCs/>
              </w:rPr>
              <w:t xml:space="preserve">The reviewer will determine if the AE has designated a person who is fulfilling the role of the agency’s Incident Manager (IM), through verification of evidence provided, including but not limited to a current organizational chart or designation by position description. The evidence provided shall include the date of which the person </w:t>
            </w:r>
            <w:r w:rsidRPr="004F3489">
              <w:rPr>
                <w:rFonts w:asciiTheme="minorHAnsi" w:hAnsiTheme="minorHAnsi" w:cstheme="minorHAnsi"/>
                <w:i/>
                <w:iCs/>
              </w:rPr>
              <w:lastRenderedPageBreak/>
              <w:t>began fulfilling the role of the Incident Manager.</w:t>
            </w:r>
          </w:p>
          <w:p w14:paraId="2A321F28" w14:textId="77777777" w:rsidR="00BD5AAF" w:rsidRPr="004F3489" w:rsidRDefault="00BD5AAF" w:rsidP="0030799C">
            <w:pPr>
              <w:pStyle w:val="TableParagraph"/>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564"/>
              </w:tabs>
              <w:autoSpaceDE w:val="0"/>
              <w:autoSpaceDN w:val="0"/>
              <w:ind w:left="708" w:hanging="180"/>
              <w:rPr>
                <w:rFonts w:asciiTheme="minorHAnsi" w:hAnsiTheme="minorHAnsi" w:cstheme="minorHAnsi"/>
                <w:i/>
                <w:iCs/>
              </w:rPr>
            </w:pPr>
            <w:r w:rsidRPr="004F3489">
              <w:rPr>
                <w:rFonts w:asciiTheme="minorHAnsi" w:hAnsiTheme="minorHAnsi" w:cstheme="minorHAnsi"/>
                <w:i/>
                <w:iCs/>
              </w:rPr>
              <w:t>The reviewer will determine if the IM has a current CI certificate.</w:t>
            </w:r>
          </w:p>
          <w:p w14:paraId="5FE1FD66" w14:textId="77777777" w:rsidR="00BD5AAF" w:rsidRPr="004F3489" w:rsidRDefault="00BD5AAF" w:rsidP="0030799C">
            <w:pPr>
              <w:pStyle w:val="TableParagraph"/>
              <w:numPr>
                <w:ilvl w:val="0"/>
                <w:numId w:val="152"/>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708" w:right="378" w:hanging="180"/>
              <w:rPr>
                <w:rFonts w:asciiTheme="minorHAnsi" w:hAnsiTheme="minorHAnsi" w:cstheme="minorHAnsi"/>
                <w:i/>
                <w:iCs/>
              </w:rPr>
            </w:pPr>
            <w:r w:rsidRPr="004F3489">
              <w:rPr>
                <w:rFonts w:asciiTheme="minorHAnsi" w:hAnsiTheme="minorHAnsi" w:cstheme="minorHAnsi"/>
                <w:i/>
                <w:iCs/>
              </w:rPr>
              <w:t>The reviewer will compare the date the IM assumed their role as the IM with the current date the IM obtained their certificate.</w:t>
            </w:r>
          </w:p>
          <w:p w14:paraId="7BC310E9" w14:textId="77777777" w:rsidR="00BD5AAF" w:rsidRPr="00FA7F9E" w:rsidRDefault="00BD5AAF" w:rsidP="0030799C">
            <w:pPr>
              <w:pStyle w:val="ListParagraph"/>
              <w:numPr>
                <w:ilvl w:val="0"/>
                <w:numId w:val="152"/>
              </w:numPr>
              <w:spacing w:after="160" w:line="259" w:lineRule="auto"/>
              <w:ind w:left="528" w:firstLine="0"/>
              <w:rPr>
                <w:rFonts w:asciiTheme="minorHAnsi" w:hAnsiTheme="minorHAnsi" w:cstheme="minorHAnsi"/>
                <w:i/>
                <w:iCs/>
                <w:sz w:val="22"/>
                <w:szCs w:val="22"/>
                <w:u w:val="single"/>
              </w:rPr>
            </w:pPr>
            <w:r w:rsidRPr="004F3489">
              <w:rPr>
                <w:rFonts w:asciiTheme="minorHAnsi" w:hAnsiTheme="minorHAnsi" w:cstheme="minorHAnsi"/>
                <w:i/>
                <w:iCs/>
                <w:sz w:val="22"/>
                <w:szCs w:val="22"/>
              </w:rPr>
              <w:t>IMs have 12 months from the date of assuming their role as IM to complete and pass the ODP CI training.</w:t>
            </w:r>
          </w:p>
          <w:p w14:paraId="056CB934" w14:textId="77777777" w:rsidR="00BD5AAF" w:rsidRPr="00A11C0F" w:rsidRDefault="00BD5AAF" w:rsidP="0030799C">
            <w:pPr>
              <w:spacing w:after="160" w:line="259" w:lineRule="auto"/>
              <w:ind w:left="78"/>
              <w:contextualSpacing/>
              <w:rPr>
                <w:rFonts w:asciiTheme="minorHAnsi" w:hAnsiTheme="minorHAnsi" w:cstheme="minorHAnsi"/>
                <w:i/>
                <w:iCs/>
                <w:sz w:val="22"/>
                <w:szCs w:val="22"/>
                <w:u w:val="single"/>
              </w:rPr>
            </w:pPr>
            <w:r w:rsidRPr="00A11C0F">
              <w:rPr>
                <w:rFonts w:asciiTheme="minorHAnsi" w:hAnsiTheme="minorHAnsi" w:cstheme="minorHAnsi"/>
                <w:i/>
                <w:iCs/>
                <w:sz w:val="22"/>
                <w:szCs w:val="22"/>
                <w:u w:val="single"/>
              </w:rPr>
              <w:t>Response Options:</w:t>
            </w:r>
          </w:p>
          <w:p w14:paraId="3709AB6D" w14:textId="77777777" w:rsidR="00BD5AAF" w:rsidRPr="00A11C0F" w:rsidRDefault="00BD5AAF" w:rsidP="0030799C">
            <w:pPr>
              <w:spacing w:after="160" w:line="259" w:lineRule="auto"/>
              <w:ind w:left="78"/>
              <w:contextualSpacing/>
              <w:rPr>
                <w:rFonts w:asciiTheme="minorHAnsi" w:hAnsiTheme="minorHAnsi" w:cstheme="minorHAnsi"/>
                <w:i/>
                <w:iCs/>
                <w:sz w:val="22"/>
                <w:szCs w:val="22"/>
              </w:rPr>
            </w:pPr>
            <w:r w:rsidRPr="00A11C0F">
              <w:rPr>
                <w:rFonts w:asciiTheme="minorHAnsi" w:hAnsiTheme="minorHAnsi" w:cstheme="minorHAnsi"/>
                <w:i/>
                <w:iCs/>
                <w:sz w:val="22"/>
                <w:szCs w:val="22"/>
              </w:rPr>
              <w:t>(Yes) There is evidence that the AE has an IM that is a CI, or the IM assumed their role less than 12 months ago.</w:t>
            </w:r>
          </w:p>
          <w:p w14:paraId="09023C88" w14:textId="77777777" w:rsidR="00BD5AAF" w:rsidRPr="00A11C0F" w:rsidRDefault="00BD5AAF" w:rsidP="0030799C">
            <w:pPr>
              <w:spacing w:after="160" w:line="259" w:lineRule="auto"/>
              <w:ind w:left="78"/>
              <w:contextualSpacing/>
              <w:rPr>
                <w:rFonts w:asciiTheme="minorHAnsi" w:hAnsiTheme="minorHAnsi" w:cstheme="minorHAnsi"/>
                <w:i/>
                <w:iCs/>
                <w:sz w:val="22"/>
                <w:szCs w:val="22"/>
              </w:rPr>
            </w:pPr>
            <w:r w:rsidRPr="00A11C0F">
              <w:rPr>
                <w:rFonts w:asciiTheme="minorHAnsi" w:hAnsiTheme="minorHAnsi" w:cstheme="minorHAnsi"/>
                <w:i/>
                <w:iCs/>
                <w:sz w:val="22"/>
                <w:szCs w:val="22"/>
              </w:rPr>
              <w:t>(No) There is no evidence that the AE has an Incident Manager.</w:t>
            </w:r>
          </w:p>
          <w:p w14:paraId="35D8EF45" w14:textId="77777777" w:rsidR="00BD5AAF" w:rsidRPr="00A11C0F" w:rsidRDefault="00BD5AAF" w:rsidP="0030799C">
            <w:pPr>
              <w:spacing w:after="160" w:line="259" w:lineRule="auto"/>
              <w:ind w:left="78"/>
              <w:contextualSpacing/>
              <w:rPr>
                <w:rFonts w:asciiTheme="minorHAnsi" w:hAnsiTheme="minorHAnsi" w:cstheme="minorHAnsi"/>
                <w:i/>
                <w:iCs/>
                <w:sz w:val="22"/>
                <w:szCs w:val="22"/>
              </w:rPr>
            </w:pPr>
            <w:r w:rsidRPr="00A11C0F">
              <w:rPr>
                <w:rFonts w:asciiTheme="minorHAnsi" w:hAnsiTheme="minorHAnsi" w:cstheme="minorHAnsi"/>
                <w:i/>
                <w:iCs/>
                <w:sz w:val="22"/>
                <w:szCs w:val="22"/>
              </w:rPr>
              <w:t>(No) The Incident Manager did not have a CI certificate within the required timeframe.</w:t>
            </w:r>
          </w:p>
          <w:p w14:paraId="5E5FF6F1" w14:textId="77777777" w:rsidR="00BD5AAF" w:rsidRPr="00A11C0F" w:rsidRDefault="00BD5AAF" w:rsidP="0030799C">
            <w:pPr>
              <w:spacing w:after="160" w:line="259" w:lineRule="auto"/>
              <w:ind w:left="78"/>
              <w:contextualSpacing/>
              <w:rPr>
                <w:rFonts w:asciiTheme="minorHAnsi" w:hAnsiTheme="minorHAnsi" w:cstheme="minorHAnsi"/>
                <w:i/>
                <w:iCs/>
                <w:sz w:val="22"/>
                <w:szCs w:val="22"/>
              </w:rPr>
            </w:pPr>
          </w:p>
          <w:p w14:paraId="22916354" w14:textId="77777777" w:rsidR="00BD5AAF" w:rsidRPr="00A11C0F" w:rsidRDefault="00BD5AAF" w:rsidP="0030799C">
            <w:pPr>
              <w:spacing w:after="160" w:line="259" w:lineRule="auto"/>
              <w:ind w:left="78"/>
              <w:contextualSpacing/>
              <w:rPr>
                <w:rFonts w:asciiTheme="minorHAnsi" w:hAnsiTheme="minorHAnsi" w:cstheme="minorHAnsi"/>
                <w:i/>
                <w:iCs/>
                <w:sz w:val="22"/>
                <w:szCs w:val="22"/>
                <w:u w:val="single"/>
              </w:rPr>
            </w:pPr>
            <w:r w:rsidRPr="00A11C0F">
              <w:rPr>
                <w:rFonts w:asciiTheme="minorHAnsi" w:hAnsiTheme="minorHAnsi" w:cstheme="minorHAnsi"/>
                <w:i/>
                <w:iCs/>
                <w:sz w:val="22"/>
                <w:szCs w:val="22"/>
                <w:u w:val="single"/>
              </w:rPr>
              <w:t>Source Documents:</w:t>
            </w:r>
          </w:p>
          <w:p w14:paraId="3E9C56F2" w14:textId="77777777" w:rsidR="00BD5AAF" w:rsidRPr="00A11C0F" w:rsidRDefault="00BD5AAF" w:rsidP="0030799C">
            <w:pPr>
              <w:spacing w:after="160" w:line="259" w:lineRule="auto"/>
              <w:ind w:left="78"/>
              <w:contextualSpacing/>
              <w:rPr>
                <w:rFonts w:asciiTheme="minorHAnsi" w:hAnsiTheme="minorHAnsi" w:cstheme="minorHAnsi"/>
                <w:i/>
                <w:iCs/>
                <w:sz w:val="22"/>
                <w:szCs w:val="22"/>
              </w:rPr>
            </w:pPr>
            <w:r w:rsidRPr="00A11C0F">
              <w:rPr>
                <w:rFonts w:asciiTheme="minorHAnsi" w:hAnsiTheme="minorHAnsi" w:cstheme="minorHAnsi"/>
                <w:i/>
                <w:iCs/>
                <w:sz w:val="22"/>
                <w:szCs w:val="22"/>
              </w:rPr>
              <w:t>IM Bulletin 00-21-02 IV.g</w:t>
            </w:r>
          </w:p>
          <w:p w14:paraId="0EC05C0E" w14:textId="77777777" w:rsidR="00BD5AAF" w:rsidRPr="00C86ED0" w:rsidRDefault="00BD5AAF" w:rsidP="0030799C">
            <w:pPr>
              <w:spacing w:after="160" w:line="259" w:lineRule="auto"/>
              <w:ind w:left="796"/>
              <w:contextualSpacing/>
              <w:rPr>
                <w:rFonts w:asciiTheme="minorHAnsi" w:hAnsiTheme="minorHAnsi" w:cstheme="minorHAnsi"/>
                <w:sz w:val="22"/>
                <w:szCs w:val="22"/>
                <w:u w:val="single"/>
              </w:rPr>
            </w:pPr>
          </w:p>
        </w:tc>
        <w:tc>
          <w:tcPr>
            <w:tcW w:w="3870" w:type="dxa"/>
          </w:tcPr>
          <w:p w14:paraId="04984C46" w14:textId="77777777" w:rsidR="00BD5AAF" w:rsidRDefault="00BD5AAF" w:rsidP="0030799C">
            <w:pPr>
              <w:rPr>
                <w:rFonts w:asciiTheme="minorHAnsi" w:hAnsiTheme="minorHAnsi" w:cstheme="minorHAnsi"/>
                <w:sz w:val="22"/>
                <w:szCs w:val="22"/>
              </w:rPr>
            </w:pPr>
            <w:r w:rsidRPr="00994EB7">
              <w:rPr>
                <w:rFonts w:asciiTheme="minorHAnsi" w:hAnsiTheme="minorHAnsi" w:cstheme="minorHAnsi"/>
                <w:sz w:val="22"/>
                <w:szCs w:val="22"/>
              </w:rPr>
              <w:lastRenderedPageBreak/>
              <w:t>The new question was added to address an area of need identified in Cycle 2 as well as other processes that evaluate incident and risk management.</w:t>
            </w:r>
          </w:p>
        </w:tc>
      </w:tr>
      <w:tr w:rsidR="00BD5AAF" w:rsidRPr="00D162B9" w14:paraId="50ECAA53" w14:textId="77777777" w:rsidTr="0030799C">
        <w:trPr>
          <w:cantSplit/>
        </w:trPr>
        <w:tc>
          <w:tcPr>
            <w:tcW w:w="3324" w:type="dxa"/>
            <w:shd w:val="clear" w:color="auto" w:fill="auto"/>
          </w:tcPr>
          <w:p w14:paraId="20E20F2F" w14:textId="77777777" w:rsidR="00BD5AAF" w:rsidRPr="009450B5" w:rsidRDefault="00BD5AAF" w:rsidP="0030799C">
            <w:pPr>
              <w:rPr>
                <w:rFonts w:asciiTheme="minorHAnsi" w:hAnsiTheme="minorHAnsi" w:cstheme="minorHAnsi"/>
                <w:bCs/>
                <w:i/>
                <w:iCs/>
                <w:color w:val="000000" w:themeColor="text1"/>
                <w:sz w:val="22"/>
                <w:szCs w:val="22"/>
              </w:rPr>
            </w:pPr>
            <w:r>
              <w:rPr>
                <w:rFonts w:asciiTheme="minorHAnsi" w:hAnsiTheme="minorHAnsi" w:cstheme="minorHAnsi"/>
                <w:bCs/>
                <w:i/>
                <w:iCs/>
                <w:color w:val="000000" w:themeColor="text1"/>
                <w:sz w:val="22"/>
                <w:szCs w:val="22"/>
              </w:rPr>
              <w:lastRenderedPageBreak/>
              <w:t xml:space="preserve">New - </w:t>
            </w:r>
            <w:r w:rsidRPr="009450B5">
              <w:rPr>
                <w:rFonts w:asciiTheme="minorHAnsi" w:hAnsiTheme="minorHAnsi" w:cstheme="minorHAnsi"/>
                <w:bCs/>
                <w:i/>
                <w:iCs/>
                <w:color w:val="000000" w:themeColor="text1"/>
                <w:sz w:val="22"/>
                <w:szCs w:val="22"/>
              </w:rPr>
              <w:t xml:space="preserve">The </w:t>
            </w:r>
            <w:r w:rsidRPr="009450B5">
              <w:rPr>
                <w:rFonts w:asciiTheme="minorHAnsi" w:hAnsiTheme="minorHAnsi" w:cstheme="minorHAnsi"/>
                <w:bCs/>
                <w:i/>
                <w:iCs/>
                <w:sz w:val="22"/>
                <w:szCs w:val="22"/>
              </w:rPr>
              <w:t>Incident Manager ensures Certified Investigator Peer Reviews (CIPRs) are conducted on a semi-annual basis.</w:t>
            </w:r>
          </w:p>
        </w:tc>
        <w:tc>
          <w:tcPr>
            <w:tcW w:w="11071" w:type="dxa"/>
            <w:shd w:val="clear" w:color="auto" w:fill="auto"/>
          </w:tcPr>
          <w:p w14:paraId="1B6D3BBE" w14:textId="77777777" w:rsidR="00BD5AAF" w:rsidRDefault="00BD5AAF" w:rsidP="0030799C">
            <w:pPr>
              <w:spacing w:line="259" w:lineRule="auto"/>
              <w:ind w:left="158"/>
              <w:contextualSpacing/>
              <w:rPr>
                <w:rFonts w:ascii="Calibri" w:hAnsi="Calibri"/>
                <w:i/>
                <w:iCs/>
                <w:sz w:val="22"/>
                <w:szCs w:val="22"/>
                <w:u w:val="single"/>
              </w:rPr>
            </w:pPr>
            <w:r w:rsidRPr="009450B5">
              <w:rPr>
                <w:rFonts w:ascii="Calibri" w:hAnsi="Calibri"/>
                <w:i/>
                <w:iCs/>
                <w:sz w:val="22"/>
                <w:szCs w:val="22"/>
                <w:u w:val="single"/>
              </w:rPr>
              <w:t>Guidance:</w:t>
            </w:r>
          </w:p>
          <w:p w14:paraId="4899AE4E" w14:textId="77777777" w:rsidR="00BD5AAF" w:rsidRPr="00891472" w:rsidRDefault="00BD5AAF" w:rsidP="0030799C">
            <w:pPr>
              <w:pStyle w:val="TableParagraph"/>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265" w:right="378" w:hanging="157"/>
              <w:rPr>
                <w:rFonts w:asciiTheme="minorHAnsi" w:hAnsiTheme="minorHAnsi" w:cstheme="minorHAnsi"/>
                <w:i/>
                <w:iCs/>
              </w:rPr>
            </w:pPr>
            <w:r w:rsidRPr="00891472">
              <w:rPr>
                <w:rFonts w:asciiTheme="minorHAnsi" w:hAnsiTheme="minorHAnsi" w:cstheme="minorHAnsi"/>
                <w:i/>
                <w:iCs/>
              </w:rPr>
              <w:t>The reviewer will determine if the Incident Manager ensures CIPRs are conducted on a semi-annual basis.</w:t>
            </w:r>
          </w:p>
          <w:p w14:paraId="4AC0CEB6" w14:textId="77777777" w:rsidR="00BD5AAF" w:rsidRPr="00891472" w:rsidRDefault="00BD5AAF" w:rsidP="0030799C">
            <w:pPr>
              <w:pStyle w:val="TableParagraph"/>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265" w:right="378" w:hanging="157"/>
              <w:rPr>
                <w:rFonts w:asciiTheme="minorHAnsi" w:hAnsiTheme="minorHAnsi" w:cstheme="minorHAnsi"/>
                <w:i/>
                <w:iCs/>
              </w:rPr>
            </w:pPr>
            <w:r w:rsidRPr="00891472">
              <w:rPr>
                <w:rFonts w:asciiTheme="minorHAnsi" w:hAnsiTheme="minorHAnsi" w:cstheme="minorHAnsi"/>
                <w:i/>
                <w:iCs/>
              </w:rPr>
              <w:t>All entities that complete investigations are required to conduct the standardized CIPR process which involves using the most current forms as outlined in the ODP CIPR manual.</w:t>
            </w:r>
          </w:p>
          <w:p w14:paraId="61C6F6EE" w14:textId="77777777" w:rsidR="00BD5AAF" w:rsidRPr="00891472" w:rsidRDefault="00BD5AAF" w:rsidP="0030799C">
            <w:pPr>
              <w:pStyle w:val="TableParagraph"/>
              <w:tabs>
                <w:tab w:val="left" w:pos="265"/>
              </w:tabs>
              <w:ind w:left="265" w:right="378"/>
              <w:rPr>
                <w:rFonts w:asciiTheme="minorHAnsi" w:hAnsiTheme="minorHAnsi" w:cstheme="minorHAnsi"/>
                <w:i/>
                <w:iCs/>
              </w:rPr>
            </w:pPr>
          </w:p>
          <w:p w14:paraId="28FBE7FF" w14:textId="77777777" w:rsidR="00BD5AAF" w:rsidRPr="00891472" w:rsidRDefault="00BD5AAF" w:rsidP="0030799C">
            <w:pPr>
              <w:spacing w:after="160" w:line="259" w:lineRule="auto"/>
              <w:ind w:left="158"/>
              <w:contextualSpacing/>
              <w:rPr>
                <w:rFonts w:asciiTheme="minorHAnsi" w:hAnsiTheme="minorHAnsi" w:cstheme="minorHAnsi"/>
                <w:i/>
                <w:iCs/>
                <w:sz w:val="22"/>
                <w:szCs w:val="22"/>
                <w:u w:val="single"/>
              </w:rPr>
            </w:pPr>
            <w:r w:rsidRPr="00891472">
              <w:rPr>
                <w:rFonts w:asciiTheme="minorHAnsi" w:hAnsiTheme="minorHAnsi" w:cstheme="minorHAnsi"/>
                <w:i/>
                <w:iCs/>
                <w:sz w:val="22"/>
                <w:szCs w:val="22"/>
              </w:rPr>
              <w:t>Review Period is 7/1/2024-6/30/2025</w:t>
            </w:r>
          </w:p>
          <w:p w14:paraId="62FFEBD0" w14:textId="77777777" w:rsidR="00BD5AAF" w:rsidRDefault="00BD5AAF" w:rsidP="0030799C">
            <w:pPr>
              <w:spacing w:after="160" w:line="259" w:lineRule="auto"/>
              <w:ind w:left="158"/>
              <w:contextualSpacing/>
              <w:rPr>
                <w:rFonts w:ascii="Calibri" w:hAnsi="Calibri"/>
                <w:i/>
                <w:iCs/>
                <w:sz w:val="22"/>
                <w:szCs w:val="22"/>
              </w:rPr>
            </w:pPr>
          </w:p>
          <w:p w14:paraId="0F068406" w14:textId="77777777" w:rsidR="00BD5AAF" w:rsidRPr="009450B5" w:rsidRDefault="00BD5AAF" w:rsidP="0030799C">
            <w:pPr>
              <w:spacing w:after="160" w:line="259" w:lineRule="auto"/>
              <w:ind w:left="158"/>
              <w:contextualSpacing/>
              <w:rPr>
                <w:rFonts w:ascii="Calibri" w:hAnsi="Calibri"/>
                <w:i/>
                <w:iCs/>
                <w:sz w:val="22"/>
                <w:szCs w:val="22"/>
                <w:u w:val="single"/>
              </w:rPr>
            </w:pPr>
            <w:r w:rsidRPr="009450B5">
              <w:rPr>
                <w:rFonts w:ascii="Calibri" w:hAnsi="Calibri"/>
                <w:i/>
                <w:iCs/>
                <w:sz w:val="22"/>
                <w:szCs w:val="22"/>
                <w:u w:val="single"/>
              </w:rPr>
              <w:t>Response Options:</w:t>
            </w:r>
          </w:p>
          <w:p w14:paraId="08039E85" w14:textId="77777777" w:rsidR="00BD5AAF" w:rsidRPr="009973BC" w:rsidRDefault="00BD5AAF" w:rsidP="0030799C">
            <w:pPr>
              <w:spacing w:after="160" w:line="259" w:lineRule="auto"/>
              <w:ind w:left="158"/>
              <w:contextualSpacing/>
              <w:rPr>
                <w:rFonts w:asciiTheme="minorHAnsi" w:hAnsiTheme="minorHAnsi" w:cstheme="minorHAnsi"/>
                <w:i/>
                <w:iCs/>
                <w:sz w:val="22"/>
                <w:szCs w:val="22"/>
              </w:rPr>
            </w:pPr>
            <w:r w:rsidRPr="009973BC">
              <w:rPr>
                <w:rFonts w:asciiTheme="minorHAnsi" w:hAnsiTheme="minorHAnsi" w:cstheme="minorHAnsi"/>
                <w:i/>
                <w:iCs/>
                <w:sz w:val="22"/>
                <w:szCs w:val="22"/>
              </w:rPr>
              <w:t>(Yes) The Incident Manager ensured Certified Investigator Peer Reviews (CIPRs) were conducted on a semi-annual basis.</w:t>
            </w:r>
          </w:p>
          <w:p w14:paraId="0DE4FA9C" w14:textId="77777777" w:rsidR="00BD5AAF" w:rsidRPr="009973BC" w:rsidRDefault="00BD5AAF" w:rsidP="0030799C">
            <w:pPr>
              <w:spacing w:after="160" w:line="259" w:lineRule="auto"/>
              <w:ind w:left="158"/>
              <w:contextualSpacing/>
              <w:rPr>
                <w:rFonts w:asciiTheme="minorHAnsi" w:hAnsiTheme="minorHAnsi" w:cstheme="minorHAnsi"/>
                <w:i/>
                <w:iCs/>
                <w:sz w:val="22"/>
                <w:szCs w:val="22"/>
              </w:rPr>
            </w:pPr>
            <w:r w:rsidRPr="009973BC">
              <w:rPr>
                <w:rFonts w:asciiTheme="minorHAnsi" w:hAnsiTheme="minorHAnsi" w:cstheme="minorHAnsi"/>
                <w:i/>
                <w:iCs/>
                <w:sz w:val="22"/>
                <w:szCs w:val="22"/>
              </w:rPr>
              <w:t>(No) There is no evidence that the Incident Manager ensured Certified Investigator Peer Reviews (CIPRs) were conducted on a semi-annual basis. </w:t>
            </w:r>
          </w:p>
          <w:p w14:paraId="246EDF2E" w14:textId="77777777" w:rsidR="00BD5AAF" w:rsidRPr="009973BC" w:rsidRDefault="00BD5AAF" w:rsidP="0030799C">
            <w:pPr>
              <w:spacing w:after="160" w:line="259" w:lineRule="auto"/>
              <w:ind w:left="158"/>
              <w:contextualSpacing/>
              <w:rPr>
                <w:rFonts w:asciiTheme="minorHAnsi" w:hAnsiTheme="minorHAnsi" w:cstheme="minorHAnsi"/>
                <w:i/>
                <w:iCs/>
                <w:sz w:val="22"/>
                <w:szCs w:val="22"/>
              </w:rPr>
            </w:pPr>
            <w:r w:rsidRPr="009973BC">
              <w:rPr>
                <w:rFonts w:asciiTheme="minorHAnsi" w:hAnsiTheme="minorHAnsi" w:cstheme="minorHAnsi"/>
                <w:i/>
                <w:iCs/>
                <w:sz w:val="22"/>
                <w:szCs w:val="22"/>
              </w:rPr>
              <w:t>(N/A) No new investigations conducted during the review period.</w:t>
            </w:r>
          </w:p>
          <w:p w14:paraId="4C74BD81" w14:textId="77777777" w:rsidR="00BD5AAF" w:rsidRDefault="00BD5AAF" w:rsidP="0030799C">
            <w:pPr>
              <w:spacing w:after="160" w:line="259" w:lineRule="auto"/>
              <w:ind w:left="158"/>
              <w:contextualSpacing/>
              <w:rPr>
                <w:rFonts w:ascii="Calibri" w:hAnsi="Calibri"/>
                <w:i/>
                <w:iCs/>
                <w:sz w:val="22"/>
                <w:szCs w:val="22"/>
              </w:rPr>
            </w:pPr>
          </w:p>
          <w:p w14:paraId="3596D6E1" w14:textId="77777777" w:rsidR="00BD5AAF" w:rsidRDefault="00BD5AAF" w:rsidP="0030799C">
            <w:pPr>
              <w:spacing w:after="160" w:line="259" w:lineRule="auto"/>
              <w:ind w:left="158"/>
              <w:contextualSpacing/>
              <w:rPr>
                <w:rFonts w:ascii="Calibri" w:hAnsi="Calibri"/>
                <w:i/>
                <w:iCs/>
                <w:sz w:val="22"/>
                <w:szCs w:val="22"/>
                <w:u w:val="single"/>
              </w:rPr>
            </w:pPr>
            <w:r w:rsidRPr="009450B5">
              <w:rPr>
                <w:rFonts w:ascii="Calibri" w:hAnsi="Calibri"/>
                <w:i/>
                <w:iCs/>
                <w:sz w:val="22"/>
                <w:szCs w:val="22"/>
                <w:u w:val="single"/>
              </w:rPr>
              <w:t>Source Documents:</w:t>
            </w:r>
          </w:p>
          <w:p w14:paraId="76BE477B" w14:textId="77777777" w:rsidR="00BD5AAF" w:rsidRPr="0040491E" w:rsidRDefault="00BD5AAF" w:rsidP="0030799C">
            <w:pPr>
              <w:spacing w:after="160" w:line="259" w:lineRule="auto"/>
              <w:ind w:left="158"/>
              <w:contextualSpacing/>
              <w:rPr>
                <w:rFonts w:asciiTheme="minorHAnsi" w:hAnsiTheme="minorHAnsi" w:cstheme="minorHAnsi"/>
                <w:i/>
                <w:iCs/>
                <w:sz w:val="22"/>
                <w:szCs w:val="22"/>
              </w:rPr>
            </w:pPr>
            <w:r w:rsidRPr="0040491E">
              <w:rPr>
                <w:rFonts w:asciiTheme="minorHAnsi" w:hAnsiTheme="minorHAnsi" w:cstheme="minorHAnsi"/>
                <w:i/>
                <w:iCs/>
                <w:sz w:val="22"/>
                <w:szCs w:val="22"/>
              </w:rPr>
              <w:t>ODP Certified Investigator Peer Review (CIPR) Manual, 2023 Version 4.0</w:t>
            </w:r>
          </w:p>
          <w:p w14:paraId="7CC94067" w14:textId="77777777" w:rsidR="00BD5AAF" w:rsidRPr="0040491E" w:rsidRDefault="00BD5AAF" w:rsidP="0030799C">
            <w:pPr>
              <w:spacing w:after="160" w:line="259" w:lineRule="auto"/>
              <w:ind w:left="158"/>
              <w:contextualSpacing/>
              <w:rPr>
                <w:rFonts w:asciiTheme="minorHAnsi" w:hAnsiTheme="minorHAnsi" w:cstheme="minorHAnsi"/>
                <w:i/>
                <w:iCs/>
                <w:sz w:val="22"/>
                <w:szCs w:val="22"/>
              </w:rPr>
            </w:pPr>
            <w:r w:rsidRPr="0040491E">
              <w:rPr>
                <w:rFonts w:asciiTheme="minorHAnsi" w:hAnsiTheme="minorHAnsi" w:cstheme="minorHAnsi"/>
                <w:i/>
                <w:iCs/>
                <w:sz w:val="22"/>
                <w:szCs w:val="22"/>
              </w:rPr>
              <w:t>Bulletin 00-21-02, Incident Management </w:t>
            </w:r>
          </w:p>
          <w:p w14:paraId="4FB8A009" w14:textId="77777777" w:rsidR="00BD5AAF" w:rsidRPr="005179C1" w:rsidRDefault="00BD5AAF" w:rsidP="0030799C">
            <w:pPr>
              <w:spacing w:after="160" w:line="259" w:lineRule="auto"/>
              <w:ind w:left="158"/>
              <w:contextualSpacing/>
              <w:rPr>
                <w:rFonts w:ascii="Calibri" w:hAnsi="Calibri"/>
                <w:i/>
                <w:iCs/>
                <w:sz w:val="22"/>
                <w:szCs w:val="22"/>
              </w:rPr>
            </w:pPr>
          </w:p>
        </w:tc>
        <w:tc>
          <w:tcPr>
            <w:tcW w:w="3870" w:type="dxa"/>
            <w:shd w:val="clear" w:color="auto" w:fill="auto"/>
          </w:tcPr>
          <w:p w14:paraId="78E05368" w14:textId="77777777" w:rsidR="00BD5AAF" w:rsidRPr="00870B75" w:rsidRDefault="00BD5AAF" w:rsidP="0030799C">
            <w:pPr>
              <w:rPr>
                <w:rFonts w:asciiTheme="minorHAnsi" w:hAnsiTheme="minorHAnsi" w:cstheme="minorHAnsi"/>
                <w:sz w:val="22"/>
                <w:szCs w:val="22"/>
                <w:highlight w:val="green"/>
              </w:rPr>
            </w:pPr>
            <w:r w:rsidRPr="00994EB7">
              <w:rPr>
                <w:rFonts w:asciiTheme="minorHAnsi" w:hAnsiTheme="minorHAnsi" w:cstheme="minorHAnsi"/>
                <w:sz w:val="22"/>
                <w:szCs w:val="22"/>
              </w:rPr>
              <w:t>The new question was added to address an area of need identified in Cycle 2 as well as other processes that evaluate incident and risk management.</w:t>
            </w:r>
          </w:p>
        </w:tc>
      </w:tr>
      <w:tr w:rsidR="00BD5AAF" w:rsidRPr="00D162B9" w14:paraId="301F9F4C" w14:textId="77777777" w:rsidTr="0030799C">
        <w:trPr>
          <w:cantSplit/>
        </w:trPr>
        <w:tc>
          <w:tcPr>
            <w:tcW w:w="3324" w:type="dxa"/>
            <w:shd w:val="clear" w:color="auto" w:fill="auto"/>
          </w:tcPr>
          <w:p w14:paraId="224F2193" w14:textId="77777777" w:rsidR="00BD5AAF" w:rsidRPr="00107618" w:rsidRDefault="00BD5AAF" w:rsidP="0030799C">
            <w:pPr>
              <w:rPr>
                <w:rFonts w:asciiTheme="minorHAnsi" w:hAnsiTheme="minorHAnsi" w:cstheme="minorHAnsi"/>
                <w:bCs/>
                <w:i/>
                <w:iCs/>
                <w:color w:val="000000" w:themeColor="text1"/>
                <w:sz w:val="22"/>
                <w:szCs w:val="22"/>
              </w:rPr>
            </w:pPr>
            <w:r>
              <w:rPr>
                <w:rFonts w:asciiTheme="minorHAnsi" w:hAnsiTheme="minorHAnsi" w:cstheme="minorHAnsi"/>
                <w:bCs/>
                <w:i/>
                <w:iCs/>
                <w:color w:val="000000" w:themeColor="text1"/>
                <w:sz w:val="22"/>
                <w:szCs w:val="22"/>
              </w:rPr>
              <w:lastRenderedPageBreak/>
              <w:t xml:space="preserve">New - </w:t>
            </w:r>
            <w:r w:rsidRPr="00107618">
              <w:rPr>
                <w:rFonts w:asciiTheme="minorHAnsi" w:hAnsiTheme="minorHAnsi" w:cstheme="minorHAnsi"/>
                <w:bCs/>
                <w:i/>
                <w:iCs/>
                <w:color w:val="000000" w:themeColor="text1"/>
                <w:sz w:val="22"/>
                <w:szCs w:val="22"/>
              </w:rPr>
              <w:t>The</w:t>
            </w:r>
            <w:r w:rsidRPr="00107618">
              <w:rPr>
                <w:rFonts w:asciiTheme="minorHAnsi" w:hAnsiTheme="minorHAnsi" w:cstheme="minorHAnsi"/>
                <w:bCs/>
                <w:i/>
                <w:iCs/>
                <w:sz w:val="22"/>
                <w:szCs w:val="22"/>
              </w:rPr>
              <w:t xml:space="preserve"> Incident Manager ensures adherence to expectations related to the Incident Management complaint process.</w:t>
            </w:r>
          </w:p>
        </w:tc>
        <w:tc>
          <w:tcPr>
            <w:tcW w:w="11071" w:type="dxa"/>
            <w:shd w:val="clear" w:color="auto" w:fill="auto"/>
          </w:tcPr>
          <w:p w14:paraId="50C7BBB3" w14:textId="77777777" w:rsidR="00BD5AAF" w:rsidRPr="008E749D" w:rsidRDefault="00BD5AAF" w:rsidP="0030799C">
            <w:pPr>
              <w:pStyle w:val="BodyText"/>
              <w:rPr>
                <w:rFonts w:asciiTheme="minorHAnsi" w:hAnsiTheme="minorHAnsi" w:cstheme="minorHAnsi"/>
                <w:i/>
                <w:iCs/>
                <w:sz w:val="22"/>
                <w:szCs w:val="22"/>
                <w:u w:val="single"/>
              </w:rPr>
            </w:pPr>
            <w:r w:rsidRPr="008E749D">
              <w:rPr>
                <w:rFonts w:asciiTheme="minorHAnsi" w:hAnsiTheme="minorHAnsi" w:cstheme="minorHAnsi"/>
                <w:i/>
                <w:iCs/>
                <w:sz w:val="22"/>
                <w:szCs w:val="22"/>
                <w:u w:val="single"/>
              </w:rPr>
              <w:t>Guidance:</w:t>
            </w:r>
          </w:p>
          <w:p w14:paraId="19789DD1" w14:textId="77777777" w:rsidR="00BD5AAF" w:rsidRPr="008E749D" w:rsidRDefault="00BD5AAF" w:rsidP="0030799C">
            <w:pPr>
              <w:pStyle w:val="TableParagraph"/>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265" w:right="378" w:hanging="157"/>
              <w:rPr>
                <w:rFonts w:asciiTheme="minorHAnsi" w:hAnsiTheme="minorHAnsi" w:cstheme="minorHAnsi"/>
                <w:i/>
                <w:iCs/>
              </w:rPr>
            </w:pPr>
            <w:r w:rsidRPr="008E749D">
              <w:rPr>
                <w:rFonts w:asciiTheme="minorHAnsi" w:hAnsiTheme="minorHAnsi" w:cstheme="minorHAnsi"/>
                <w:i/>
                <w:iCs/>
              </w:rPr>
              <w:t>The reviewer will determine if any complaints related to the IM Process were received by the AE. </w:t>
            </w:r>
          </w:p>
          <w:p w14:paraId="434B21F5" w14:textId="77777777" w:rsidR="00BD5AAF" w:rsidRPr="008E749D" w:rsidRDefault="00BD5AAF" w:rsidP="0030799C">
            <w:pPr>
              <w:pStyle w:val="BodyText"/>
              <w:numPr>
                <w:ilvl w:val="0"/>
                <w:numId w:val="151"/>
              </w:numPr>
              <w:rPr>
                <w:rFonts w:asciiTheme="minorHAnsi" w:hAnsiTheme="minorHAnsi" w:cstheme="minorHAnsi"/>
                <w:b/>
                <w:bCs/>
                <w:i/>
                <w:iCs/>
                <w:sz w:val="22"/>
                <w:szCs w:val="22"/>
              </w:rPr>
            </w:pPr>
            <w:r w:rsidRPr="008E749D">
              <w:rPr>
                <w:rFonts w:asciiTheme="minorHAnsi" w:hAnsiTheme="minorHAnsi" w:cstheme="minorHAnsi"/>
                <w:i/>
                <w:iCs/>
                <w:sz w:val="22"/>
                <w:szCs w:val="22"/>
              </w:rPr>
              <w:t>The reviewer will determine if the Incident Manager adheres to the Incident Management Complaint Process requirements that include a timely response to complaints provided to the individual/complainant in the communication method preferred by the individual/complainant.</w:t>
            </w:r>
          </w:p>
          <w:p w14:paraId="34629556" w14:textId="77777777" w:rsidR="00BD5AAF" w:rsidRDefault="00BD5AAF" w:rsidP="0030799C">
            <w:pPr>
              <w:pStyle w:val="BodyText"/>
              <w:rPr>
                <w:rFonts w:asciiTheme="minorHAnsi" w:hAnsiTheme="minorHAnsi" w:cstheme="minorHAnsi"/>
                <w:b/>
                <w:bCs/>
                <w:sz w:val="22"/>
                <w:szCs w:val="22"/>
              </w:rPr>
            </w:pPr>
          </w:p>
          <w:p w14:paraId="4507DC35" w14:textId="77777777" w:rsidR="00BD5AAF" w:rsidRPr="008E749D" w:rsidRDefault="00BD5AAF" w:rsidP="0030799C">
            <w:pPr>
              <w:pStyle w:val="BodyText"/>
              <w:rPr>
                <w:rFonts w:asciiTheme="minorHAnsi" w:hAnsiTheme="minorHAnsi" w:cstheme="minorHAnsi"/>
                <w:i/>
                <w:iCs/>
                <w:sz w:val="22"/>
                <w:szCs w:val="22"/>
                <w:u w:val="single"/>
              </w:rPr>
            </w:pPr>
            <w:r w:rsidRPr="008E749D">
              <w:rPr>
                <w:rFonts w:asciiTheme="minorHAnsi" w:hAnsiTheme="minorHAnsi" w:cstheme="minorHAnsi"/>
                <w:i/>
                <w:iCs/>
                <w:sz w:val="22"/>
                <w:szCs w:val="22"/>
                <w:u w:val="single"/>
              </w:rPr>
              <w:t>Response Options:</w:t>
            </w:r>
          </w:p>
          <w:p w14:paraId="5997C088" w14:textId="77777777" w:rsidR="00BD5AAF" w:rsidRPr="008E749D" w:rsidRDefault="00BD5AAF" w:rsidP="0030799C">
            <w:pPr>
              <w:pStyle w:val="BodyText"/>
              <w:rPr>
                <w:rFonts w:asciiTheme="minorHAnsi" w:hAnsiTheme="minorHAnsi" w:cstheme="minorHAnsi"/>
                <w:i/>
                <w:iCs/>
                <w:sz w:val="22"/>
                <w:szCs w:val="22"/>
              </w:rPr>
            </w:pPr>
            <w:r w:rsidRPr="008E749D">
              <w:rPr>
                <w:rFonts w:asciiTheme="minorHAnsi" w:hAnsiTheme="minorHAnsi" w:cstheme="minorHAnsi"/>
                <w:i/>
                <w:iCs/>
                <w:sz w:val="22"/>
                <w:szCs w:val="22"/>
              </w:rPr>
              <w:t>(Yes) There is evidence that the AE’s response was timely and delivered in the communication method preferred by the individual/complainant.</w:t>
            </w:r>
          </w:p>
          <w:p w14:paraId="2DC21519" w14:textId="77777777" w:rsidR="00BD5AAF" w:rsidRPr="008E749D" w:rsidRDefault="00BD5AAF" w:rsidP="0030799C">
            <w:pPr>
              <w:pStyle w:val="BodyText"/>
              <w:rPr>
                <w:rFonts w:asciiTheme="minorHAnsi" w:hAnsiTheme="minorHAnsi" w:cstheme="minorHAnsi"/>
                <w:i/>
                <w:iCs/>
                <w:sz w:val="22"/>
                <w:szCs w:val="22"/>
              </w:rPr>
            </w:pPr>
            <w:r w:rsidRPr="008E749D">
              <w:rPr>
                <w:rFonts w:asciiTheme="minorHAnsi" w:hAnsiTheme="minorHAnsi" w:cstheme="minorHAnsi"/>
                <w:i/>
                <w:iCs/>
                <w:sz w:val="22"/>
                <w:szCs w:val="22"/>
              </w:rPr>
              <w:t>(No) There is no evidence that the AE’s response was timely and delivered in the communication method preferred by the individual/complainant.</w:t>
            </w:r>
          </w:p>
          <w:p w14:paraId="09B024F2" w14:textId="77777777" w:rsidR="00BD5AAF" w:rsidRPr="008E749D" w:rsidRDefault="00BD5AAF" w:rsidP="0030799C">
            <w:pPr>
              <w:pStyle w:val="BodyText"/>
              <w:rPr>
                <w:rFonts w:asciiTheme="minorHAnsi" w:hAnsiTheme="minorHAnsi" w:cstheme="minorHAnsi"/>
                <w:i/>
                <w:iCs/>
                <w:sz w:val="22"/>
                <w:szCs w:val="22"/>
              </w:rPr>
            </w:pPr>
            <w:r w:rsidRPr="008E749D">
              <w:rPr>
                <w:rFonts w:asciiTheme="minorHAnsi" w:hAnsiTheme="minorHAnsi" w:cstheme="minorHAnsi"/>
                <w:i/>
                <w:iCs/>
                <w:sz w:val="22"/>
                <w:szCs w:val="22"/>
              </w:rPr>
              <w:t>(N/A) No complaints received during the review period.</w:t>
            </w:r>
          </w:p>
          <w:p w14:paraId="4586089E" w14:textId="77777777" w:rsidR="00BD5AAF" w:rsidRDefault="00BD5AAF" w:rsidP="0030799C">
            <w:pPr>
              <w:pStyle w:val="BodyText"/>
              <w:rPr>
                <w:rFonts w:asciiTheme="minorHAnsi" w:hAnsiTheme="minorHAnsi" w:cstheme="minorHAnsi"/>
                <w:b/>
                <w:bCs/>
                <w:sz w:val="22"/>
                <w:szCs w:val="22"/>
              </w:rPr>
            </w:pPr>
          </w:p>
          <w:p w14:paraId="420571C9" w14:textId="77777777" w:rsidR="00BD5AAF" w:rsidRPr="00067B8E" w:rsidRDefault="00BD5AAF" w:rsidP="0030799C">
            <w:pPr>
              <w:pStyle w:val="BodyText"/>
              <w:rPr>
                <w:rFonts w:asciiTheme="minorHAnsi" w:hAnsiTheme="minorHAnsi" w:cstheme="minorHAnsi"/>
                <w:i/>
                <w:iCs/>
                <w:sz w:val="22"/>
                <w:szCs w:val="22"/>
                <w:u w:val="single"/>
              </w:rPr>
            </w:pPr>
            <w:r w:rsidRPr="00067B8E">
              <w:rPr>
                <w:rFonts w:asciiTheme="minorHAnsi" w:hAnsiTheme="minorHAnsi" w:cstheme="minorHAnsi"/>
                <w:i/>
                <w:iCs/>
                <w:sz w:val="22"/>
                <w:szCs w:val="22"/>
                <w:u w:val="single"/>
              </w:rPr>
              <w:t>Source Documents:</w:t>
            </w:r>
          </w:p>
          <w:p w14:paraId="65EB046F" w14:textId="77777777" w:rsidR="00BD5AAF" w:rsidRPr="00067B8E"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266"/>
                <w:tab w:val="left" w:pos="268"/>
              </w:tabs>
              <w:autoSpaceDE w:val="0"/>
              <w:autoSpaceDN w:val="0"/>
              <w:ind w:right="156"/>
              <w:rPr>
                <w:rFonts w:asciiTheme="minorHAnsi" w:hAnsiTheme="minorHAnsi" w:cstheme="minorHAnsi"/>
                <w:i/>
                <w:iCs/>
              </w:rPr>
            </w:pPr>
            <w:r w:rsidRPr="00067B8E">
              <w:rPr>
                <w:rFonts w:asciiTheme="minorHAnsi" w:hAnsiTheme="minorHAnsi" w:cstheme="minorHAnsi"/>
                <w:i/>
                <w:iCs/>
              </w:rPr>
              <w:t>1915(c) HCBS Waiver</w:t>
            </w:r>
          </w:p>
          <w:p w14:paraId="0415FD0E" w14:textId="77777777" w:rsidR="00BD5AAF" w:rsidRPr="00067B8E" w:rsidRDefault="00BD5AAF" w:rsidP="0030799C">
            <w:pPr>
              <w:pStyle w:val="BodyText"/>
              <w:rPr>
                <w:rFonts w:asciiTheme="minorHAnsi" w:hAnsiTheme="minorHAnsi" w:cstheme="minorHAnsi"/>
                <w:i/>
                <w:iCs/>
                <w:sz w:val="22"/>
                <w:szCs w:val="22"/>
                <w:u w:val="single"/>
              </w:rPr>
            </w:pPr>
            <w:r w:rsidRPr="00067B8E">
              <w:rPr>
                <w:rFonts w:asciiTheme="minorHAnsi" w:hAnsiTheme="minorHAnsi" w:cstheme="minorHAnsi"/>
                <w:i/>
                <w:iCs/>
                <w:sz w:val="22"/>
                <w:szCs w:val="22"/>
              </w:rPr>
              <w:t>Bulletin 00-21-02, Incident Management</w:t>
            </w:r>
          </w:p>
          <w:p w14:paraId="5A99B6AF" w14:textId="77777777" w:rsidR="00BD5AAF" w:rsidRPr="00FB40FA" w:rsidRDefault="00BD5AAF" w:rsidP="0030799C">
            <w:pPr>
              <w:pStyle w:val="BodyText"/>
              <w:rPr>
                <w:rFonts w:asciiTheme="minorHAnsi" w:hAnsiTheme="minorHAnsi" w:cstheme="minorHAnsi"/>
                <w:b/>
                <w:bCs/>
                <w:sz w:val="22"/>
                <w:szCs w:val="22"/>
              </w:rPr>
            </w:pPr>
          </w:p>
        </w:tc>
        <w:tc>
          <w:tcPr>
            <w:tcW w:w="3870" w:type="dxa"/>
            <w:shd w:val="clear" w:color="auto" w:fill="auto"/>
          </w:tcPr>
          <w:p w14:paraId="5602450B" w14:textId="77777777" w:rsidR="00BD5AAF" w:rsidRPr="00870B75" w:rsidRDefault="00BD5AAF" w:rsidP="0030799C">
            <w:pPr>
              <w:rPr>
                <w:rFonts w:asciiTheme="minorHAnsi" w:hAnsiTheme="minorHAnsi" w:cstheme="minorHAnsi"/>
                <w:sz w:val="22"/>
                <w:szCs w:val="22"/>
                <w:highlight w:val="green"/>
              </w:rPr>
            </w:pPr>
            <w:r w:rsidRPr="00994EB7">
              <w:rPr>
                <w:rFonts w:asciiTheme="minorHAnsi" w:hAnsiTheme="minorHAnsi" w:cstheme="minorHAnsi"/>
                <w:sz w:val="22"/>
                <w:szCs w:val="22"/>
              </w:rPr>
              <w:t>The new question was added to address an area of need identified in Cycle 2 as well as other processes that evaluate incident and risk management.</w:t>
            </w:r>
          </w:p>
        </w:tc>
      </w:tr>
      <w:tr w:rsidR="00BD5AAF" w:rsidRPr="00D162B9" w14:paraId="768E69BB" w14:textId="77777777" w:rsidTr="0030799C">
        <w:trPr>
          <w:cantSplit/>
        </w:trPr>
        <w:tc>
          <w:tcPr>
            <w:tcW w:w="3324" w:type="dxa"/>
            <w:shd w:val="clear" w:color="auto" w:fill="auto"/>
          </w:tcPr>
          <w:p w14:paraId="482EFA74" w14:textId="6AE2B2C4" w:rsidR="00BD5AAF" w:rsidRDefault="00BD5AAF" w:rsidP="0030799C">
            <w:pPr>
              <w:rPr>
                <w:rFonts w:asciiTheme="minorHAnsi" w:hAnsiTheme="minorHAnsi" w:cstheme="minorHAnsi"/>
                <w:bCs/>
                <w:sz w:val="22"/>
                <w:szCs w:val="22"/>
              </w:rPr>
            </w:pPr>
            <w:r w:rsidRPr="005D5446">
              <w:rPr>
                <w:rFonts w:asciiTheme="minorHAnsi" w:hAnsiTheme="minorHAnsi" w:cstheme="minorHAnsi"/>
                <w:bCs/>
                <w:sz w:val="22"/>
                <w:szCs w:val="22"/>
              </w:rPr>
              <w:t xml:space="preserve">The AE maintains </w:t>
            </w:r>
            <w:r w:rsidRPr="00577B3B">
              <w:rPr>
                <w:rFonts w:asciiTheme="minorHAnsi" w:hAnsiTheme="minorHAnsi" w:cstheme="minorHAnsi"/>
                <w:b/>
                <w:sz w:val="22"/>
                <w:szCs w:val="22"/>
              </w:rPr>
              <w:t xml:space="preserve">a </w:t>
            </w:r>
            <w:r>
              <w:rPr>
                <w:rFonts w:asciiTheme="minorHAnsi" w:hAnsiTheme="minorHAnsi" w:cstheme="minorHAnsi"/>
                <w:b/>
                <w:sz w:val="22"/>
                <w:szCs w:val="22"/>
              </w:rPr>
              <w:t xml:space="preserve">signed </w:t>
            </w:r>
            <w:r w:rsidRPr="005D5446">
              <w:rPr>
                <w:rFonts w:asciiTheme="minorHAnsi" w:hAnsiTheme="minorHAnsi" w:cstheme="minorHAnsi"/>
                <w:bCs/>
                <w:sz w:val="22"/>
                <w:szCs w:val="22"/>
              </w:rPr>
              <w:t xml:space="preserve">written </w:t>
            </w:r>
            <w:r w:rsidRPr="005D5446">
              <w:rPr>
                <w:rFonts w:asciiTheme="minorHAnsi" w:hAnsiTheme="minorHAnsi" w:cstheme="minorHAnsi"/>
                <w:bCs/>
                <w:strike/>
                <w:sz w:val="22"/>
                <w:szCs w:val="22"/>
              </w:rPr>
              <w:t>documentation</w:t>
            </w:r>
            <w:r w:rsidRPr="005D5446">
              <w:rPr>
                <w:rFonts w:asciiTheme="minorHAnsi" w:hAnsiTheme="minorHAnsi" w:cstheme="minorHAnsi"/>
                <w:bCs/>
                <w:sz w:val="22"/>
                <w:szCs w:val="22"/>
              </w:rPr>
              <w:t xml:space="preserve"> </w:t>
            </w:r>
            <w:r w:rsidRPr="00A02900">
              <w:rPr>
                <w:rFonts w:asciiTheme="minorHAnsi" w:hAnsiTheme="minorHAnsi" w:cstheme="minorHAnsi"/>
                <w:b/>
                <w:spacing w:val="-11"/>
                <w:sz w:val="22"/>
                <w:szCs w:val="22"/>
              </w:rPr>
              <w:t>contract or agreement</w:t>
            </w:r>
            <w:r w:rsidRPr="005D5446">
              <w:rPr>
                <w:rFonts w:asciiTheme="minorHAnsi" w:hAnsiTheme="minorHAnsi" w:cstheme="minorHAnsi"/>
                <w:bCs/>
                <w:spacing w:val="-11"/>
                <w:sz w:val="22"/>
                <w:szCs w:val="22"/>
              </w:rPr>
              <w:t xml:space="preserve"> </w:t>
            </w:r>
            <w:r w:rsidRPr="005D5446">
              <w:rPr>
                <w:rFonts w:asciiTheme="minorHAnsi" w:hAnsiTheme="minorHAnsi" w:cstheme="minorHAnsi"/>
                <w:bCs/>
                <w:sz w:val="22"/>
                <w:szCs w:val="22"/>
              </w:rPr>
              <w:t>of</w:t>
            </w:r>
            <w:r w:rsidRPr="005D5446">
              <w:rPr>
                <w:rFonts w:asciiTheme="minorHAnsi" w:hAnsiTheme="minorHAnsi" w:cstheme="minorHAnsi"/>
                <w:bCs/>
                <w:spacing w:val="-11"/>
                <w:sz w:val="22"/>
                <w:szCs w:val="22"/>
              </w:rPr>
              <w:t xml:space="preserve"> </w:t>
            </w:r>
            <w:r w:rsidRPr="005D5446">
              <w:rPr>
                <w:rFonts w:asciiTheme="minorHAnsi" w:hAnsiTheme="minorHAnsi" w:cstheme="minorHAnsi"/>
                <w:bCs/>
                <w:sz w:val="22"/>
                <w:szCs w:val="22"/>
              </w:rPr>
              <w:t>any</w:t>
            </w:r>
            <w:r w:rsidRPr="005D5446">
              <w:rPr>
                <w:rFonts w:asciiTheme="minorHAnsi" w:hAnsiTheme="minorHAnsi" w:cstheme="minorHAnsi"/>
                <w:bCs/>
                <w:spacing w:val="-11"/>
                <w:sz w:val="22"/>
                <w:szCs w:val="22"/>
              </w:rPr>
              <w:t xml:space="preserve"> </w:t>
            </w:r>
            <w:r w:rsidRPr="005D5446">
              <w:rPr>
                <w:rFonts w:asciiTheme="minorHAnsi" w:hAnsiTheme="minorHAnsi" w:cstheme="minorHAnsi"/>
                <w:bCs/>
                <w:sz w:val="22"/>
                <w:szCs w:val="22"/>
              </w:rPr>
              <w:t>delegated or</w:t>
            </w:r>
            <w:r w:rsidRPr="005D5446">
              <w:rPr>
                <w:rFonts w:asciiTheme="minorHAnsi" w:hAnsiTheme="minorHAnsi" w:cstheme="minorHAnsi"/>
                <w:bCs/>
                <w:spacing w:val="-5"/>
                <w:sz w:val="22"/>
                <w:szCs w:val="22"/>
              </w:rPr>
              <w:t xml:space="preserve"> </w:t>
            </w:r>
            <w:r w:rsidRPr="005D5446">
              <w:rPr>
                <w:rFonts w:asciiTheme="minorHAnsi" w:hAnsiTheme="minorHAnsi" w:cstheme="minorHAnsi"/>
                <w:bCs/>
                <w:sz w:val="22"/>
                <w:szCs w:val="22"/>
              </w:rPr>
              <w:t>purchased</w:t>
            </w:r>
            <w:r w:rsidRPr="005D5446">
              <w:rPr>
                <w:rFonts w:asciiTheme="minorHAnsi" w:hAnsiTheme="minorHAnsi" w:cstheme="minorHAnsi"/>
                <w:bCs/>
                <w:spacing w:val="-5"/>
                <w:sz w:val="22"/>
                <w:szCs w:val="22"/>
              </w:rPr>
              <w:t xml:space="preserve"> </w:t>
            </w:r>
            <w:r w:rsidRPr="005D5446">
              <w:rPr>
                <w:rFonts w:asciiTheme="minorHAnsi" w:hAnsiTheme="minorHAnsi" w:cstheme="minorHAnsi"/>
                <w:bCs/>
                <w:sz w:val="22"/>
                <w:szCs w:val="22"/>
              </w:rPr>
              <w:t>function</w:t>
            </w:r>
            <w:r w:rsidRPr="005D5446">
              <w:rPr>
                <w:rFonts w:asciiTheme="minorHAnsi" w:hAnsiTheme="minorHAnsi" w:cstheme="minorHAnsi"/>
                <w:bCs/>
                <w:spacing w:val="-5"/>
                <w:sz w:val="22"/>
                <w:szCs w:val="22"/>
              </w:rPr>
              <w:t xml:space="preserve"> </w:t>
            </w:r>
            <w:r w:rsidRPr="005D5446">
              <w:rPr>
                <w:rFonts w:asciiTheme="minorHAnsi" w:hAnsiTheme="minorHAnsi" w:cstheme="minorHAnsi"/>
                <w:bCs/>
                <w:sz w:val="22"/>
                <w:szCs w:val="22"/>
              </w:rPr>
              <w:t>related</w:t>
            </w:r>
            <w:r w:rsidRPr="005D5446">
              <w:rPr>
                <w:rFonts w:asciiTheme="minorHAnsi" w:hAnsiTheme="minorHAnsi" w:cstheme="minorHAnsi"/>
                <w:bCs/>
                <w:spacing w:val="-5"/>
                <w:sz w:val="22"/>
                <w:szCs w:val="22"/>
              </w:rPr>
              <w:t xml:space="preserve"> </w:t>
            </w:r>
            <w:r w:rsidRPr="005D5446">
              <w:rPr>
                <w:rFonts w:asciiTheme="minorHAnsi" w:hAnsiTheme="minorHAnsi" w:cstheme="minorHAnsi"/>
                <w:bCs/>
                <w:sz w:val="22"/>
                <w:szCs w:val="22"/>
              </w:rPr>
              <w:t xml:space="preserve">to </w:t>
            </w:r>
            <w:r w:rsidR="00F20314">
              <w:rPr>
                <w:rFonts w:asciiTheme="minorHAnsi" w:hAnsiTheme="minorHAnsi" w:cstheme="minorHAnsi"/>
                <w:bCs/>
                <w:sz w:val="22"/>
                <w:szCs w:val="22"/>
              </w:rPr>
              <w:t>I</w:t>
            </w:r>
            <w:r w:rsidRPr="005D5446">
              <w:rPr>
                <w:rFonts w:asciiTheme="minorHAnsi" w:hAnsiTheme="minorHAnsi" w:cstheme="minorHAnsi"/>
                <w:bCs/>
                <w:sz w:val="22"/>
                <w:szCs w:val="22"/>
              </w:rPr>
              <w:t xml:space="preserve">ncident </w:t>
            </w:r>
            <w:r w:rsidR="00F20314">
              <w:rPr>
                <w:rFonts w:asciiTheme="minorHAnsi" w:hAnsiTheme="minorHAnsi" w:cstheme="minorHAnsi"/>
                <w:bCs/>
                <w:sz w:val="22"/>
                <w:szCs w:val="22"/>
              </w:rPr>
              <w:t>M</w:t>
            </w:r>
            <w:r w:rsidRPr="005D5446">
              <w:rPr>
                <w:rFonts w:asciiTheme="minorHAnsi" w:hAnsiTheme="minorHAnsi" w:cstheme="minorHAnsi"/>
                <w:bCs/>
                <w:sz w:val="22"/>
                <w:szCs w:val="22"/>
              </w:rPr>
              <w:t>anagement (IM).</w:t>
            </w:r>
          </w:p>
          <w:p w14:paraId="4D4B17CB" w14:textId="77777777" w:rsidR="00BD5AAF" w:rsidRPr="005D5446" w:rsidRDefault="00BD5AAF" w:rsidP="0030799C">
            <w:pPr>
              <w:rPr>
                <w:rFonts w:asciiTheme="minorHAnsi" w:hAnsiTheme="minorHAnsi" w:cstheme="minorHAnsi"/>
                <w:bCs/>
                <w:i/>
                <w:iCs/>
                <w:color w:val="000000" w:themeColor="text1"/>
                <w:sz w:val="22"/>
                <w:szCs w:val="22"/>
              </w:rPr>
            </w:pPr>
          </w:p>
        </w:tc>
        <w:tc>
          <w:tcPr>
            <w:tcW w:w="11071" w:type="dxa"/>
            <w:shd w:val="clear" w:color="auto" w:fill="auto"/>
          </w:tcPr>
          <w:p w14:paraId="54DCB6EA" w14:textId="77777777" w:rsidR="00BD5AAF" w:rsidRPr="001E659F" w:rsidRDefault="00BD5AAF" w:rsidP="0030799C">
            <w:pPr>
              <w:spacing w:after="160" w:line="259" w:lineRule="auto"/>
              <w:contextualSpacing/>
              <w:rPr>
                <w:rFonts w:ascii="Calibri" w:hAnsi="Calibri"/>
                <w:sz w:val="22"/>
                <w:szCs w:val="22"/>
                <w:u w:val="single"/>
              </w:rPr>
            </w:pPr>
          </w:p>
        </w:tc>
        <w:tc>
          <w:tcPr>
            <w:tcW w:w="3870" w:type="dxa"/>
            <w:shd w:val="clear" w:color="auto" w:fill="auto"/>
          </w:tcPr>
          <w:p w14:paraId="326205A0" w14:textId="77777777" w:rsidR="00BD5AAF" w:rsidRPr="00A02900" w:rsidRDefault="00BD5AAF" w:rsidP="0030799C">
            <w:pPr>
              <w:rPr>
                <w:rFonts w:asciiTheme="minorHAnsi" w:hAnsiTheme="minorHAnsi" w:cstheme="minorHAnsi"/>
                <w:sz w:val="22"/>
                <w:szCs w:val="22"/>
              </w:rPr>
            </w:pPr>
            <w:r w:rsidRPr="00A02900">
              <w:rPr>
                <w:rFonts w:asciiTheme="minorHAnsi" w:hAnsiTheme="minorHAnsi" w:cstheme="minorHAnsi"/>
                <w:sz w:val="22"/>
                <w:szCs w:val="22"/>
              </w:rPr>
              <w:t>The question was updated to  </w:t>
            </w:r>
          </w:p>
          <w:p w14:paraId="757EA410" w14:textId="77777777" w:rsidR="00BD5AAF" w:rsidRPr="00A02900" w:rsidRDefault="00BD5AAF" w:rsidP="0030799C">
            <w:pPr>
              <w:rPr>
                <w:rFonts w:asciiTheme="minorHAnsi" w:hAnsiTheme="minorHAnsi" w:cstheme="minorHAnsi"/>
                <w:sz w:val="22"/>
                <w:szCs w:val="22"/>
              </w:rPr>
            </w:pPr>
            <w:r w:rsidRPr="00A02900">
              <w:rPr>
                <w:rFonts w:asciiTheme="minorHAnsi" w:hAnsiTheme="minorHAnsi" w:cstheme="minorHAnsi"/>
                <w:sz w:val="22"/>
                <w:szCs w:val="22"/>
              </w:rPr>
              <w:t>provide clarification in response to  </w:t>
            </w:r>
          </w:p>
          <w:p w14:paraId="1668EAF5" w14:textId="77777777" w:rsidR="00BD5AAF" w:rsidRPr="00A02900" w:rsidRDefault="00BD5AAF" w:rsidP="0030799C">
            <w:pPr>
              <w:rPr>
                <w:rFonts w:asciiTheme="minorHAnsi" w:hAnsiTheme="minorHAnsi" w:cstheme="minorHAnsi"/>
                <w:sz w:val="22"/>
                <w:szCs w:val="22"/>
              </w:rPr>
            </w:pPr>
            <w:r w:rsidRPr="00A02900">
              <w:rPr>
                <w:rFonts w:asciiTheme="minorHAnsi" w:hAnsiTheme="minorHAnsi" w:cstheme="minorHAnsi"/>
                <w:sz w:val="22"/>
                <w:szCs w:val="22"/>
              </w:rPr>
              <w:t>feedback and questions from Cycle 2. </w:t>
            </w:r>
          </w:p>
          <w:p w14:paraId="520A7745" w14:textId="77777777" w:rsidR="00BD5AAF" w:rsidRPr="000D6ADD" w:rsidRDefault="00BD5AAF" w:rsidP="0030799C">
            <w:pPr>
              <w:rPr>
                <w:rFonts w:asciiTheme="minorHAnsi" w:hAnsiTheme="minorHAnsi" w:cstheme="minorHAnsi"/>
                <w:sz w:val="22"/>
                <w:szCs w:val="22"/>
              </w:rPr>
            </w:pPr>
          </w:p>
        </w:tc>
      </w:tr>
      <w:tr w:rsidR="00BD5AAF" w:rsidRPr="00D162B9" w14:paraId="25EA2633" w14:textId="77777777" w:rsidTr="0030799C">
        <w:trPr>
          <w:cantSplit/>
        </w:trPr>
        <w:tc>
          <w:tcPr>
            <w:tcW w:w="3324" w:type="dxa"/>
            <w:shd w:val="clear" w:color="auto" w:fill="auto"/>
          </w:tcPr>
          <w:p w14:paraId="507B18B4" w14:textId="77777777" w:rsidR="00BD5AAF" w:rsidRPr="00640A6B" w:rsidRDefault="00BD5AAF" w:rsidP="0030799C">
            <w:pPr>
              <w:rPr>
                <w:rFonts w:asciiTheme="minorHAnsi" w:hAnsiTheme="minorHAnsi" w:cstheme="minorHAnsi"/>
                <w:bCs/>
                <w:color w:val="000000" w:themeColor="text1"/>
                <w:sz w:val="22"/>
                <w:szCs w:val="22"/>
              </w:rPr>
            </w:pPr>
            <w:r w:rsidRPr="00640A6B">
              <w:rPr>
                <w:rFonts w:asciiTheme="minorHAnsi" w:hAnsiTheme="minorHAnsi" w:cstheme="minorHAnsi"/>
                <w:bCs/>
                <w:color w:val="000000" w:themeColor="text1"/>
                <w:sz w:val="22"/>
                <w:szCs w:val="22"/>
              </w:rPr>
              <w:t xml:space="preserve">The </w:t>
            </w:r>
            <w:r w:rsidRPr="00640A6B">
              <w:rPr>
                <w:rFonts w:asciiTheme="minorHAnsi" w:hAnsiTheme="minorHAnsi" w:cstheme="minorHAnsi"/>
                <w:bCs/>
                <w:sz w:val="22"/>
                <w:szCs w:val="22"/>
              </w:rPr>
              <w:t>AE</w:t>
            </w:r>
            <w:r w:rsidRPr="00640A6B">
              <w:rPr>
                <w:rFonts w:asciiTheme="minorHAnsi" w:hAnsiTheme="minorHAnsi" w:cstheme="minorHAnsi"/>
                <w:bCs/>
                <w:spacing w:val="-10"/>
                <w:sz w:val="22"/>
                <w:szCs w:val="22"/>
              </w:rPr>
              <w:t xml:space="preserve"> </w:t>
            </w:r>
            <w:r w:rsidRPr="00640A6B">
              <w:rPr>
                <w:rFonts w:asciiTheme="minorHAnsi" w:hAnsiTheme="minorHAnsi" w:cstheme="minorHAnsi"/>
                <w:bCs/>
                <w:sz w:val="22"/>
                <w:szCs w:val="22"/>
              </w:rPr>
              <w:t>completes</w:t>
            </w:r>
            <w:r w:rsidRPr="00640A6B">
              <w:rPr>
                <w:rFonts w:asciiTheme="minorHAnsi" w:hAnsiTheme="minorHAnsi" w:cstheme="minorHAnsi"/>
                <w:bCs/>
                <w:spacing w:val="-10"/>
                <w:sz w:val="22"/>
                <w:szCs w:val="22"/>
              </w:rPr>
              <w:t xml:space="preserve"> </w:t>
            </w:r>
            <w:r w:rsidRPr="00640A6B">
              <w:rPr>
                <w:rFonts w:asciiTheme="minorHAnsi" w:hAnsiTheme="minorHAnsi" w:cstheme="minorHAnsi"/>
                <w:bCs/>
                <w:sz w:val="22"/>
                <w:szCs w:val="22"/>
              </w:rPr>
              <w:t>monitoring</w:t>
            </w:r>
            <w:r w:rsidRPr="00640A6B">
              <w:rPr>
                <w:rFonts w:asciiTheme="minorHAnsi" w:hAnsiTheme="minorHAnsi" w:cstheme="minorHAnsi"/>
                <w:bCs/>
                <w:spacing w:val="-10"/>
                <w:sz w:val="22"/>
                <w:szCs w:val="22"/>
              </w:rPr>
              <w:t xml:space="preserve"> </w:t>
            </w:r>
            <w:r w:rsidRPr="00640A6B">
              <w:rPr>
                <w:rFonts w:asciiTheme="minorHAnsi" w:hAnsiTheme="minorHAnsi" w:cstheme="minorHAnsi"/>
                <w:bCs/>
                <w:sz w:val="22"/>
                <w:szCs w:val="22"/>
              </w:rPr>
              <w:t>of delegated or purchased I</w:t>
            </w:r>
            <w:r w:rsidRPr="00640A6B">
              <w:rPr>
                <w:rFonts w:asciiTheme="minorHAnsi" w:hAnsiTheme="minorHAnsi" w:cstheme="minorHAnsi"/>
                <w:b/>
                <w:sz w:val="22"/>
                <w:szCs w:val="22"/>
              </w:rPr>
              <w:t>ncident</w:t>
            </w:r>
            <w:r w:rsidRPr="00640A6B">
              <w:rPr>
                <w:rFonts w:asciiTheme="minorHAnsi" w:hAnsiTheme="minorHAnsi" w:cstheme="minorHAnsi"/>
                <w:bCs/>
                <w:sz w:val="22"/>
                <w:szCs w:val="22"/>
              </w:rPr>
              <w:t xml:space="preserve"> M</w:t>
            </w:r>
            <w:r w:rsidRPr="00640A6B">
              <w:rPr>
                <w:rFonts w:asciiTheme="minorHAnsi" w:hAnsiTheme="minorHAnsi" w:cstheme="minorHAnsi"/>
                <w:b/>
                <w:sz w:val="22"/>
                <w:szCs w:val="22"/>
              </w:rPr>
              <w:t>anagement</w:t>
            </w:r>
            <w:r w:rsidRPr="00640A6B">
              <w:rPr>
                <w:rFonts w:asciiTheme="minorHAnsi" w:hAnsiTheme="minorHAnsi" w:cstheme="minorHAnsi"/>
                <w:bCs/>
                <w:sz w:val="22"/>
                <w:szCs w:val="22"/>
              </w:rPr>
              <w:t xml:space="preserve"> </w:t>
            </w:r>
            <w:r w:rsidRPr="00640A6B">
              <w:rPr>
                <w:rFonts w:asciiTheme="minorHAnsi" w:hAnsiTheme="minorHAnsi" w:cstheme="minorHAnsi"/>
                <w:bCs/>
                <w:spacing w:val="-2"/>
                <w:sz w:val="22"/>
                <w:szCs w:val="22"/>
              </w:rPr>
              <w:t>function(s).</w:t>
            </w:r>
          </w:p>
        </w:tc>
        <w:tc>
          <w:tcPr>
            <w:tcW w:w="11071" w:type="dxa"/>
            <w:shd w:val="clear" w:color="auto" w:fill="auto"/>
          </w:tcPr>
          <w:p w14:paraId="1D6F8F47" w14:textId="77777777" w:rsidR="00BD5AAF" w:rsidRPr="00640A6B" w:rsidRDefault="00BD5AAF" w:rsidP="0030799C">
            <w:pPr>
              <w:spacing w:line="259" w:lineRule="auto"/>
              <w:contextualSpacing/>
              <w:rPr>
                <w:rFonts w:ascii="Calibri" w:hAnsi="Calibri"/>
                <w:bCs/>
                <w:sz w:val="22"/>
                <w:szCs w:val="22"/>
                <w:u w:val="single"/>
              </w:rPr>
            </w:pPr>
            <w:r w:rsidRPr="00640A6B">
              <w:rPr>
                <w:rFonts w:ascii="Calibri" w:hAnsi="Calibri"/>
                <w:bCs/>
                <w:sz w:val="22"/>
                <w:szCs w:val="22"/>
                <w:u w:val="single"/>
              </w:rPr>
              <w:t>Guidance:</w:t>
            </w:r>
          </w:p>
          <w:p w14:paraId="5BD8611F" w14:textId="77777777" w:rsidR="00BD5AAF" w:rsidRPr="00F22837" w:rsidRDefault="00BD5AAF" w:rsidP="0030799C">
            <w:pPr>
              <w:pStyle w:val="Table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375"/>
              <w:rPr>
                <w:rFonts w:asciiTheme="minorHAnsi" w:hAnsiTheme="minorHAnsi" w:cstheme="minorHAnsi"/>
              </w:rPr>
            </w:pPr>
            <w:r w:rsidRPr="00F22837">
              <w:rPr>
                <w:rFonts w:asciiTheme="minorHAnsi" w:hAnsiTheme="minorHAnsi" w:cstheme="minorHAnsi"/>
              </w:rPr>
              <w:t>The</w:t>
            </w:r>
            <w:r w:rsidRPr="00F22837">
              <w:rPr>
                <w:rFonts w:asciiTheme="minorHAnsi" w:hAnsiTheme="minorHAnsi" w:cstheme="minorHAnsi"/>
                <w:spacing w:val="-5"/>
              </w:rPr>
              <w:t xml:space="preserve"> </w:t>
            </w:r>
            <w:r w:rsidRPr="00F22837">
              <w:rPr>
                <w:rFonts w:asciiTheme="minorHAnsi" w:hAnsiTheme="minorHAnsi" w:cstheme="minorHAnsi"/>
              </w:rPr>
              <w:t>reviewer</w:t>
            </w:r>
            <w:r w:rsidRPr="00F22837">
              <w:rPr>
                <w:rFonts w:asciiTheme="minorHAnsi" w:hAnsiTheme="minorHAnsi" w:cstheme="minorHAnsi"/>
                <w:spacing w:val="-2"/>
              </w:rPr>
              <w:t xml:space="preserve"> </w:t>
            </w:r>
            <w:r w:rsidRPr="00F22837">
              <w:rPr>
                <w:rFonts w:asciiTheme="minorHAnsi" w:hAnsiTheme="minorHAnsi" w:cstheme="minorHAnsi"/>
              </w:rPr>
              <w:t>will</w:t>
            </w:r>
            <w:r w:rsidRPr="00F22837">
              <w:rPr>
                <w:rFonts w:asciiTheme="minorHAnsi" w:hAnsiTheme="minorHAnsi" w:cstheme="minorHAnsi"/>
                <w:spacing w:val="-4"/>
              </w:rPr>
              <w:t xml:space="preserve"> </w:t>
            </w:r>
            <w:r w:rsidRPr="00F22837">
              <w:rPr>
                <w:rFonts w:asciiTheme="minorHAnsi" w:hAnsiTheme="minorHAnsi" w:cstheme="minorHAnsi"/>
              </w:rPr>
              <w:t>determine</w:t>
            </w:r>
            <w:r w:rsidRPr="00F22837">
              <w:rPr>
                <w:rFonts w:asciiTheme="minorHAnsi" w:hAnsiTheme="minorHAnsi" w:cstheme="minorHAnsi"/>
                <w:spacing w:val="-5"/>
              </w:rPr>
              <w:t xml:space="preserve"> </w:t>
            </w:r>
            <w:r w:rsidRPr="00F22837">
              <w:rPr>
                <w:rFonts w:asciiTheme="minorHAnsi" w:hAnsiTheme="minorHAnsi" w:cstheme="minorHAnsi"/>
              </w:rPr>
              <w:t>if</w:t>
            </w:r>
            <w:r w:rsidRPr="00F22837">
              <w:rPr>
                <w:rFonts w:asciiTheme="minorHAnsi" w:hAnsiTheme="minorHAnsi" w:cstheme="minorHAnsi"/>
                <w:spacing w:val="-5"/>
              </w:rPr>
              <w:t xml:space="preserve"> </w:t>
            </w:r>
            <w:r w:rsidRPr="00F22837">
              <w:rPr>
                <w:rFonts w:asciiTheme="minorHAnsi" w:hAnsiTheme="minorHAnsi" w:cstheme="minorHAnsi"/>
              </w:rPr>
              <w:t>the</w:t>
            </w:r>
            <w:r w:rsidRPr="00F22837">
              <w:rPr>
                <w:rFonts w:asciiTheme="minorHAnsi" w:hAnsiTheme="minorHAnsi" w:cstheme="minorHAnsi"/>
                <w:spacing w:val="-5"/>
              </w:rPr>
              <w:t xml:space="preserve"> </w:t>
            </w:r>
            <w:r w:rsidRPr="00F22837">
              <w:rPr>
                <w:rFonts w:asciiTheme="minorHAnsi" w:hAnsiTheme="minorHAnsi" w:cstheme="minorHAnsi"/>
              </w:rPr>
              <w:t>AE</w:t>
            </w:r>
            <w:r w:rsidRPr="00F22837">
              <w:rPr>
                <w:rFonts w:asciiTheme="minorHAnsi" w:hAnsiTheme="minorHAnsi" w:cstheme="minorHAnsi"/>
                <w:spacing w:val="-4"/>
              </w:rPr>
              <w:t xml:space="preserve"> </w:t>
            </w:r>
            <w:r w:rsidRPr="00F22837">
              <w:rPr>
                <w:rFonts w:asciiTheme="minorHAnsi" w:hAnsiTheme="minorHAnsi" w:cstheme="minorHAnsi"/>
              </w:rPr>
              <w:t>completes</w:t>
            </w:r>
            <w:r w:rsidRPr="00F22837">
              <w:rPr>
                <w:rFonts w:asciiTheme="minorHAnsi" w:hAnsiTheme="minorHAnsi" w:cstheme="minorHAnsi"/>
                <w:spacing w:val="-4"/>
              </w:rPr>
              <w:t xml:space="preserve"> </w:t>
            </w:r>
            <w:r w:rsidRPr="00F22837">
              <w:rPr>
                <w:rFonts w:asciiTheme="minorHAnsi" w:hAnsiTheme="minorHAnsi" w:cstheme="minorHAnsi"/>
              </w:rPr>
              <w:t>monitoring</w:t>
            </w:r>
            <w:r w:rsidRPr="00F22837">
              <w:rPr>
                <w:rFonts w:asciiTheme="minorHAnsi" w:hAnsiTheme="minorHAnsi" w:cstheme="minorHAnsi"/>
                <w:spacing w:val="-5"/>
              </w:rPr>
              <w:t xml:space="preserve"> </w:t>
            </w:r>
            <w:r w:rsidRPr="00F22837">
              <w:rPr>
                <w:rFonts w:asciiTheme="minorHAnsi" w:hAnsiTheme="minorHAnsi" w:cstheme="minorHAnsi"/>
              </w:rPr>
              <w:t xml:space="preserve">for delegated or purchased IM function(s) identified in previous </w:t>
            </w:r>
            <w:r w:rsidRPr="00F22837">
              <w:rPr>
                <w:rFonts w:asciiTheme="minorHAnsi" w:hAnsiTheme="minorHAnsi" w:cstheme="minorHAnsi"/>
                <w:spacing w:val="-2"/>
              </w:rPr>
              <w:t>question.</w:t>
            </w:r>
          </w:p>
          <w:p w14:paraId="1712C34C" w14:textId="77777777" w:rsidR="00BD5AAF" w:rsidRPr="00F22837" w:rsidRDefault="00BD5AAF" w:rsidP="0030799C">
            <w:pPr>
              <w:pStyle w:val="Table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1"/>
              <w:ind w:left="265" w:hanging="157"/>
              <w:rPr>
                <w:rFonts w:asciiTheme="minorHAnsi" w:hAnsiTheme="minorHAnsi" w:cstheme="minorHAnsi"/>
              </w:rPr>
            </w:pPr>
            <w:r w:rsidRPr="00F22837">
              <w:rPr>
                <w:rFonts w:asciiTheme="minorHAnsi" w:hAnsiTheme="minorHAnsi" w:cstheme="minorHAnsi"/>
              </w:rPr>
              <w:t>Monitoring</w:t>
            </w:r>
            <w:r w:rsidRPr="00F22837">
              <w:rPr>
                <w:rFonts w:asciiTheme="minorHAnsi" w:hAnsiTheme="minorHAnsi" w:cstheme="minorHAnsi"/>
                <w:spacing w:val="-9"/>
              </w:rPr>
              <w:t xml:space="preserve"> </w:t>
            </w:r>
            <w:r w:rsidRPr="00F22837">
              <w:rPr>
                <w:rFonts w:asciiTheme="minorHAnsi" w:hAnsiTheme="minorHAnsi" w:cstheme="minorHAnsi"/>
              </w:rPr>
              <w:t>documentation</w:t>
            </w:r>
            <w:r w:rsidRPr="00F22837">
              <w:rPr>
                <w:rFonts w:asciiTheme="minorHAnsi" w:hAnsiTheme="minorHAnsi" w:cstheme="minorHAnsi"/>
                <w:spacing w:val="-8"/>
              </w:rPr>
              <w:t xml:space="preserve"> </w:t>
            </w:r>
            <w:r w:rsidRPr="00F22837">
              <w:rPr>
                <w:rFonts w:asciiTheme="minorHAnsi" w:hAnsiTheme="minorHAnsi" w:cstheme="minorHAnsi"/>
              </w:rPr>
              <w:t>should</w:t>
            </w:r>
            <w:r w:rsidRPr="00F22837">
              <w:rPr>
                <w:rFonts w:asciiTheme="minorHAnsi" w:hAnsiTheme="minorHAnsi" w:cstheme="minorHAnsi"/>
                <w:spacing w:val="-8"/>
              </w:rPr>
              <w:t xml:space="preserve"> </w:t>
            </w:r>
            <w:r w:rsidRPr="00F22837">
              <w:rPr>
                <w:rFonts w:asciiTheme="minorHAnsi" w:hAnsiTheme="minorHAnsi" w:cstheme="minorHAnsi"/>
              </w:rPr>
              <w:t>include</w:t>
            </w:r>
            <w:r w:rsidRPr="00F22837">
              <w:rPr>
                <w:rFonts w:asciiTheme="minorHAnsi" w:hAnsiTheme="minorHAnsi" w:cstheme="minorHAnsi"/>
                <w:spacing w:val="-8"/>
              </w:rPr>
              <w:t xml:space="preserve"> </w:t>
            </w:r>
            <w:r w:rsidRPr="00F22837">
              <w:rPr>
                <w:rFonts w:asciiTheme="minorHAnsi" w:hAnsiTheme="minorHAnsi" w:cstheme="minorHAnsi"/>
              </w:rPr>
              <w:t>at</w:t>
            </w:r>
            <w:r w:rsidRPr="00F22837">
              <w:rPr>
                <w:rFonts w:asciiTheme="minorHAnsi" w:hAnsiTheme="minorHAnsi" w:cstheme="minorHAnsi"/>
                <w:spacing w:val="-10"/>
              </w:rPr>
              <w:t xml:space="preserve"> </w:t>
            </w:r>
            <w:r w:rsidRPr="00F22837">
              <w:rPr>
                <w:rFonts w:asciiTheme="minorHAnsi" w:hAnsiTheme="minorHAnsi" w:cstheme="minorHAnsi"/>
              </w:rPr>
              <w:t>a</w:t>
            </w:r>
            <w:r w:rsidRPr="00F22837">
              <w:rPr>
                <w:rFonts w:asciiTheme="minorHAnsi" w:hAnsiTheme="minorHAnsi" w:cstheme="minorHAnsi"/>
                <w:spacing w:val="-7"/>
              </w:rPr>
              <w:t xml:space="preserve"> </w:t>
            </w:r>
            <w:r w:rsidRPr="00F22837">
              <w:rPr>
                <w:rFonts w:asciiTheme="minorHAnsi" w:hAnsiTheme="minorHAnsi" w:cstheme="minorHAnsi"/>
                <w:spacing w:val="-2"/>
              </w:rPr>
              <w:t>minimum:</w:t>
            </w:r>
          </w:p>
          <w:p w14:paraId="45DAF6B4" w14:textId="77777777" w:rsidR="00BD5AAF" w:rsidRPr="00F22837" w:rsidRDefault="00BD5AAF" w:rsidP="0030799C">
            <w:pPr>
              <w:pStyle w:val="TableParagraph"/>
              <w:numPr>
                <w:ilvl w:val="1"/>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spacing w:before="1"/>
              <w:ind w:right="337"/>
              <w:rPr>
                <w:rFonts w:asciiTheme="minorHAnsi" w:hAnsiTheme="minorHAnsi" w:cstheme="minorHAnsi"/>
              </w:rPr>
            </w:pPr>
            <w:r w:rsidRPr="00F22837">
              <w:rPr>
                <w:rFonts w:asciiTheme="minorHAnsi" w:hAnsiTheme="minorHAnsi" w:cstheme="minorHAnsi"/>
              </w:rPr>
              <w:t xml:space="preserve">A method </w:t>
            </w:r>
            <w:r w:rsidRPr="00F22837">
              <w:rPr>
                <w:rFonts w:asciiTheme="minorHAnsi" w:hAnsiTheme="minorHAnsi" w:cstheme="minorHAnsi"/>
                <w:b/>
                <w:bCs/>
              </w:rPr>
              <w:t>to</w:t>
            </w:r>
            <w:r w:rsidRPr="00F22837">
              <w:rPr>
                <w:rFonts w:asciiTheme="minorHAnsi" w:hAnsiTheme="minorHAnsi" w:cstheme="minorHAnsi"/>
              </w:rPr>
              <w:t xml:space="preserve"> verify compliance with </w:t>
            </w:r>
            <w:r w:rsidRPr="00F22837">
              <w:rPr>
                <w:rFonts w:asciiTheme="minorHAnsi" w:hAnsiTheme="minorHAnsi" w:cstheme="minorHAnsi"/>
                <w:b/>
                <w:bCs/>
              </w:rPr>
              <w:t>ODP Regulations,</w:t>
            </w:r>
            <w:r w:rsidRPr="00F22837">
              <w:rPr>
                <w:rFonts w:asciiTheme="minorHAnsi" w:hAnsiTheme="minorHAnsi" w:cstheme="minorHAnsi"/>
              </w:rPr>
              <w:t xml:space="preserve"> written policies and procedures,</w:t>
            </w:r>
            <w:r w:rsidRPr="00F22837">
              <w:rPr>
                <w:rFonts w:asciiTheme="minorHAnsi" w:hAnsiTheme="minorHAnsi" w:cstheme="minorHAnsi"/>
                <w:spacing w:val="-8"/>
              </w:rPr>
              <w:t xml:space="preserve"> </w:t>
            </w:r>
            <w:r w:rsidRPr="00F22837">
              <w:rPr>
                <w:rFonts w:asciiTheme="minorHAnsi" w:hAnsiTheme="minorHAnsi" w:cstheme="minorHAnsi"/>
              </w:rPr>
              <w:t>departmental</w:t>
            </w:r>
            <w:r w:rsidRPr="00F22837">
              <w:rPr>
                <w:rFonts w:asciiTheme="minorHAnsi" w:hAnsiTheme="minorHAnsi" w:cstheme="minorHAnsi"/>
                <w:spacing w:val="-6"/>
              </w:rPr>
              <w:t xml:space="preserve"> </w:t>
            </w:r>
            <w:r w:rsidRPr="00F22837">
              <w:rPr>
                <w:rFonts w:asciiTheme="minorHAnsi" w:hAnsiTheme="minorHAnsi" w:cstheme="minorHAnsi"/>
              </w:rPr>
              <w:t>decisions,</w:t>
            </w:r>
            <w:r w:rsidRPr="00F22837">
              <w:rPr>
                <w:rFonts w:asciiTheme="minorHAnsi" w:hAnsiTheme="minorHAnsi" w:cstheme="minorHAnsi"/>
                <w:spacing w:val="-6"/>
              </w:rPr>
              <w:t xml:space="preserve"> </w:t>
            </w:r>
            <w:r w:rsidRPr="00F22837">
              <w:rPr>
                <w:rFonts w:asciiTheme="minorHAnsi" w:hAnsiTheme="minorHAnsi" w:cstheme="minorHAnsi"/>
              </w:rPr>
              <w:t>state</w:t>
            </w:r>
            <w:r w:rsidRPr="00F22837">
              <w:rPr>
                <w:rFonts w:asciiTheme="minorHAnsi" w:hAnsiTheme="minorHAnsi" w:cstheme="minorHAnsi"/>
                <w:spacing w:val="-7"/>
              </w:rPr>
              <w:t xml:space="preserve"> </w:t>
            </w:r>
            <w:r w:rsidRPr="00F22837">
              <w:rPr>
                <w:rFonts w:asciiTheme="minorHAnsi" w:hAnsiTheme="minorHAnsi" w:cstheme="minorHAnsi"/>
              </w:rPr>
              <w:t>and</w:t>
            </w:r>
            <w:r w:rsidRPr="00F22837">
              <w:rPr>
                <w:rFonts w:asciiTheme="minorHAnsi" w:hAnsiTheme="minorHAnsi" w:cstheme="minorHAnsi"/>
                <w:spacing w:val="-6"/>
              </w:rPr>
              <w:t xml:space="preserve"> </w:t>
            </w:r>
            <w:r w:rsidRPr="00F22837">
              <w:rPr>
                <w:rFonts w:asciiTheme="minorHAnsi" w:hAnsiTheme="minorHAnsi" w:cstheme="minorHAnsi"/>
              </w:rPr>
              <w:t>federal</w:t>
            </w:r>
            <w:r w:rsidRPr="00F22837">
              <w:rPr>
                <w:rFonts w:asciiTheme="minorHAnsi" w:hAnsiTheme="minorHAnsi" w:cstheme="minorHAnsi"/>
                <w:spacing w:val="-6"/>
              </w:rPr>
              <w:t xml:space="preserve"> </w:t>
            </w:r>
            <w:r w:rsidRPr="00F22837">
              <w:rPr>
                <w:rFonts w:asciiTheme="minorHAnsi" w:hAnsiTheme="minorHAnsi" w:cstheme="minorHAnsi"/>
              </w:rPr>
              <w:t xml:space="preserve">laws and regulations that are related to the function </w:t>
            </w:r>
            <w:r w:rsidRPr="00F22837">
              <w:rPr>
                <w:rFonts w:asciiTheme="minorHAnsi" w:hAnsiTheme="minorHAnsi" w:cstheme="minorHAnsi"/>
                <w:spacing w:val="-2"/>
              </w:rPr>
              <w:t>purchased/delegated.</w:t>
            </w:r>
          </w:p>
          <w:p w14:paraId="7C3724CA" w14:textId="77777777" w:rsidR="00BD5AAF" w:rsidRPr="00AB3989" w:rsidRDefault="00BD5AAF" w:rsidP="0030799C">
            <w:pPr>
              <w:pStyle w:val="TableParagraph"/>
              <w:numPr>
                <w:ilvl w:val="1"/>
                <w:numId w:val="154"/>
              </w:numPr>
              <w:pBdr>
                <w:top w:val="none" w:sz="0" w:space="0" w:color="auto"/>
                <w:left w:val="none" w:sz="0" w:space="0" w:color="auto"/>
                <w:bottom w:val="none" w:sz="0" w:space="0" w:color="auto"/>
                <w:right w:val="none" w:sz="0" w:space="0" w:color="auto"/>
                <w:between w:val="none" w:sz="0" w:space="0" w:color="auto"/>
                <w:bar w:val="none" w:sz="0" w:color="auto"/>
              </w:pBdr>
              <w:tabs>
                <w:tab w:val="left" w:pos="611"/>
              </w:tabs>
              <w:autoSpaceDE w:val="0"/>
              <w:autoSpaceDN w:val="0"/>
              <w:spacing w:line="231" w:lineRule="exact"/>
              <w:ind w:left="611" w:hanging="157"/>
              <w:rPr>
                <w:rFonts w:asciiTheme="minorHAnsi" w:hAnsiTheme="minorHAnsi" w:cstheme="minorHAnsi"/>
                <w:b/>
                <w:bCs/>
              </w:rPr>
            </w:pPr>
            <w:r w:rsidRPr="00C138B1">
              <w:rPr>
                <w:rFonts w:asciiTheme="minorHAnsi" w:hAnsiTheme="minorHAnsi" w:cstheme="minorHAnsi"/>
                <w:strike/>
                <w:spacing w:val="-2"/>
              </w:rPr>
              <w:t>The frequency for monitoring by the AE (at least quarterly)</w:t>
            </w:r>
            <w:r w:rsidRPr="00AB3989">
              <w:rPr>
                <w:rFonts w:asciiTheme="minorHAnsi" w:hAnsiTheme="minorHAnsi" w:cstheme="minorHAnsi"/>
                <w:b/>
                <w:bCs/>
                <w:spacing w:val="-2"/>
              </w:rPr>
              <w:t>The monitoring of delegated functions should be completed on at least a quarterly basis and the results of the monitoring should be readily available in a written format.</w:t>
            </w:r>
          </w:p>
          <w:p w14:paraId="6A8B4B92" w14:textId="77777777" w:rsidR="00BD5AAF" w:rsidRDefault="00BD5AAF" w:rsidP="0030799C">
            <w:pPr>
              <w:pStyle w:val="ListParagraph"/>
              <w:numPr>
                <w:ilvl w:val="1"/>
                <w:numId w:val="154"/>
              </w:numPr>
              <w:spacing w:after="160" w:line="259" w:lineRule="auto"/>
              <w:rPr>
                <w:rFonts w:asciiTheme="minorHAnsi" w:hAnsiTheme="minorHAnsi" w:cstheme="minorHAnsi"/>
                <w:spacing w:val="-2"/>
                <w:sz w:val="22"/>
                <w:szCs w:val="22"/>
              </w:rPr>
            </w:pPr>
            <w:r w:rsidRPr="00AB3989">
              <w:rPr>
                <w:rFonts w:asciiTheme="minorHAnsi" w:hAnsiTheme="minorHAnsi" w:cstheme="minorHAnsi"/>
                <w:sz w:val="22"/>
                <w:szCs w:val="22"/>
              </w:rPr>
              <w:t>The</w:t>
            </w:r>
            <w:r w:rsidRPr="00AB3989">
              <w:rPr>
                <w:rFonts w:asciiTheme="minorHAnsi" w:hAnsiTheme="minorHAnsi" w:cstheme="minorHAnsi"/>
                <w:spacing w:val="-8"/>
                <w:sz w:val="22"/>
                <w:szCs w:val="22"/>
              </w:rPr>
              <w:t xml:space="preserve"> </w:t>
            </w:r>
            <w:r w:rsidRPr="00AB3989">
              <w:rPr>
                <w:rFonts w:asciiTheme="minorHAnsi" w:hAnsiTheme="minorHAnsi" w:cstheme="minorHAnsi"/>
                <w:sz w:val="22"/>
                <w:szCs w:val="22"/>
              </w:rPr>
              <w:t>staff</w:t>
            </w:r>
            <w:r w:rsidRPr="00AB3989">
              <w:rPr>
                <w:rFonts w:asciiTheme="minorHAnsi" w:hAnsiTheme="minorHAnsi" w:cstheme="minorHAnsi"/>
                <w:spacing w:val="-8"/>
                <w:sz w:val="22"/>
                <w:szCs w:val="22"/>
              </w:rPr>
              <w:t xml:space="preserve"> </w:t>
            </w:r>
            <w:r w:rsidRPr="00AB3989">
              <w:rPr>
                <w:rFonts w:asciiTheme="minorHAnsi" w:hAnsiTheme="minorHAnsi" w:cstheme="minorHAnsi"/>
                <w:sz w:val="22"/>
                <w:szCs w:val="22"/>
              </w:rPr>
              <w:t>position/titles</w:t>
            </w:r>
            <w:r w:rsidRPr="00AB3989">
              <w:rPr>
                <w:rFonts w:asciiTheme="minorHAnsi" w:hAnsiTheme="minorHAnsi" w:cstheme="minorHAnsi"/>
                <w:spacing w:val="-7"/>
                <w:sz w:val="22"/>
                <w:szCs w:val="22"/>
              </w:rPr>
              <w:t xml:space="preserve"> </w:t>
            </w:r>
            <w:r w:rsidRPr="00AB3989">
              <w:rPr>
                <w:rFonts w:asciiTheme="minorHAnsi" w:hAnsiTheme="minorHAnsi" w:cstheme="minorHAnsi"/>
                <w:b/>
                <w:bCs/>
                <w:spacing w:val="-7"/>
                <w:sz w:val="22"/>
                <w:szCs w:val="22"/>
              </w:rPr>
              <w:t>and names of those</w:t>
            </w:r>
            <w:r w:rsidRPr="00AB3989">
              <w:rPr>
                <w:rFonts w:asciiTheme="minorHAnsi" w:hAnsiTheme="minorHAnsi" w:cstheme="minorHAnsi"/>
                <w:spacing w:val="-7"/>
                <w:sz w:val="22"/>
                <w:szCs w:val="22"/>
              </w:rPr>
              <w:t xml:space="preserve"> </w:t>
            </w:r>
            <w:r w:rsidRPr="00AB3989">
              <w:rPr>
                <w:rFonts w:asciiTheme="minorHAnsi" w:hAnsiTheme="minorHAnsi" w:cstheme="minorHAnsi"/>
                <w:sz w:val="22"/>
                <w:szCs w:val="22"/>
              </w:rPr>
              <w:t>responsible</w:t>
            </w:r>
            <w:r w:rsidRPr="00AB3989">
              <w:rPr>
                <w:rFonts w:asciiTheme="minorHAnsi" w:hAnsiTheme="minorHAnsi" w:cstheme="minorHAnsi"/>
                <w:spacing w:val="-9"/>
                <w:sz w:val="22"/>
                <w:szCs w:val="22"/>
              </w:rPr>
              <w:t xml:space="preserve"> </w:t>
            </w:r>
            <w:r w:rsidRPr="00AB3989">
              <w:rPr>
                <w:rFonts w:asciiTheme="minorHAnsi" w:hAnsiTheme="minorHAnsi" w:cstheme="minorHAnsi"/>
                <w:sz w:val="22"/>
                <w:szCs w:val="22"/>
              </w:rPr>
              <w:t>for</w:t>
            </w:r>
            <w:r w:rsidRPr="00AB3989">
              <w:rPr>
                <w:rFonts w:asciiTheme="minorHAnsi" w:hAnsiTheme="minorHAnsi" w:cstheme="minorHAnsi"/>
                <w:spacing w:val="-7"/>
                <w:sz w:val="22"/>
                <w:szCs w:val="22"/>
              </w:rPr>
              <w:t xml:space="preserve"> </w:t>
            </w:r>
            <w:r w:rsidRPr="00AB3989">
              <w:rPr>
                <w:rFonts w:asciiTheme="minorHAnsi" w:hAnsiTheme="minorHAnsi" w:cstheme="minorHAnsi"/>
                <w:sz w:val="22"/>
                <w:szCs w:val="22"/>
              </w:rPr>
              <w:t>the</w:t>
            </w:r>
            <w:r w:rsidRPr="00AB3989">
              <w:rPr>
                <w:rFonts w:asciiTheme="minorHAnsi" w:hAnsiTheme="minorHAnsi" w:cstheme="minorHAnsi"/>
                <w:spacing w:val="-7"/>
                <w:sz w:val="22"/>
                <w:szCs w:val="22"/>
              </w:rPr>
              <w:t xml:space="preserve"> </w:t>
            </w:r>
            <w:r w:rsidRPr="00AB3989">
              <w:rPr>
                <w:rFonts w:asciiTheme="minorHAnsi" w:hAnsiTheme="minorHAnsi" w:cstheme="minorHAnsi"/>
                <w:spacing w:val="-2"/>
                <w:sz w:val="22"/>
                <w:szCs w:val="22"/>
              </w:rPr>
              <w:t>monitoring.</w:t>
            </w:r>
          </w:p>
          <w:p w14:paraId="7CDF1958" w14:textId="77777777" w:rsidR="00BD5AAF" w:rsidRPr="00872DFB" w:rsidRDefault="00BD5AAF" w:rsidP="0030799C">
            <w:pPr>
              <w:pStyle w:val="ListParagraph"/>
              <w:numPr>
                <w:ilvl w:val="1"/>
                <w:numId w:val="154"/>
              </w:numPr>
              <w:spacing w:after="160" w:line="259" w:lineRule="auto"/>
              <w:rPr>
                <w:rFonts w:asciiTheme="minorHAnsi" w:hAnsiTheme="minorHAnsi" w:cstheme="minorHAnsi"/>
                <w:strike/>
                <w:spacing w:val="-2"/>
                <w:sz w:val="22"/>
                <w:szCs w:val="22"/>
              </w:rPr>
            </w:pPr>
            <w:r w:rsidRPr="00410059">
              <w:rPr>
                <w:rFonts w:asciiTheme="minorHAnsi" w:hAnsiTheme="minorHAnsi" w:cstheme="minorHAnsi"/>
                <w:strike/>
                <w:spacing w:val="-2"/>
                <w:sz w:val="22"/>
                <w:szCs w:val="22"/>
              </w:rPr>
              <w:lastRenderedPageBreak/>
              <w:t>Description of any issues detected during monitoring and their resolution.</w:t>
            </w:r>
          </w:p>
          <w:p w14:paraId="15DC4819" w14:textId="77777777" w:rsidR="00BD5AAF" w:rsidRPr="008F041B" w:rsidRDefault="00BD5AAF" w:rsidP="0030799C">
            <w:pPr>
              <w:spacing w:after="160" w:line="259" w:lineRule="auto"/>
              <w:contextualSpacing/>
              <w:rPr>
                <w:rFonts w:asciiTheme="minorHAnsi" w:hAnsiTheme="minorHAnsi" w:cstheme="minorHAnsi"/>
                <w:bCs/>
                <w:sz w:val="22"/>
                <w:szCs w:val="22"/>
                <w:u w:val="single"/>
              </w:rPr>
            </w:pPr>
            <w:r w:rsidRPr="008F041B">
              <w:rPr>
                <w:rFonts w:asciiTheme="minorHAnsi" w:hAnsiTheme="minorHAnsi" w:cstheme="minorHAnsi"/>
                <w:bCs/>
                <w:sz w:val="22"/>
                <w:szCs w:val="22"/>
                <w:u w:val="single"/>
              </w:rPr>
              <w:t>Response Options:</w:t>
            </w:r>
          </w:p>
          <w:p w14:paraId="3EC695C3" w14:textId="77777777" w:rsidR="00BD5AAF" w:rsidRPr="008F041B" w:rsidRDefault="00BD5AAF" w:rsidP="0030799C">
            <w:pPr>
              <w:spacing w:after="160" w:line="259" w:lineRule="auto"/>
              <w:contextualSpacing/>
              <w:rPr>
                <w:rFonts w:asciiTheme="minorHAnsi" w:hAnsiTheme="minorHAnsi" w:cstheme="minorHAnsi"/>
                <w:bCs/>
                <w:sz w:val="22"/>
                <w:szCs w:val="22"/>
              </w:rPr>
            </w:pPr>
            <w:r w:rsidRPr="008F041B">
              <w:rPr>
                <w:rFonts w:asciiTheme="minorHAnsi" w:hAnsiTheme="minorHAnsi" w:cstheme="minorHAnsi"/>
                <w:bCs/>
                <w:sz w:val="22"/>
                <w:szCs w:val="22"/>
              </w:rPr>
              <w:t xml:space="preserve">(Yes) </w:t>
            </w:r>
            <w:r w:rsidRPr="008F041B">
              <w:rPr>
                <w:rFonts w:asciiTheme="minorHAnsi" w:hAnsiTheme="minorHAnsi" w:cstheme="minorHAnsi"/>
                <w:sz w:val="22"/>
                <w:szCs w:val="22"/>
              </w:rPr>
              <w:t>The AE completes monitoring of all delegated</w:t>
            </w:r>
            <w:r w:rsidRPr="008F041B">
              <w:rPr>
                <w:rFonts w:asciiTheme="minorHAnsi" w:hAnsiTheme="minorHAnsi" w:cstheme="minorHAnsi"/>
                <w:spacing w:val="-8"/>
                <w:sz w:val="22"/>
                <w:szCs w:val="22"/>
              </w:rPr>
              <w:t xml:space="preserve"> </w:t>
            </w:r>
            <w:r w:rsidRPr="008F041B">
              <w:rPr>
                <w:rFonts w:asciiTheme="minorHAnsi" w:hAnsiTheme="minorHAnsi" w:cstheme="minorHAnsi"/>
                <w:sz w:val="22"/>
                <w:szCs w:val="22"/>
              </w:rPr>
              <w:t>or</w:t>
            </w:r>
            <w:r w:rsidRPr="008F041B">
              <w:rPr>
                <w:rFonts w:asciiTheme="minorHAnsi" w:hAnsiTheme="minorHAnsi" w:cstheme="minorHAnsi"/>
                <w:spacing w:val="-8"/>
                <w:sz w:val="22"/>
                <w:szCs w:val="22"/>
              </w:rPr>
              <w:t xml:space="preserve"> </w:t>
            </w:r>
            <w:r w:rsidRPr="008F041B">
              <w:rPr>
                <w:rFonts w:asciiTheme="minorHAnsi" w:hAnsiTheme="minorHAnsi" w:cstheme="minorHAnsi"/>
                <w:sz w:val="22"/>
                <w:szCs w:val="22"/>
              </w:rPr>
              <w:t>purchased</w:t>
            </w:r>
            <w:r w:rsidRPr="008F041B">
              <w:rPr>
                <w:rFonts w:asciiTheme="minorHAnsi" w:hAnsiTheme="minorHAnsi" w:cstheme="minorHAnsi"/>
                <w:spacing w:val="-8"/>
                <w:sz w:val="22"/>
                <w:szCs w:val="22"/>
              </w:rPr>
              <w:t xml:space="preserve"> </w:t>
            </w:r>
            <w:r w:rsidRPr="008F041B">
              <w:rPr>
                <w:rFonts w:asciiTheme="minorHAnsi" w:hAnsiTheme="minorHAnsi" w:cstheme="minorHAnsi"/>
                <w:sz w:val="22"/>
                <w:szCs w:val="22"/>
              </w:rPr>
              <w:t>IM</w:t>
            </w:r>
            <w:r w:rsidRPr="008F041B">
              <w:rPr>
                <w:rFonts w:asciiTheme="minorHAnsi" w:hAnsiTheme="minorHAnsi" w:cstheme="minorHAnsi"/>
                <w:spacing w:val="-8"/>
                <w:sz w:val="22"/>
                <w:szCs w:val="22"/>
              </w:rPr>
              <w:t xml:space="preserve"> </w:t>
            </w:r>
            <w:r w:rsidRPr="008F041B">
              <w:rPr>
                <w:rFonts w:asciiTheme="minorHAnsi" w:hAnsiTheme="minorHAnsi" w:cstheme="minorHAnsi"/>
                <w:sz w:val="22"/>
                <w:szCs w:val="22"/>
              </w:rPr>
              <w:t>function(s)</w:t>
            </w:r>
            <w:r w:rsidRPr="008F041B">
              <w:rPr>
                <w:rFonts w:asciiTheme="minorHAnsi" w:hAnsiTheme="minorHAnsi" w:cstheme="minorHAnsi"/>
                <w:spacing w:val="-8"/>
                <w:sz w:val="22"/>
                <w:szCs w:val="22"/>
              </w:rPr>
              <w:t xml:space="preserve"> </w:t>
            </w:r>
            <w:r w:rsidRPr="008F041B">
              <w:rPr>
                <w:rFonts w:asciiTheme="minorHAnsi" w:hAnsiTheme="minorHAnsi" w:cstheme="minorHAnsi"/>
                <w:sz w:val="22"/>
                <w:szCs w:val="22"/>
              </w:rPr>
              <w:t>and has</w:t>
            </w:r>
            <w:r w:rsidRPr="008F041B">
              <w:rPr>
                <w:rFonts w:asciiTheme="minorHAnsi" w:hAnsiTheme="minorHAnsi" w:cstheme="minorHAnsi"/>
                <w:spacing w:val="-5"/>
                <w:sz w:val="22"/>
                <w:szCs w:val="22"/>
              </w:rPr>
              <w:t xml:space="preserve"> </w:t>
            </w:r>
            <w:r w:rsidRPr="008F041B">
              <w:rPr>
                <w:rFonts w:asciiTheme="minorHAnsi" w:hAnsiTheme="minorHAnsi" w:cstheme="minorHAnsi"/>
                <w:sz w:val="22"/>
                <w:szCs w:val="22"/>
              </w:rPr>
              <w:t>written</w:t>
            </w:r>
            <w:r w:rsidRPr="008F041B">
              <w:rPr>
                <w:rFonts w:asciiTheme="minorHAnsi" w:hAnsiTheme="minorHAnsi" w:cstheme="minorHAnsi"/>
                <w:spacing w:val="-8"/>
                <w:sz w:val="22"/>
                <w:szCs w:val="22"/>
              </w:rPr>
              <w:t xml:space="preserve"> </w:t>
            </w:r>
            <w:r w:rsidRPr="008F041B">
              <w:rPr>
                <w:rFonts w:asciiTheme="minorHAnsi" w:hAnsiTheme="minorHAnsi" w:cstheme="minorHAnsi"/>
                <w:sz w:val="22"/>
                <w:szCs w:val="22"/>
              </w:rPr>
              <w:t>documentation</w:t>
            </w:r>
            <w:r w:rsidRPr="008F041B">
              <w:rPr>
                <w:rFonts w:asciiTheme="minorHAnsi" w:hAnsiTheme="minorHAnsi" w:cstheme="minorHAnsi"/>
                <w:spacing w:val="-7"/>
                <w:sz w:val="22"/>
                <w:szCs w:val="22"/>
              </w:rPr>
              <w:t xml:space="preserve"> </w:t>
            </w:r>
            <w:r w:rsidRPr="008F041B">
              <w:rPr>
                <w:rFonts w:asciiTheme="minorHAnsi" w:hAnsiTheme="minorHAnsi" w:cstheme="minorHAnsi"/>
                <w:sz w:val="22"/>
                <w:szCs w:val="22"/>
              </w:rPr>
              <w:t>of</w:t>
            </w:r>
            <w:r w:rsidRPr="008F041B">
              <w:rPr>
                <w:rFonts w:asciiTheme="minorHAnsi" w:hAnsiTheme="minorHAnsi" w:cstheme="minorHAnsi"/>
                <w:spacing w:val="-5"/>
                <w:sz w:val="22"/>
                <w:szCs w:val="22"/>
              </w:rPr>
              <w:t xml:space="preserve"> </w:t>
            </w:r>
            <w:r w:rsidRPr="008F041B">
              <w:rPr>
                <w:rFonts w:asciiTheme="minorHAnsi" w:hAnsiTheme="minorHAnsi" w:cstheme="minorHAnsi"/>
                <w:sz w:val="22"/>
                <w:szCs w:val="22"/>
              </w:rPr>
              <w:t>all</w:t>
            </w:r>
            <w:r w:rsidRPr="008F041B">
              <w:rPr>
                <w:rFonts w:asciiTheme="minorHAnsi" w:hAnsiTheme="minorHAnsi" w:cstheme="minorHAnsi"/>
                <w:spacing w:val="-7"/>
                <w:sz w:val="22"/>
                <w:szCs w:val="22"/>
              </w:rPr>
              <w:t xml:space="preserve"> </w:t>
            </w:r>
            <w:r w:rsidRPr="008F041B">
              <w:rPr>
                <w:rFonts w:asciiTheme="minorHAnsi" w:hAnsiTheme="minorHAnsi" w:cstheme="minorHAnsi"/>
                <w:sz w:val="22"/>
                <w:szCs w:val="22"/>
              </w:rPr>
              <w:t>the</w:t>
            </w:r>
            <w:r w:rsidRPr="008F041B">
              <w:rPr>
                <w:rFonts w:asciiTheme="minorHAnsi" w:hAnsiTheme="minorHAnsi" w:cstheme="minorHAnsi"/>
                <w:spacing w:val="-7"/>
                <w:sz w:val="22"/>
                <w:szCs w:val="22"/>
              </w:rPr>
              <w:t xml:space="preserve"> </w:t>
            </w:r>
            <w:r w:rsidRPr="008F041B">
              <w:rPr>
                <w:rFonts w:asciiTheme="minorHAnsi" w:hAnsiTheme="minorHAnsi" w:cstheme="minorHAnsi"/>
                <w:sz w:val="22"/>
                <w:szCs w:val="22"/>
              </w:rPr>
              <w:t xml:space="preserve">listed </w:t>
            </w:r>
            <w:r w:rsidRPr="008F041B">
              <w:rPr>
                <w:rFonts w:asciiTheme="minorHAnsi" w:hAnsiTheme="minorHAnsi" w:cstheme="minorHAnsi"/>
                <w:spacing w:val="-2"/>
                <w:sz w:val="22"/>
                <w:szCs w:val="22"/>
              </w:rPr>
              <w:t>requirements.</w:t>
            </w:r>
          </w:p>
          <w:p w14:paraId="636C39E5" w14:textId="77777777" w:rsidR="00BD5AAF" w:rsidRPr="008F041B" w:rsidRDefault="00BD5AAF" w:rsidP="0030799C">
            <w:pPr>
              <w:spacing w:line="259" w:lineRule="auto"/>
              <w:contextualSpacing/>
              <w:rPr>
                <w:rFonts w:asciiTheme="minorHAnsi" w:hAnsiTheme="minorHAnsi" w:cstheme="minorHAnsi"/>
                <w:bCs/>
                <w:strike/>
                <w:sz w:val="22"/>
                <w:szCs w:val="22"/>
              </w:rPr>
            </w:pPr>
            <w:r w:rsidRPr="008F041B">
              <w:rPr>
                <w:rFonts w:asciiTheme="minorHAnsi" w:hAnsiTheme="minorHAnsi" w:cstheme="minorHAnsi"/>
                <w:bCs/>
                <w:strike/>
                <w:sz w:val="22"/>
                <w:szCs w:val="22"/>
              </w:rPr>
              <w:t>(No) The AE completes monitoring of delegated or purchased IM function(s) but did not have written documentation of all the listed requirements.</w:t>
            </w:r>
          </w:p>
          <w:p w14:paraId="49F60126" w14:textId="77777777" w:rsidR="00BD5AAF" w:rsidRPr="008F041B" w:rsidRDefault="00BD5AAF" w:rsidP="0030799C">
            <w:pPr>
              <w:pStyle w:val="TableParagraph"/>
              <w:spacing w:before="1"/>
              <w:ind w:right="196"/>
              <w:rPr>
                <w:rFonts w:asciiTheme="minorHAnsi" w:hAnsiTheme="minorHAnsi" w:cstheme="minorHAnsi"/>
              </w:rPr>
            </w:pPr>
            <w:r w:rsidRPr="008F041B">
              <w:rPr>
                <w:rFonts w:asciiTheme="minorHAnsi" w:hAnsiTheme="minorHAnsi" w:cstheme="minorHAnsi"/>
                <w:bCs/>
              </w:rPr>
              <w:t xml:space="preserve">(No) </w:t>
            </w:r>
            <w:r w:rsidRPr="008F041B">
              <w:rPr>
                <w:rFonts w:asciiTheme="minorHAnsi" w:hAnsiTheme="minorHAnsi" w:cstheme="minorHAnsi"/>
              </w:rPr>
              <w:t>The</w:t>
            </w:r>
            <w:r w:rsidRPr="008F041B">
              <w:rPr>
                <w:rFonts w:asciiTheme="minorHAnsi" w:hAnsiTheme="minorHAnsi" w:cstheme="minorHAnsi"/>
                <w:spacing w:val="-4"/>
              </w:rPr>
              <w:t xml:space="preserve"> </w:t>
            </w:r>
            <w:r w:rsidRPr="008F041B">
              <w:rPr>
                <w:rFonts w:asciiTheme="minorHAnsi" w:hAnsiTheme="minorHAnsi" w:cstheme="minorHAnsi"/>
              </w:rPr>
              <w:t>AE</w:t>
            </w:r>
            <w:r w:rsidRPr="008F041B">
              <w:rPr>
                <w:rFonts w:asciiTheme="minorHAnsi" w:hAnsiTheme="minorHAnsi" w:cstheme="minorHAnsi"/>
                <w:spacing w:val="-5"/>
              </w:rPr>
              <w:t xml:space="preserve"> </w:t>
            </w:r>
            <w:r w:rsidRPr="008F041B">
              <w:rPr>
                <w:rFonts w:asciiTheme="minorHAnsi" w:hAnsiTheme="minorHAnsi" w:cstheme="minorHAnsi"/>
              </w:rPr>
              <w:t>did</w:t>
            </w:r>
            <w:r w:rsidRPr="008F041B">
              <w:rPr>
                <w:rFonts w:asciiTheme="minorHAnsi" w:hAnsiTheme="minorHAnsi" w:cstheme="minorHAnsi"/>
                <w:spacing w:val="-5"/>
              </w:rPr>
              <w:t xml:space="preserve"> </w:t>
            </w:r>
            <w:r w:rsidRPr="008F041B">
              <w:rPr>
                <w:rFonts w:asciiTheme="minorHAnsi" w:hAnsiTheme="minorHAnsi" w:cstheme="minorHAnsi"/>
              </w:rPr>
              <w:t>not</w:t>
            </w:r>
            <w:r w:rsidRPr="008F041B">
              <w:rPr>
                <w:rFonts w:asciiTheme="minorHAnsi" w:hAnsiTheme="minorHAnsi" w:cstheme="minorHAnsi"/>
                <w:spacing w:val="-2"/>
              </w:rPr>
              <w:t xml:space="preserve"> </w:t>
            </w:r>
            <w:r w:rsidRPr="008F041B">
              <w:rPr>
                <w:rFonts w:asciiTheme="minorHAnsi" w:hAnsiTheme="minorHAnsi" w:cstheme="minorHAnsi"/>
              </w:rPr>
              <w:t>complete</w:t>
            </w:r>
            <w:r w:rsidRPr="008F041B">
              <w:rPr>
                <w:rFonts w:asciiTheme="minorHAnsi" w:hAnsiTheme="minorHAnsi" w:cstheme="minorHAnsi"/>
                <w:spacing w:val="-6"/>
              </w:rPr>
              <w:t xml:space="preserve"> </w:t>
            </w:r>
            <w:r w:rsidRPr="008F041B">
              <w:rPr>
                <w:rFonts w:asciiTheme="minorHAnsi" w:hAnsiTheme="minorHAnsi" w:cstheme="minorHAnsi"/>
              </w:rPr>
              <w:t>monitoring of</w:t>
            </w:r>
            <w:r w:rsidRPr="008F041B">
              <w:rPr>
                <w:rFonts w:asciiTheme="minorHAnsi" w:hAnsiTheme="minorHAnsi" w:cstheme="minorHAnsi"/>
                <w:spacing w:val="-7"/>
              </w:rPr>
              <w:t xml:space="preserve"> </w:t>
            </w:r>
            <w:r w:rsidRPr="008F041B">
              <w:rPr>
                <w:rFonts w:asciiTheme="minorHAnsi" w:hAnsiTheme="minorHAnsi" w:cstheme="minorHAnsi"/>
              </w:rPr>
              <w:t>delegated</w:t>
            </w:r>
            <w:r w:rsidRPr="008F041B">
              <w:rPr>
                <w:rFonts w:asciiTheme="minorHAnsi" w:hAnsiTheme="minorHAnsi" w:cstheme="minorHAnsi"/>
                <w:spacing w:val="-5"/>
              </w:rPr>
              <w:t xml:space="preserve"> </w:t>
            </w:r>
            <w:r w:rsidRPr="008F041B">
              <w:rPr>
                <w:rFonts w:asciiTheme="minorHAnsi" w:hAnsiTheme="minorHAnsi" w:cstheme="minorHAnsi"/>
              </w:rPr>
              <w:t>or</w:t>
            </w:r>
            <w:r w:rsidRPr="008F041B">
              <w:rPr>
                <w:rFonts w:asciiTheme="minorHAnsi" w:hAnsiTheme="minorHAnsi" w:cstheme="minorHAnsi"/>
                <w:spacing w:val="-5"/>
              </w:rPr>
              <w:t xml:space="preserve"> </w:t>
            </w:r>
            <w:r w:rsidRPr="008F041B">
              <w:rPr>
                <w:rFonts w:asciiTheme="minorHAnsi" w:hAnsiTheme="minorHAnsi" w:cstheme="minorHAnsi"/>
              </w:rPr>
              <w:t>purchased</w:t>
            </w:r>
            <w:r w:rsidRPr="008F041B">
              <w:rPr>
                <w:rFonts w:asciiTheme="minorHAnsi" w:hAnsiTheme="minorHAnsi" w:cstheme="minorHAnsi"/>
                <w:spacing w:val="-6"/>
              </w:rPr>
              <w:t xml:space="preserve"> </w:t>
            </w:r>
            <w:r w:rsidRPr="008F041B">
              <w:rPr>
                <w:rFonts w:asciiTheme="minorHAnsi" w:hAnsiTheme="minorHAnsi" w:cstheme="minorHAnsi"/>
              </w:rPr>
              <w:t>IM</w:t>
            </w:r>
            <w:r w:rsidRPr="008F041B">
              <w:rPr>
                <w:rFonts w:asciiTheme="minorHAnsi" w:hAnsiTheme="minorHAnsi" w:cstheme="minorHAnsi"/>
                <w:spacing w:val="-7"/>
              </w:rPr>
              <w:t xml:space="preserve"> </w:t>
            </w:r>
            <w:r w:rsidRPr="008F041B">
              <w:rPr>
                <w:rFonts w:asciiTheme="minorHAnsi" w:hAnsiTheme="minorHAnsi" w:cstheme="minorHAnsi"/>
                <w:spacing w:val="-2"/>
              </w:rPr>
              <w:t xml:space="preserve">function(s) </w:t>
            </w:r>
            <w:r w:rsidRPr="008F041B">
              <w:rPr>
                <w:rFonts w:asciiTheme="minorHAnsi" w:hAnsiTheme="minorHAnsi" w:cstheme="minorHAnsi"/>
              </w:rPr>
              <w:t>and</w:t>
            </w:r>
            <w:r w:rsidRPr="008F041B">
              <w:rPr>
                <w:rFonts w:asciiTheme="minorHAnsi" w:hAnsiTheme="minorHAnsi" w:cstheme="minorHAnsi"/>
                <w:b/>
                <w:bCs/>
              </w:rPr>
              <w:t>/or</w:t>
            </w:r>
            <w:r w:rsidRPr="008F041B">
              <w:rPr>
                <w:rFonts w:asciiTheme="minorHAnsi" w:hAnsiTheme="minorHAnsi" w:cstheme="minorHAnsi"/>
                <w:spacing w:val="-8"/>
              </w:rPr>
              <w:t xml:space="preserve"> </w:t>
            </w:r>
            <w:r w:rsidRPr="008F041B">
              <w:rPr>
                <w:rFonts w:asciiTheme="minorHAnsi" w:hAnsiTheme="minorHAnsi" w:cstheme="minorHAnsi"/>
              </w:rPr>
              <w:t>did</w:t>
            </w:r>
            <w:r w:rsidRPr="008F041B">
              <w:rPr>
                <w:rFonts w:asciiTheme="minorHAnsi" w:hAnsiTheme="minorHAnsi" w:cstheme="minorHAnsi"/>
                <w:spacing w:val="-8"/>
              </w:rPr>
              <w:t xml:space="preserve"> </w:t>
            </w:r>
            <w:r w:rsidRPr="008F041B">
              <w:rPr>
                <w:rFonts w:asciiTheme="minorHAnsi" w:hAnsiTheme="minorHAnsi" w:cstheme="minorHAnsi"/>
              </w:rPr>
              <w:t>not</w:t>
            </w:r>
            <w:r w:rsidRPr="008F041B">
              <w:rPr>
                <w:rFonts w:asciiTheme="minorHAnsi" w:hAnsiTheme="minorHAnsi" w:cstheme="minorHAnsi"/>
                <w:spacing w:val="-8"/>
              </w:rPr>
              <w:t xml:space="preserve"> </w:t>
            </w:r>
            <w:r w:rsidRPr="008F041B">
              <w:rPr>
                <w:rFonts w:asciiTheme="minorHAnsi" w:hAnsiTheme="minorHAnsi" w:cstheme="minorHAnsi"/>
              </w:rPr>
              <w:t>have</w:t>
            </w:r>
            <w:r w:rsidRPr="008F041B">
              <w:rPr>
                <w:rFonts w:asciiTheme="minorHAnsi" w:hAnsiTheme="minorHAnsi" w:cstheme="minorHAnsi"/>
                <w:spacing w:val="-9"/>
              </w:rPr>
              <w:t xml:space="preserve"> </w:t>
            </w:r>
            <w:r w:rsidRPr="008F041B">
              <w:rPr>
                <w:rFonts w:asciiTheme="minorHAnsi" w:hAnsiTheme="minorHAnsi" w:cstheme="minorHAnsi"/>
              </w:rPr>
              <w:t>written</w:t>
            </w:r>
            <w:r w:rsidRPr="008F041B">
              <w:rPr>
                <w:rFonts w:asciiTheme="minorHAnsi" w:hAnsiTheme="minorHAnsi" w:cstheme="minorHAnsi"/>
                <w:spacing w:val="-8"/>
              </w:rPr>
              <w:t xml:space="preserve"> </w:t>
            </w:r>
            <w:r w:rsidRPr="008F041B">
              <w:rPr>
                <w:rFonts w:asciiTheme="minorHAnsi" w:hAnsiTheme="minorHAnsi" w:cstheme="minorHAnsi"/>
              </w:rPr>
              <w:t>documentation of all the listed requirements.</w:t>
            </w:r>
          </w:p>
          <w:p w14:paraId="7D96EB6A" w14:textId="77777777" w:rsidR="00BD5AAF" w:rsidRDefault="00BD5AAF" w:rsidP="0030799C">
            <w:pPr>
              <w:pStyle w:val="TableParagraph"/>
              <w:ind w:right="196"/>
              <w:rPr>
                <w:sz w:val="19"/>
              </w:rPr>
            </w:pPr>
            <w:r>
              <w:rPr>
                <w:rFonts w:asciiTheme="minorHAnsi" w:hAnsiTheme="minorHAnsi"/>
                <w:bCs/>
              </w:rPr>
              <w:t>(</w:t>
            </w:r>
            <w:r w:rsidRPr="008F041B">
              <w:rPr>
                <w:rFonts w:asciiTheme="minorHAnsi" w:hAnsiTheme="minorHAnsi" w:cstheme="minorHAnsi"/>
                <w:bCs/>
              </w:rPr>
              <w:t xml:space="preserve">N/A) </w:t>
            </w:r>
            <w:r w:rsidRPr="008F041B">
              <w:rPr>
                <w:rFonts w:asciiTheme="minorHAnsi" w:hAnsiTheme="minorHAnsi" w:cstheme="minorHAnsi"/>
              </w:rPr>
              <w:t>The AE does not delegate or purchase any IM functions or the delegated/purchased</w:t>
            </w:r>
            <w:r w:rsidRPr="008F041B">
              <w:rPr>
                <w:rFonts w:asciiTheme="minorHAnsi" w:hAnsiTheme="minorHAnsi" w:cstheme="minorHAnsi"/>
                <w:spacing w:val="-2"/>
              </w:rPr>
              <w:t xml:space="preserve"> </w:t>
            </w:r>
            <w:r w:rsidRPr="008F041B">
              <w:rPr>
                <w:rFonts w:asciiTheme="minorHAnsi" w:hAnsiTheme="minorHAnsi" w:cstheme="minorHAnsi"/>
              </w:rPr>
              <w:t>incident management</w:t>
            </w:r>
            <w:r w:rsidRPr="008F041B">
              <w:rPr>
                <w:rFonts w:asciiTheme="minorHAnsi" w:hAnsiTheme="minorHAnsi" w:cstheme="minorHAnsi"/>
                <w:spacing w:val="-6"/>
              </w:rPr>
              <w:t xml:space="preserve"> </w:t>
            </w:r>
            <w:r w:rsidRPr="008F041B">
              <w:rPr>
                <w:rFonts w:asciiTheme="minorHAnsi" w:hAnsiTheme="minorHAnsi" w:cstheme="minorHAnsi"/>
              </w:rPr>
              <w:t>function</w:t>
            </w:r>
            <w:r w:rsidRPr="008F041B">
              <w:rPr>
                <w:rFonts w:asciiTheme="minorHAnsi" w:hAnsiTheme="minorHAnsi" w:cstheme="minorHAnsi"/>
                <w:spacing w:val="-7"/>
              </w:rPr>
              <w:t xml:space="preserve"> </w:t>
            </w:r>
            <w:r w:rsidRPr="008F041B">
              <w:rPr>
                <w:rFonts w:asciiTheme="minorHAnsi" w:hAnsiTheme="minorHAnsi" w:cstheme="minorHAnsi"/>
              </w:rPr>
              <w:t>did</w:t>
            </w:r>
            <w:r w:rsidRPr="008F041B">
              <w:rPr>
                <w:rFonts w:asciiTheme="minorHAnsi" w:hAnsiTheme="minorHAnsi" w:cstheme="minorHAnsi"/>
                <w:spacing w:val="-7"/>
              </w:rPr>
              <w:t xml:space="preserve"> </w:t>
            </w:r>
            <w:r w:rsidRPr="008F041B">
              <w:rPr>
                <w:rFonts w:asciiTheme="minorHAnsi" w:hAnsiTheme="minorHAnsi" w:cstheme="minorHAnsi"/>
              </w:rPr>
              <w:t>not</w:t>
            </w:r>
            <w:r w:rsidRPr="008F041B">
              <w:rPr>
                <w:rFonts w:asciiTheme="minorHAnsi" w:hAnsiTheme="minorHAnsi" w:cstheme="minorHAnsi"/>
                <w:spacing w:val="-8"/>
              </w:rPr>
              <w:t xml:space="preserve"> </w:t>
            </w:r>
            <w:r w:rsidRPr="008F041B">
              <w:rPr>
                <w:rFonts w:asciiTheme="minorHAnsi" w:hAnsiTheme="minorHAnsi" w:cstheme="minorHAnsi"/>
              </w:rPr>
              <w:t>need</w:t>
            </w:r>
            <w:r w:rsidRPr="008F041B">
              <w:rPr>
                <w:rFonts w:asciiTheme="minorHAnsi" w:hAnsiTheme="minorHAnsi" w:cstheme="minorHAnsi"/>
                <w:spacing w:val="-7"/>
              </w:rPr>
              <w:t xml:space="preserve"> </w:t>
            </w:r>
            <w:r w:rsidRPr="008F041B">
              <w:rPr>
                <w:rFonts w:asciiTheme="minorHAnsi" w:hAnsiTheme="minorHAnsi" w:cstheme="minorHAnsi"/>
              </w:rPr>
              <w:t>to</w:t>
            </w:r>
            <w:r w:rsidRPr="008F041B">
              <w:rPr>
                <w:rFonts w:asciiTheme="minorHAnsi" w:hAnsiTheme="minorHAnsi" w:cstheme="minorHAnsi"/>
                <w:spacing w:val="-7"/>
              </w:rPr>
              <w:t xml:space="preserve"> </w:t>
            </w:r>
            <w:r w:rsidRPr="008F041B">
              <w:rPr>
                <w:rFonts w:asciiTheme="minorHAnsi" w:hAnsiTheme="minorHAnsi" w:cstheme="minorHAnsi"/>
              </w:rPr>
              <w:t>be utilized during the review period.</w:t>
            </w:r>
          </w:p>
          <w:p w14:paraId="21D22ED5" w14:textId="77777777" w:rsidR="00BD5AAF" w:rsidRPr="008D360C" w:rsidRDefault="00BD5AAF" w:rsidP="0030799C">
            <w:pPr>
              <w:spacing w:after="160" w:line="259" w:lineRule="auto"/>
              <w:contextualSpacing/>
              <w:rPr>
                <w:rFonts w:ascii="Calibri" w:hAnsi="Calibri"/>
                <w:bCs/>
                <w:sz w:val="22"/>
                <w:szCs w:val="22"/>
              </w:rPr>
            </w:pPr>
          </w:p>
        </w:tc>
        <w:tc>
          <w:tcPr>
            <w:tcW w:w="3870" w:type="dxa"/>
            <w:shd w:val="clear" w:color="auto" w:fill="auto"/>
          </w:tcPr>
          <w:p w14:paraId="175B5575" w14:textId="77777777" w:rsidR="00BD5AAF" w:rsidRPr="000D6ADD" w:rsidRDefault="00BD5AAF" w:rsidP="0030799C">
            <w:pPr>
              <w:rPr>
                <w:rFonts w:asciiTheme="minorHAnsi" w:hAnsiTheme="minorHAnsi" w:cstheme="minorHAnsi"/>
                <w:sz w:val="22"/>
                <w:szCs w:val="22"/>
              </w:rPr>
            </w:pPr>
            <w:r w:rsidRPr="00B368B1">
              <w:rPr>
                <w:rFonts w:asciiTheme="minorHAnsi" w:hAnsiTheme="minorHAnsi" w:cstheme="minorHAnsi"/>
                <w:sz w:val="22"/>
                <w:szCs w:val="22"/>
              </w:rPr>
              <w:lastRenderedPageBreak/>
              <w:t xml:space="preserve">The </w:t>
            </w:r>
            <w:r>
              <w:rPr>
                <w:rFonts w:asciiTheme="minorHAnsi" w:hAnsiTheme="minorHAnsi" w:cstheme="minorHAnsi"/>
                <w:sz w:val="22"/>
                <w:szCs w:val="22"/>
              </w:rPr>
              <w:t xml:space="preserve">question and </w:t>
            </w:r>
            <w:r w:rsidRPr="00B368B1">
              <w:rPr>
                <w:rFonts w:asciiTheme="minorHAnsi" w:hAnsiTheme="minorHAnsi" w:cstheme="minorHAnsi"/>
                <w:sz w:val="22"/>
                <w:szCs w:val="22"/>
              </w:rPr>
              <w:t>guidance w</w:t>
            </w:r>
            <w:r>
              <w:rPr>
                <w:rFonts w:asciiTheme="minorHAnsi" w:hAnsiTheme="minorHAnsi" w:cstheme="minorHAnsi"/>
                <w:sz w:val="22"/>
                <w:szCs w:val="22"/>
              </w:rPr>
              <w:t>ere</w:t>
            </w:r>
            <w:r w:rsidRPr="00B368B1">
              <w:rPr>
                <w:rFonts w:asciiTheme="minorHAnsi" w:hAnsiTheme="minorHAnsi" w:cstheme="minorHAnsi"/>
                <w:sz w:val="22"/>
                <w:szCs w:val="22"/>
              </w:rPr>
              <w:t xml:space="preserve"> updated to provide clarification in response to feedback and questions from Cycle 2. </w:t>
            </w:r>
          </w:p>
        </w:tc>
      </w:tr>
      <w:tr w:rsidR="00BD5AAF" w:rsidRPr="00D162B9" w14:paraId="54AB5A42" w14:textId="77777777" w:rsidTr="0030799C">
        <w:trPr>
          <w:cantSplit/>
        </w:trPr>
        <w:tc>
          <w:tcPr>
            <w:tcW w:w="3324" w:type="dxa"/>
            <w:shd w:val="clear" w:color="auto" w:fill="auto"/>
          </w:tcPr>
          <w:p w14:paraId="22C82AF3" w14:textId="0A3B00F3" w:rsidR="00BD5AAF" w:rsidRPr="00A90D5B" w:rsidRDefault="00BD5AAF" w:rsidP="0030799C">
            <w:pPr>
              <w:rPr>
                <w:rFonts w:asciiTheme="minorHAnsi" w:hAnsiTheme="minorHAnsi" w:cstheme="minorHAnsi"/>
                <w:bCs/>
                <w:i/>
                <w:iCs/>
                <w:color w:val="000000" w:themeColor="text1"/>
                <w:sz w:val="22"/>
                <w:szCs w:val="22"/>
              </w:rPr>
            </w:pPr>
            <w:r w:rsidRPr="00A90D5B">
              <w:rPr>
                <w:rFonts w:asciiTheme="minorHAnsi" w:hAnsiTheme="minorHAnsi" w:cstheme="minorHAnsi"/>
                <w:bCs/>
                <w:i/>
                <w:iCs/>
                <w:color w:val="000000" w:themeColor="text1"/>
                <w:sz w:val="22"/>
                <w:szCs w:val="22"/>
              </w:rPr>
              <w:t xml:space="preserve">New - </w:t>
            </w:r>
            <w:r w:rsidRPr="00A90D5B">
              <w:rPr>
                <w:rFonts w:asciiTheme="minorHAnsi" w:hAnsiTheme="minorHAnsi" w:cstheme="minorHAnsi"/>
                <w:bCs/>
                <w:i/>
                <w:iCs/>
                <w:sz w:val="22"/>
                <w:szCs w:val="22"/>
              </w:rPr>
              <w:t xml:space="preserve">AE follows up on actions taken to address concerns identified through the monitoring process of Incident </w:t>
            </w:r>
            <w:r w:rsidR="003C695C">
              <w:rPr>
                <w:rFonts w:asciiTheme="minorHAnsi" w:hAnsiTheme="minorHAnsi" w:cstheme="minorHAnsi"/>
                <w:bCs/>
                <w:i/>
                <w:iCs/>
                <w:sz w:val="22"/>
                <w:szCs w:val="22"/>
              </w:rPr>
              <w:t>M</w:t>
            </w:r>
            <w:r w:rsidRPr="00A90D5B">
              <w:rPr>
                <w:rFonts w:asciiTheme="minorHAnsi" w:hAnsiTheme="minorHAnsi" w:cstheme="minorHAnsi"/>
                <w:bCs/>
                <w:i/>
                <w:iCs/>
                <w:sz w:val="22"/>
                <w:szCs w:val="22"/>
              </w:rPr>
              <w:t>anagement delegated functions.</w:t>
            </w:r>
          </w:p>
        </w:tc>
        <w:tc>
          <w:tcPr>
            <w:tcW w:w="11071" w:type="dxa"/>
            <w:shd w:val="clear" w:color="auto" w:fill="auto"/>
          </w:tcPr>
          <w:p w14:paraId="74247D7F" w14:textId="77777777" w:rsidR="00BD5AAF" w:rsidRPr="001F4C22" w:rsidRDefault="00BD5AAF" w:rsidP="0030799C">
            <w:pPr>
              <w:spacing w:line="259" w:lineRule="auto"/>
              <w:contextualSpacing/>
              <w:rPr>
                <w:rFonts w:asciiTheme="minorHAnsi" w:eastAsiaTheme="minorHAnsi" w:hAnsiTheme="minorHAnsi" w:cstheme="minorBidi"/>
                <w:i/>
                <w:iCs/>
                <w:sz w:val="22"/>
                <w:szCs w:val="22"/>
                <w:u w:val="single"/>
              </w:rPr>
            </w:pPr>
            <w:r w:rsidRPr="001F4C22">
              <w:rPr>
                <w:rFonts w:asciiTheme="minorHAnsi" w:eastAsiaTheme="minorHAnsi" w:hAnsiTheme="minorHAnsi" w:cstheme="minorBidi"/>
                <w:i/>
                <w:iCs/>
                <w:sz w:val="22"/>
                <w:szCs w:val="22"/>
                <w:u w:val="single"/>
              </w:rPr>
              <w:t>Guidance:</w:t>
            </w:r>
          </w:p>
          <w:p w14:paraId="36EF6D72" w14:textId="77777777" w:rsidR="00BD5AAF" w:rsidRPr="001F4C22" w:rsidRDefault="00BD5AAF" w:rsidP="0030799C">
            <w:pPr>
              <w:pStyle w:val="Table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265" w:hanging="157"/>
              <w:rPr>
                <w:rFonts w:asciiTheme="minorHAnsi" w:hAnsiTheme="minorHAnsi" w:cstheme="minorHAnsi"/>
                <w:i/>
                <w:iCs/>
              </w:rPr>
            </w:pPr>
            <w:r w:rsidRPr="001F4C22">
              <w:rPr>
                <w:rFonts w:asciiTheme="minorHAnsi" w:hAnsiTheme="minorHAnsi" w:cstheme="minorHAnsi"/>
                <w:i/>
                <w:iCs/>
              </w:rPr>
              <w:t>The reviewer will determine if the AE provides evidence of follow up actions taken to address concerns identified through the monitoring process of delegated functions.</w:t>
            </w:r>
          </w:p>
          <w:p w14:paraId="1A466F14" w14:textId="77777777" w:rsidR="00BD5AAF" w:rsidRPr="001F4C22" w:rsidRDefault="00BD5AAF" w:rsidP="0030799C">
            <w:pPr>
              <w:pStyle w:val="Table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265" w:hanging="157"/>
              <w:rPr>
                <w:rFonts w:asciiTheme="minorHAnsi" w:hAnsiTheme="minorHAnsi" w:cstheme="minorHAnsi"/>
                <w:i/>
                <w:iCs/>
              </w:rPr>
            </w:pPr>
            <w:r w:rsidRPr="001F4C22">
              <w:rPr>
                <w:rFonts w:asciiTheme="minorHAnsi" w:hAnsiTheme="minorHAnsi" w:cstheme="minorHAnsi"/>
                <w:i/>
                <w:iCs/>
              </w:rPr>
              <w:t>The AE’s monitoring follow up should be readily available in a written format and should include at a minimum:</w:t>
            </w:r>
          </w:p>
          <w:p w14:paraId="1B2022BE" w14:textId="77777777" w:rsidR="00BD5AAF" w:rsidRPr="001F4C22" w:rsidRDefault="00BD5AAF" w:rsidP="0030799C">
            <w:pPr>
              <w:pStyle w:val="Table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834" w:hanging="180"/>
              <w:rPr>
                <w:rFonts w:asciiTheme="minorHAnsi" w:hAnsiTheme="minorHAnsi" w:cstheme="minorHAnsi"/>
                <w:i/>
                <w:iCs/>
              </w:rPr>
            </w:pPr>
            <w:r w:rsidRPr="001F4C22">
              <w:rPr>
                <w:rFonts w:asciiTheme="minorHAnsi" w:hAnsiTheme="minorHAnsi" w:cstheme="minorHAnsi"/>
                <w:i/>
                <w:iCs/>
              </w:rPr>
              <w:t>Area(s) of identified concern(s)</w:t>
            </w:r>
          </w:p>
          <w:p w14:paraId="3AE189A6" w14:textId="77777777" w:rsidR="00BD5AAF" w:rsidRPr="001F4C22" w:rsidRDefault="00BD5AAF" w:rsidP="0030799C">
            <w:pPr>
              <w:pStyle w:val="Table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834" w:hanging="209"/>
              <w:rPr>
                <w:rFonts w:asciiTheme="minorHAnsi" w:hAnsiTheme="minorHAnsi" w:cstheme="minorHAnsi"/>
                <w:i/>
                <w:iCs/>
              </w:rPr>
            </w:pPr>
            <w:r w:rsidRPr="001F4C22">
              <w:rPr>
                <w:rFonts w:asciiTheme="minorHAnsi" w:hAnsiTheme="minorHAnsi" w:cstheme="minorHAnsi"/>
                <w:i/>
                <w:iCs/>
              </w:rPr>
              <w:t>Deadline for actions to be completed on behalf of the delegated or contracted entity</w:t>
            </w:r>
          </w:p>
          <w:p w14:paraId="796A68BD" w14:textId="77777777" w:rsidR="00BD5AAF" w:rsidRPr="001F4C22" w:rsidRDefault="00BD5AAF" w:rsidP="0030799C">
            <w:pPr>
              <w:pStyle w:val="Table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834" w:right="198" w:hanging="209"/>
              <w:rPr>
                <w:rFonts w:asciiTheme="minorHAnsi" w:hAnsiTheme="minorHAnsi" w:cstheme="minorHAnsi"/>
                <w:i/>
                <w:iCs/>
              </w:rPr>
            </w:pPr>
            <w:r w:rsidRPr="001F4C22">
              <w:rPr>
                <w:rFonts w:asciiTheme="minorHAnsi" w:hAnsiTheme="minorHAnsi" w:cstheme="minorHAnsi"/>
                <w:i/>
                <w:iCs/>
              </w:rPr>
              <w:t>The staff position/titles and name(s) of those responsible to ensure identified actions are completed </w:t>
            </w:r>
          </w:p>
          <w:p w14:paraId="024106C9" w14:textId="77777777" w:rsidR="00BD5AAF" w:rsidRPr="001F4C22" w:rsidRDefault="00BD5AAF" w:rsidP="0030799C">
            <w:pPr>
              <w:pStyle w:val="TableParagraph"/>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ind w:left="834" w:hanging="209"/>
              <w:rPr>
                <w:rFonts w:asciiTheme="minorHAnsi" w:hAnsiTheme="minorHAnsi" w:cstheme="minorHAnsi"/>
                <w:i/>
                <w:iCs/>
              </w:rPr>
            </w:pPr>
            <w:r w:rsidRPr="001F4C22">
              <w:rPr>
                <w:rFonts w:asciiTheme="minorHAnsi" w:hAnsiTheme="minorHAnsi" w:cstheme="minorHAnsi"/>
                <w:i/>
                <w:iCs/>
              </w:rPr>
              <w:t>The manner in which the information was relayed to the delegated or contracted entity (e.g.: email, documentation of live communication between the AE and entity such as meeting minutes, or letter) </w:t>
            </w:r>
          </w:p>
          <w:p w14:paraId="13AE04B2" w14:textId="77777777" w:rsidR="00BD5AAF" w:rsidRPr="001F4C22" w:rsidRDefault="00BD5AAF" w:rsidP="0030799C">
            <w:pPr>
              <w:spacing w:after="160" w:line="259" w:lineRule="auto"/>
              <w:contextualSpacing/>
              <w:rPr>
                <w:rFonts w:asciiTheme="minorHAnsi" w:eastAsiaTheme="minorHAnsi" w:hAnsiTheme="minorHAnsi" w:cstheme="minorHAnsi"/>
                <w:i/>
                <w:iCs/>
                <w:sz w:val="22"/>
                <w:szCs w:val="22"/>
              </w:rPr>
            </w:pPr>
          </w:p>
          <w:p w14:paraId="15F6D292" w14:textId="77777777" w:rsidR="00BD5AAF" w:rsidRPr="001F4C22" w:rsidRDefault="00BD5AAF" w:rsidP="0030799C">
            <w:pPr>
              <w:spacing w:after="160" w:line="259" w:lineRule="auto"/>
              <w:contextualSpacing/>
              <w:rPr>
                <w:rFonts w:asciiTheme="minorHAnsi" w:eastAsiaTheme="minorHAnsi" w:hAnsiTheme="minorHAnsi" w:cstheme="minorHAnsi"/>
                <w:i/>
                <w:iCs/>
                <w:sz w:val="22"/>
                <w:szCs w:val="22"/>
                <w:u w:val="single"/>
              </w:rPr>
            </w:pPr>
            <w:r w:rsidRPr="001F4C22">
              <w:rPr>
                <w:rFonts w:asciiTheme="minorHAnsi" w:eastAsiaTheme="minorHAnsi" w:hAnsiTheme="minorHAnsi" w:cstheme="minorHAnsi"/>
                <w:i/>
                <w:iCs/>
                <w:sz w:val="22"/>
                <w:szCs w:val="22"/>
                <w:u w:val="single"/>
              </w:rPr>
              <w:t>Response Options:</w:t>
            </w:r>
          </w:p>
          <w:p w14:paraId="38F8F478" w14:textId="77777777" w:rsidR="00BD5AAF" w:rsidRPr="001F4C22" w:rsidRDefault="00BD5AAF" w:rsidP="0030799C">
            <w:pPr>
              <w:spacing w:after="160" w:line="259" w:lineRule="auto"/>
              <w:contextualSpacing/>
              <w:rPr>
                <w:rFonts w:asciiTheme="minorHAnsi" w:eastAsiaTheme="minorHAnsi" w:hAnsiTheme="minorHAnsi" w:cstheme="minorHAnsi"/>
                <w:i/>
                <w:iCs/>
                <w:sz w:val="22"/>
                <w:szCs w:val="22"/>
              </w:rPr>
            </w:pPr>
            <w:r w:rsidRPr="001F4C22">
              <w:rPr>
                <w:rFonts w:asciiTheme="minorHAnsi" w:eastAsiaTheme="minorHAnsi" w:hAnsiTheme="minorHAnsi" w:cstheme="minorHAnsi"/>
                <w:i/>
                <w:iCs/>
                <w:sz w:val="22"/>
                <w:szCs w:val="22"/>
              </w:rPr>
              <w:t>(Yes)</w:t>
            </w:r>
            <w:r w:rsidRPr="001F4C22">
              <w:rPr>
                <w:rFonts w:asciiTheme="minorHAnsi" w:hAnsiTheme="minorHAnsi" w:cstheme="minorHAnsi"/>
                <w:i/>
                <w:iCs/>
                <w:sz w:val="22"/>
                <w:szCs w:val="22"/>
              </w:rPr>
              <w:t xml:space="preserve"> The AE follows up on actions taken to address concerns identified through the monitoring process of delegated functions.</w:t>
            </w:r>
          </w:p>
          <w:p w14:paraId="41C779BC" w14:textId="77777777" w:rsidR="00BD5AAF" w:rsidRPr="001F4C22" w:rsidRDefault="00BD5AAF" w:rsidP="0030799C">
            <w:pPr>
              <w:spacing w:after="160" w:line="259" w:lineRule="auto"/>
              <w:contextualSpacing/>
              <w:rPr>
                <w:rFonts w:asciiTheme="minorHAnsi" w:eastAsiaTheme="minorHAnsi" w:hAnsiTheme="minorHAnsi" w:cstheme="minorHAnsi"/>
                <w:i/>
                <w:iCs/>
                <w:sz w:val="22"/>
                <w:szCs w:val="22"/>
              </w:rPr>
            </w:pPr>
            <w:r w:rsidRPr="001F4C22">
              <w:rPr>
                <w:rFonts w:asciiTheme="minorHAnsi" w:eastAsiaTheme="minorHAnsi" w:hAnsiTheme="minorHAnsi" w:cstheme="minorHAnsi"/>
                <w:i/>
                <w:iCs/>
                <w:sz w:val="22"/>
                <w:szCs w:val="22"/>
              </w:rPr>
              <w:t>(No)</w:t>
            </w:r>
            <w:r w:rsidRPr="001F4C22">
              <w:rPr>
                <w:rFonts w:asciiTheme="minorHAnsi" w:hAnsiTheme="minorHAnsi" w:cstheme="minorHAnsi"/>
                <w:i/>
                <w:iCs/>
                <w:sz w:val="22"/>
                <w:szCs w:val="22"/>
              </w:rPr>
              <w:t xml:space="preserve"> The AE did not follow up on actions taken to address concerns identified through the monitoring process of delegated functions.</w:t>
            </w:r>
          </w:p>
          <w:p w14:paraId="1C95E87B" w14:textId="77777777" w:rsidR="00BD5AAF" w:rsidRPr="001F4C22" w:rsidRDefault="00BD5AAF" w:rsidP="0030799C">
            <w:pPr>
              <w:spacing w:after="160" w:line="259" w:lineRule="auto"/>
              <w:contextualSpacing/>
              <w:rPr>
                <w:rFonts w:asciiTheme="minorHAnsi" w:eastAsiaTheme="minorHAnsi" w:hAnsiTheme="minorHAnsi" w:cstheme="minorHAnsi"/>
                <w:i/>
                <w:iCs/>
                <w:sz w:val="22"/>
                <w:szCs w:val="22"/>
              </w:rPr>
            </w:pPr>
            <w:r w:rsidRPr="001F4C22">
              <w:rPr>
                <w:rFonts w:asciiTheme="minorHAnsi" w:eastAsiaTheme="minorHAnsi" w:hAnsiTheme="minorHAnsi" w:cstheme="minorHAnsi"/>
                <w:i/>
                <w:iCs/>
                <w:sz w:val="22"/>
                <w:szCs w:val="22"/>
              </w:rPr>
              <w:t>(N/A)</w:t>
            </w:r>
            <w:r w:rsidRPr="001F4C22">
              <w:rPr>
                <w:rFonts w:asciiTheme="minorHAnsi" w:hAnsiTheme="minorHAnsi" w:cstheme="minorHAnsi"/>
                <w:i/>
                <w:iCs/>
                <w:sz w:val="22"/>
                <w:szCs w:val="22"/>
              </w:rPr>
              <w:t xml:space="preserve"> The AE does not delegate or purchase or did not identify concerns through monitoring activities of delegated functions. </w:t>
            </w:r>
          </w:p>
          <w:p w14:paraId="3E047F97" w14:textId="77777777" w:rsidR="00BD5AAF" w:rsidRPr="001F4C22" w:rsidRDefault="00BD5AAF" w:rsidP="0030799C">
            <w:pPr>
              <w:spacing w:after="160" w:line="259" w:lineRule="auto"/>
              <w:contextualSpacing/>
              <w:rPr>
                <w:rFonts w:asciiTheme="minorHAnsi" w:eastAsiaTheme="minorHAnsi" w:hAnsiTheme="minorHAnsi" w:cstheme="minorHAnsi"/>
                <w:i/>
                <w:iCs/>
                <w:sz w:val="22"/>
                <w:szCs w:val="22"/>
              </w:rPr>
            </w:pPr>
          </w:p>
          <w:p w14:paraId="4D9F9394" w14:textId="77777777" w:rsidR="00BD5AAF" w:rsidRDefault="00BD5AAF" w:rsidP="0030799C">
            <w:pPr>
              <w:spacing w:after="160" w:line="259" w:lineRule="auto"/>
              <w:contextualSpacing/>
              <w:rPr>
                <w:rFonts w:asciiTheme="minorHAnsi" w:eastAsiaTheme="minorHAnsi" w:hAnsiTheme="minorHAnsi" w:cstheme="minorHAnsi"/>
                <w:i/>
                <w:iCs/>
                <w:sz w:val="22"/>
                <w:szCs w:val="22"/>
                <w:u w:val="single"/>
              </w:rPr>
            </w:pPr>
            <w:r w:rsidRPr="001F4C22">
              <w:rPr>
                <w:rFonts w:asciiTheme="minorHAnsi" w:eastAsiaTheme="minorHAnsi" w:hAnsiTheme="minorHAnsi" w:cstheme="minorHAnsi"/>
                <w:i/>
                <w:iCs/>
                <w:sz w:val="22"/>
                <w:szCs w:val="22"/>
                <w:u w:val="single"/>
              </w:rPr>
              <w:t>Source Documents:</w:t>
            </w:r>
          </w:p>
          <w:p w14:paraId="7DED78CB" w14:textId="77777777" w:rsidR="00BD5AAF" w:rsidRDefault="00BD5AAF" w:rsidP="0030799C">
            <w:pPr>
              <w:spacing w:after="160" w:line="259" w:lineRule="auto"/>
              <w:contextualSpacing/>
              <w:rPr>
                <w:rFonts w:asciiTheme="minorHAnsi" w:hAnsiTheme="minorHAnsi" w:cstheme="minorHAnsi"/>
                <w:i/>
                <w:iCs/>
                <w:sz w:val="22"/>
                <w:szCs w:val="22"/>
              </w:rPr>
            </w:pPr>
            <w:r w:rsidRPr="001F4C22">
              <w:rPr>
                <w:rFonts w:asciiTheme="minorHAnsi" w:hAnsiTheme="minorHAnsi" w:cstheme="minorHAnsi"/>
                <w:i/>
                <w:iCs/>
                <w:sz w:val="22"/>
                <w:szCs w:val="22"/>
              </w:rPr>
              <w:t>Consolidated, CL and P/FDS Waivers</w:t>
            </w:r>
          </w:p>
          <w:p w14:paraId="1A3FF065" w14:textId="77777777" w:rsidR="00BD5AAF" w:rsidRPr="001F4C22" w:rsidRDefault="00BD5AAF" w:rsidP="0030799C">
            <w:pPr>
              <w:spacing w:after="160" w:line="259" w:lineRule="auto"/>
              <w:contextualSpacing/>
              <w:rPr>
                <w:rFonts w:asciiTheme="minorHAnsi" w:eastAsiaTheme="minorHAnsi" w:hAnsiTheme="minorHAnsi" w:cstheme="minorHAnsi"/>
                <w:i/>
                <w:iCs/>
                <w:sz w:val="22"/>
                <w:szCs w:val="22"/>
                <w:u w:val="single"/>
              </w:rPr>
            </w:pPr>
            <w:r w:rsidRPr="001F4C22">
              <w:rPr>
                <w:rFonts w:asciiTheme="minorHAnsi" w:hAnsiTheme="minorHAnsi" w:cstheme="minorHAnsi"/>
                <w:i/>
                <w:iCs/>
                <w:sz w:val="22"/>
                <w:szCs w:val="22"/>
              </w:rPr>
              <w:lastRenderedPageBreak/>
              <w:t xml:space="preserve">Bulletin 00-21-02, </w:t>
            </w:r>
            <w:r w:rsidRPr="001F4C22">
              <w:rPr>
                <w:rFonts w:asciiTheme="minorHAnsi" w:hAnsiTheme="minorHAnsi" w:cstheme="minorHAnsi"/>
                <w:i/>
                <w:iCs/>
                <w:spacing w:val="-2"/>
                <w:sz w:val="22"/>
                <w:szCs w:val="22"/>
              </w:rPr>
              <w:t>Incident Management</w:t>
            </w:r>
          </w:p>
          <w:p w14:paraId="21F614DB" w14:textId="77777777" w:rsidR="00BD5AAF" w:rsidRDefault="00BD5AAF" w:rsidP="0030799C">
            <w:pPr>
              <w:spacing w:after="160" w:line="259" w:lineRule="auto"/>
              <w:contextualSpacing/>
              <w:rPr>
                <w:rFonts w:asciiTheme="minorHAnsi" w:hAnsiTheme="minorHAnsi" w:cstheme="minorHAnsi"/>
                <w:i/>
                <w:iCs/>
                <w:sz w:val="22"/>
                <w:szCs w:val="22"/>
              </w:rPr>
            </w:pPr>
            <w:r w:rsidRPr="001F4C22">
              <w:rPr>
                <w:rFonts w:asciiTheme="minorHAnsi" w:hAnsiTheme="minorHAnsi" w:cstheme="minorHAnsi"/>
                <w:i/>
                <w:iCs/>
                <w:sz w:val="22"/>
                <w:szCs w:val="22"/>
              </w:rPr>
              <w:t>AE OA</w:t>
            </w:r>
          </w:p>
          <w:p w14:paraId="788AD7F1" w14:textId="77777777" w:rsidR="00BD5AAF" w:rsidRPr="006D7DEB" w:rsidRDefault="00BD5AAF" w:rsidP="0030799C">
            <w:pPr>
              <w:spacing w:after="160" w:line="259" w:lineRule="auto"/>
              <w:contextualSpacing/>
              <w:rPr>
                <w:rFonts w:asciiTheme="minorHAnsi" w:eastAsiaTheme="minorHAnsi" w:hAnsiTheme="minorHAnsi" w:cstheme="minorBidi"/>
                <w:sz w:val="22"/>
                <w:szCs w:val="22"/>
              </w:rPr>
            </w:pPr>
          </w:p>
        </w:tc>
        <w:tc>
          <w:tcPr>
            <w:tcW w:w="3870" w:type="dxa"/>
            <w:shd w:val="clear" w:color="auto" w:fill="auto"/>
          </w:tcPr>
          <w:p w14:paraId="018B3636" w14:textId="77777777" w:rsidR="00BD5AAF" w:rsidRPr="000D6ADD" w:rsidRDefault="00BD5AAF" w:rsidP="0030799C">
            <w:pPr>
              <w:rPr>
                <w:rFonts w:asciiTheme="minorHAnsi" w:hAnsiTheme="minorHAnsi" w:cstheme="minorHAnsi"/>
                <w:sz w:val="22"/>
                <w:szCs w:val="22"/>
              </w:rPr>
            </w:pPr>
            <w:r w:rsidRPr="00994EB7">
              <w:rPr>
                <w:rFonts w:asciiTheme="minorHAnsi" w:hAnsiTheme="minorHAnsi" w:cstheme="minorHAnsi"/>
                <w:sz w:val="22"/>
                <w:szCs w:val="22"/>
              </w:rPr>
              <w:lastRenderedPageBreak/>
              <w:t>The new question was added to address an area of need identified in Cycle 2 as well as other processes that evaluate incident and risk management.</w:t>
            </w:r>
          </w:p>
        </w:tc>
      </w:tr>
      <w:tr w:rsidR="00BD5AAF" w:rsidRPr="00D162B9" w14:paraId="40C226A7" w14:textId="77777777" w:rsidTr="0030799C">
        <w:trPr>
          <w:cantSplit/>
        </w:trPr>
        <w:tc>
          <w:tcPr>
            <w:tcW w:w="3324" w:type="dxa"/>
            <w:shd w:val="clear" w:color="auto" w:fill="auto"/>
          </w:tcPr>
          <w:p w14:paraId="4CB268FF" w14:textId="390A67CB" w:rsidR="00BD5AAF" w:rsidRPr="00F54ED4" w:rsidRDefault="00BD5AAF" w:rsidP="0030799C">
            <w:pPr>
              <w:rPr>
                <w:rFonts w:asciiTheme="minorHAnsi" w:hAnsiTheme="minorHAnsi" w:cstheme="minorHAnsi"/>
                <w:bCs/>
                <w:i/>
                <w:iCs/>
                <w:sz w:val="22"/>
                <w:szCs w:val="22"/>
              </w:rPr>
            </w:pPr>
            <w:r w:rsidRPr="00F54ED4">
              <w:rPr>
                <w:rFonts w:asciiTheme="minorHAnsi" w:hAnsiTheme="minorHAnsi" w:cstheme="minorHAnsi"/>
                <w:bCs/>
                <w:i/>
                <w:iCs/>
                <w:color w:val="000000" w:themeColor="text1"/>
                <w:sz w:val="22"/>
                <w:szCs w:val="22"/>
              </w:rPr>
              <w:t>New – The</w:t>
            </w:r>
            <w:r w:rsidRPr="00F54ED4">
              <w:rPr>
                <w:rFonts w:asciiTheme="minorHAnsi" w:hAnsiTheme="minorHAnsi" w:cstheme="minorHAnsi"/>
                <w:bCs/>
                <w:i/>
                <w:iCs/>
                <w:sz w:val="22"/>
                <w:szCs w:val="22"/>
              </w:rPr>
              <w:t xml:space="preserve"> AE has a protocol that describes how Multi Year </w:t>
            </w:r>
            <w:r w:rsidR="003C695C">
              <w:rPr>
                <w:rFonts w:asciiTheme="minorHAnsi" w:hAnsiTheme="minorHAnsi" w:cstheme="minorHAnsi"/>
                <w:bCs/>
                <w:i/>
                <w:iCs/>
                <w:sz w:val="22"/>
                <w:szCs w:val="22"/>
              </w:rPr>
              <w:t xml:space="preserve">Program </w:t>
            </w:r>
            <w:r w:rsidRPr="00F54ED4">
              <w:rPr>
                <w:rFonts w:asciiTheme="minorHAnsi" w:hAnsiTheme="minorHAnsi" w:cstheme="minorHAnsi"/>
                <w:bCs/>
                <w:i/>
                <w:iCs/>
                <w:sz w:val="22"/>
                <w:szCs w:val="22"/>
              </w:rPr>
              <w:t>Growth Strategy standards and measures are monitored.</w:t>
            </w:r>
          </w:p>
          <w:p w14:paraId="7372EDD4" w14:textId="77777777" w:rsidR="00BD5AAF" w:rsidRPr="00F54ED4" w:rsidRDefault="00BD5AAF" w:rsidP="0030799C">
            <w:pPr>
              <w:rPr>
                <w:rFonts w:asciiTheme="minorHAnsi" w:hAnsiTheme="minorHAnsi" w:cstheme="minorHAnsi"/>
                <w:bCs/>
                <w:i/>
                <w:iCs/>
                <w:color w:val="000000" w:themeColor="text1"/>
                <w:sz w:val="22"/>
                <w:szCs w:val="22"/>
              </w:rPr>
            </w:pPr>
          </w:p>
          <w:p w14:paraId="1B1ACD23" w14:textId="77777777" w:rsidR="00BD5AAF" w:rsidRDefault="00BD5AAF" w:rsidP="0030799C">
            <w:pPr>
              <w:rPr>
                <w:rFonts w:asciiTheme="minorHAnsi" w:hAnsiTheme="minorHAnsi" w:cstheme="minorHAnsi"/>
                <w:bCs/>
                <w:color w:val="000000" w:themeColor="text1"/>
                <w:sz w:val="22"/>
                <w:szCs w:val="22"/>
              </w:rPr>
            </w:pPr>
            <w:r w:rsidRPr="00F54ED4">
              <w:rPr>
                <w:rFonts w:asciiTheme="minorHAnsi" w:hAnsiTheme="minorHAnsi" w:cstheme="minorHAnsi"/>
                <w:bCs/>
                <w:i/>
                <w:iCs/>
                <w:color w:val="000000" w:themeColor="text1"/>
                <w:sz w:val="22"/>
                <w:szCs w:val="22"/>
              </w:rPr>
              <w:t>Non-Scored</w:t>
            </w:r>
          </w:p>
        </w:tc>
        <w:tc>
          <w:tcPr>
            <w:tcW w:w="11071" w:type="dxa"/>
            <w:shd w:val="clear" w:color="auto" w:fill="auto"/>
          </w:tcPr>
          <w:p w14:paraId="6E3C7993" w14:textId="77777777" w:rsidR="00BD5AAF" w:rsidRPr="00F82862" w:rsidRDefault="00BD5AAF" w:rsidP="0030799C">
            <w:pPr>
              <w:spacing w:line="259" w:lineRule="auto"/>
              <w:contextualSpacing/>
              <w:rPr>
                <w:rFonts w:asciiTheme="minorHAnsi" w:eastAsiaTheme="minorHAnsi" w:hAnsiTheme="minorHAnsi" w:cstheme="minorBidi"/>
                <w:i/>
                <w:iCs/>
                <w:sz w:val="22"/>
                <w:szCs w:val="22"/>
                <w:u w:val="single"/>
              </w:rPr>
            </w:pPr>
            <w:r w:rsidRPr="00F82862">
              <w:rPr>
                <w:rFonts w:asciiTheme="minorHAnsi" w:eastAsiaTheme="minorHAnsi" w:hAnsiTheme="minorHAnsi" w:cstheme="minorBidi"/>
                <w:i/>
                <w:iCs/>
                <w:sz w:val="22"/>
                <w:szCs w:val="22"/>
                <w:u w:val="single"/>
              </w:rPr>
              <w:t>Guidance:</w:t>
            </w:r>
          </w:p>
          <w:p w14:paraId="2110EFA5" w14:textId="35A91836" w:rsidR="00BD5AAF" w:rsidRPr="00F82862"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265" w:right="288" w:hanging="157"/>
              <w:rPr>
                <w:rFonts w:asciiTheme="minorHAnsi" w:hAnsiTheme="minorHAnsi" w:cstheme="minorHAnsi"/>
                <w:i/>
                <w:iCs/>
              </w:rPr>
            </w:pPr>
            <w:r w:rsidRPr="00F82862">
              <w:rPr>
                <w:rFonts w:asciiTheme="minorHAnsi" w:hAnsiTheme="minorHAnsi" w:cstheme="minorHAnsi"/>
                <w:i/>
                <w:iCs/>
              </w:rPr>
              <w:t xml:space="preserve">The reviewer determines if the AE has a </w:t>
            </w:r>
            <w:r>
              <w:rPr>
                <w:rFonts w:asciiTheme="minorHAnsi" w:hAnsiTheme="minorHAnsi" w:cstheme="minorHAnsi"/>
                <w:i/>
                <w:iCs/>
              </w:rPr>
              <w:t xml:space="preserve">written </w:t>
            </w:r>
            <w:r w:rsidRPr="00F82862">
              <w:rPr>
                <w:rFonts w:asciiTheme="minorHAnsi" w:hAnsiTheme="minorHAnsi" w:cstheme="minorHAnsi"/>
                <w:i/>
                <w:iCs/>
              </w:rPr>
              <w:t xml:space="preserve">protocol that monitors the standards and measures set forth as part of ODP’s Multi Year </w:t>
            </w:r>
            <w:r w:rsidR="003C695C">
              <w:rPr>
                <w:rFonts w:asciiTheme="minorHAnsi" w:hAnsiTheme="minorHAnsi" w:cstheme="minorHAnsi"/>
                <w:i/>
                <w:iCs/>
              </w:rPr>
              <w:t xml:space="preserve">Program </w:t>
            </w:r>
            <w:r w:rsidRPr="00F82862">
              <w:rPr>
                <w:rFonts w:asciiTheme="minorHAnsi" w:hAnsiTheme="minorHAnsi" w:cstheme="minorHAnsi"/>
                <w:i/>
                <w:iCs/>
              </w:rPr>
              <w:t>Growth Strategy for their MY</w:t>
            </w:r>
            <w:r w:rsidR="003C695C">
              <w:rPr>
                <w:rFonts w:asciiTheme="minorHAnsi" w:hAnsiTheme="minorHAnsi" w:cstheme="minorHAnsi"/>
                <w:i/>
                <w:iCs/>
              </w:rPr>
              <w:t>P</w:t>
            </w:r>
            <w:r w:rsidRPr="00F82862">
              <w:rPr>
                <w:rFonts w:asciiTheme="minorHAnsi" w:hAnsiTheme="minorHAnsi" w:cstheme="minorHAnsi"/>
                <w:i/>
                <w:iCs/>
              </w:rPr>
              <w:t>GS standards and measures.</w:t>
            </w:r>
          </w:p>
          <w:p w14:paraId="21C64E81" w14:textId="77777777" w:rsidR="00BD5AAF" w:rsidRPr="00F82862"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265" w:hanging="157"/>
              <w:rPr>
                <w:rFonts w:asciiTheme="minorHAnsi" w:hAnsiTheme="minorHAnsi" w:cstheme="minorHAnsi"/>
                <w:i/>
                <w:iCs/>
              </w:rPr>
            </w:pPr>
            <w:r w:rsidRPr="00F82862">
              <w:rPr>
                <w:rFonts w:asciiTheme="minorHAnsi" w:hAnsiTheme="minorHAnsi" w:cstheme="minorHAnsi"/>
                <w:i/>
                <w:iCs/>
              </w:rPr>
              <w:t>The AE’s protocol shall include the following:</w:t>
            </w:r>
          </w:p>
          <w:p w14:paraId="4FBE823B" w14:textId="77777777" w:rsidR="00BD5AAF" w:rsidRPr="00F82862" w:rsidRDefault="00BD5AAF" w:rsidP="0030799C">
            <w:pPr>
              <w:pStyle w:val="TableParagraph"/>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654" w:hanging="180"/>
              <w:rPr>
                <w:rFonts w:asciiTheme="minorHAnsi" w:hAnsiTheme="minorHAnsi" w:cstheme="minorHAnsi"/>
                <w:i/>
                <w:iCs/>
              </w:rPr>
            </w:pPr>
            <w:r w:rsidRPr="00F82862">
              <w:rPr>
                <w:rFonts w:asciiTheme="minorHAnsi" w:hAnsiTheme="minorHAnsi" w:cstheme="minorHAnsi"/>
                <w:i/>
                <w:iCs/>
              </w:rPr>
              <w:t>Data collection methods</w:t>
            </w:r>
          </w:p>
          <w:p w14:paraId="5A96E354" w14:textId="77777777" w:rsidR="00BD5AAF" w:rsidRPr="00F82862" w:rsidRDefault="00BD5AAF" w:rsidP="0030799C">
            <w:pPr>
              <w:pStyle w:val="TableParagraph"/>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654" w:hanging="180"/>
              <w:rPr>
                <w:rFonts w:asciiTheme="minorHAnsi" w:hAnsiTheme="minorHAnsi" w:cstheme="minorHAnsi"/>
                <w:i/>
                <w:iCs/>
              </w:rPr>
            </w:pPr>
            <w:r w:rsidRPr="00F82862">
              <w:rPr>
                <w:rFonts w:asciiTheme="minorHAnsi" w:hAnsiTheme="minorHAnsi" w:cstheme="minorHAnsi"/>
                <w:i/>
                <w:iCs/>
              </w:rPr>
              <w:t>Monitoring activities</w:t>
            </w:r>
          </w:p>
          <w:p w14:paraId="699BFBCF" w14:textId="77777777" w:rsidR="00BD5AAF" w:rsidRPr="00F82862" w:rsidRDefault="00BD5AAF" w:rsidP="0030799C">
            <w:pPr>
              <w:pStyle w:val="TableParagraph"/>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654" w:hanging="180"/>
              <w:rPr>
                <w:rFonts w:asciiTheme="minorHAnsi" w:hAnsiTheme="minorHAnsi" w:cstheme="minorHAnsi"/>
                <w:i/>
                <w:iCs/>
              </w:rPr>
            </w:pPr>
            <w:r w:rsidRPr="00F82862">
              <w:rPr>
                <w:rFonts w:asciiTheme="minorHAnsi" w:hAnsiTheme="minorHAnsi" w:cstheme="minorHAnsi"/>
                <w:i/>
                <w:iCs/>
              </w:rPr>
              <w:t>Provider communication and Technical Assistance</w:t>
            </w:r>
          </w:p>
          <w:p w14:paraId="20181C6D" w14:textId="77777777" w:rsidR="00BD5AAF" w:rsidRPr="00F82862" w:rsidRDefault="00BD5AAF" w:rsidP="0030799C">
            <w:pPr>
              <w:pStyle w:val="TableParagraph"/>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654" w:hanging="186"/>
              <w:rPr>
                <w:rFonts w:asciiTheme="minorHAnsi" w:hAnsiTheme="minorHAnsi" w:cstheme="minorHAnsi"/>
                <w:i/>
                <w:iCs/>
              </w:rPr>
            </w:pPr>
            <w:r w:rsidRPr="00F82862">
              <w:rPr>
                <w:rFonts w:asciiTheme="minorHAnsi" w:hAnsiTheme="minorHAnsi" w:cstheme="minorHAnsi"/>
                <w:i/>
                <w:iCs/>
              </w:rPr>
              <w:t>Documentation and reporting</w:t>
            </w:r>
          </w:p>
          <w:p w14:paraId="58074E79" w14:textId="77777777" w:rsidR="00BD5AAF" w:rsidRPr="00F82862" w:rsidRDefault="00BD5AAF" w:rsidP="0030799C">
            <w:pPr>
              <w:pStyle w:val="TableParagraph"/>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654" w:hanging="180"/>
              <w:rPr>
                <w:rFonts w:asciiTheme="minorHAnsi" w:hAnsiTheme="minorHAnsi" w:cstheme="minorHAnsi"/>
                <w:i/>
                <w:iCs/>
              </w:rPr>
            </w:pPr>
            <w:r w:rsidRPr="00F82862">
              <w:rPr>
                <w:rFonts w:asciiTheme="minorHAnsi" w:hAnsiTheme="minorHAnsi" w:cstheme="minorHAnsi"/>
                <w:i/>
                <w:iCs/>
              </w:rPr>
              <w:t>Review and continuous improvement</w:t>
            </w:r>
          </w:p>
          <w:p w14:paraId="2B5A5FBC" w14:textId="77777777" w:rsidR="00BD5AAF" w:rsidRPr="00F82862" w:rsidRDefault="00BD5AAF" w:rsidP="0030799C">
            <w:pPr>
              <w:pStyle w:val="ListParagraph"/>
              <w:numPr>
                <w:ilvl w:val="0"/>
                <w:numId w:val="158"/>
              </w:numPr>
              <w:spacing w:after="160" w:line="259" w:lineRule="auto"/>
              <w:ind w:left="618" w:hanging="90"/>
              <w:rPr>
                <w:rFonts w:asciiTheme="minorHAnsi" w:eastAsiaTheme="minorHAnsi" w:hAnsiTheme="minorHAnsi" w:cstheme="minorHAnsi"/>
                <w:i/>
                <w:iCs/>
                <w:sz w:val="22"/>
                <w:szCs w:val="22"/>
              </w:rPr>
            </w:pPr>
            <w:r w:rsidRPr="00F82862">
              <w:rPr>
                <w:rFonts w:asciiTheme="minorHAnsi" w:hAnsiTheme="minorHAnsi" w:cstheme="minorHAnsi"/>
                <w:i/>
                <w:iCs/>
                <w:sz w:val="22"/>
                <w:szCs w:val="22"/>
              </w:rPr>
              <w:t>Staff roles and responsibilities</w:t>
            </w:r>
          </w:p>
          <w:p w14:paraId="451778BA" w14:textId="77777777" w:rsidR="00BD5AAF" w:rsidRPr="00F82862" w:rsidRDefault="00BD5AAF" w:rsidP="0030799C">
            <w:pPr>
              <w:spacing w:after="160" w:line="259" w:lineRule="auto"/>
              <w:contextualSpacing/>
              <w:rPr>
                <w:rFonts w:asciiTheme="minorHAnsi" w:eastAsiaTheme="minorHAnsi" w:hAnsiTheme="minorHAnsi" w:cstheme="minorHAnsi"/>
                <w:i/>
                <w:iCs/>
                <w:sz w:val="22"/>
                <w:szCs w:val="22"/>
                <w:u w:val="single"/>
              </w:rPr>
            </w:pPr>
            <w:r w:rsidRPr="00F82862">
              <w:rPr>
                <w:rFonts w:asciiTheme="minorHAnsi" w:eastAsiaTheme="minorHAnsi" w:hAnsiTheme="minorHAnsi" w:cstheme="minorHAnsi"/>
                <w:i/>
                <w:iCs/>
                <w:sz w:val="22"/>
                <w:szCs w:val="22"/>
                <w:u w:val="single"/>
              </w:rPr>
              <w:t>Response Options:</w:t>
            </w:r>
          </w:p>
          <w:p w14:paraId="307F51B6" w14:textId="715D0BEC" w:rsidR="00BD5AAF" w:rsidRPr="00F82862" w:rsidRDefault="00BD5AAF" w:rsidP="0030799C">
            <w:pPr>
              <w:spacing w:after="160" w:line="259" w:lineRule="auto"/>
              <w:contextualSpacing/>
              <w:rPr>
                <w:rFonts w:asciiTheme="minorHAnsi" w:hAnsiTheme="minorHAnsi" w:cstheme="minorHAnsi"/>
                <w:i/>
                <w:iCs/>
                <w:sz w:val="22"/>
                <w:szCs w:val="22"/>
              </w:rPr>
            </w:pPr>
            <w:r w:rsidRPr="00F82862">
              <w:rPr>
                <w:rFonts w:asciiTheme="minorHAnsi" w:eastAsiaTheme="minorHAnsi" w:hAnsiTheme="minorHAnsi" w:cstheme="minorHAnsi"/>
                <w:i/>
                <w:iCs/>
                <w:sz w:val="22"/>
                <w:szCs w:val="22"/>
              </w:rPr>
              <w:t xml:space="preserve">(Yes) The </w:t>
            </w:r>
            <w:r w:rsidRPr="00F82862">
              <w:rPr>
                <w:rFonts w:asciiTheme="minorHAnsi" w:hAnsiTheme="minorHAnsi" w:cstheme="minorHAnsi"/>
                <w:i/>
                <w:iCs/>
                <w:sz w:val="22"/>
                <w:szCs w:val="22"/>
              </w:rPr>
              <w:t xml:space="preserve">AE has a protocol that describes how Multi Year </w:t>
            </w:r>
            <w:r w:rsidR="003C695C">
              <w:rPr>
                <w:rFonts w:asciiTheme="minorHAnsi" w:hAnsiTheme="minorHAnsi" w:cstheme="minorHAnsi"/>
                <w:i/>
                <w:iCs/>
                <w:sz w:val="22"/>
                <w:szCs w:val="22"/>
              </w:rPr>
              <w:t xml:space="preserve">Program </w:t>
            </w:r>
            <w:r w:rsidRPr="00F82862">
              <w:rPr>
                <w:rFonts w:asciiTheme="minorHAnsi" w:hAnsiTheme="minorHAnsi" w:cstheme="minorHAnsi"/>
                <w:i/>
                <w:iCs/>
                <w:sz w:val="22"/>
                <w:szCs w:val="22"/>
              </w:rPr>
              <w:t>Growth Strategy Standard and Measures are monitored.</w:t>
            </w:r>
          </w:p>
          <w:p w14:paraId="1F6E7A4D" w14:textId="57BA52EE" w:rsidR="00BD5AAF" w:rsidRPr="00F82862" w:rsidRDefault="00BD5AAF" w:rsidP="0030799C">
            <w:pPr>
              <w:spacing w:after="160" w:line="259" w:lineRule="auto"/>
              <w:contextualSpacing/>
              <w:rPr>
                <w:rFonts w:asciiTheme="minorHAnsi" w:hAnsiTheme="minorHAnsi" w:cstheme="minorHAnsi"/>
                <w:i/>
                <w:iCs/>
                <w:sz w:val="22"/>
                <w:szCs w:val="22"/>
              </w:rPr>
            </w:pPr>
            <w:r w:rsidRPr="00F82862">
              <w:rPr>
                <w:rFonts w:asciiTheme="minorHAnsi" w:hAnsiTheme="minorHAnsi" w:cstheme="minorHAnsi"/>
                <w:i/>
                <w:iCs/>
                <w:sz w:val="22"/>
                <w:szCs w:val="22"/>
              </w:rPr>
              <w:t xml:space="preserve">(No) The AE did not have a protocol that describes how Multi Year </w:t>
            </w:r>
            <w:r w:rsidR="003C695C">
              <w:rPr>
                <w:rFonts w:asciiTheme="minorHAnsi" w:hAnsiTheme="minorHAnsi" w:cstheme="minorHAnsi"/>
                <w:i/>
                <w:iCs/>
                <w:sz w:val="22"/>
                <w:szCs w:val="22"/>
              </w:rPr>
              <w:t xml:space="preserve">Program </w:t>
            </w:r>
            <w:r w:rsidRPr="00F82862">
              <w:rPr>
                <w:rFonts w:asciiTheme="minorHAnsi" w:hAnsiTheme="minorHAnsi" w:cstheme="minorHAnsi"/>
                <w:i/>
                <w:iCs/>
                <w:sz w:val="22"/>
                <w:szCs w:val="22"/>
              </w:rPr>
              <w:t>Growth Strategy Standard and Measures are monitored.</w:t>
            </w:r>
          </w:p>
          <w:p w14:paraId="6C56A4E0" w14:textId="77777777" w:rsidR="00BD5AAF" w:rsidRPr="00F82862" w:rsidRDefault="00BD5AAF" w:rsidP="0030799C">
            <w:pPr>
              <w:spacing w:after="160" w:line="259" w:lineRule="auto"/>
              <w:contextualSpacing/>
              <w:rPr>
                <w:rFonts w:asciiTheme="minorHAnsi" w:eastAsiaTheme="minorHAnsi" w:hAnsiTheme="minorHAnsi" w:cstheme="minorHAnsi"/>
                <w:i/>
                <w:iCs/>
                <w:sz w:val="22"/>
                <w:szCs w:val="22"/>
              </w:rPr>
            </w:pPr>
          </w:p>
          <w:p w14:paraId="53001B76" w14:textId="77777777" w:rsidR="00BD5AAF" w:rsidRPr="00F82862" w:rsidRDefault="00BD5AAF" w:rsidP="0030799C">
            <w:pPr>
              <w:spacing w:after="160" w:line="259" w:lineRule="auto"/>
              <w:contextualSpacing/>
              <w:rPr>
                <w:rFonts w:asciiTheme="minorHAnsi" w:eastAsiaTheme="minorHAnsi" w:hAnsiTheme="minorHAnsi" w:cstheme="minorHAnsi"/>
                <w:i/>
                <w:iCs/>
                <w:sz w:val="22"/>
                <w:szCs w:val="22"/>
                <w:u w:val="single"/>
              </w:rPr>
            </w:pPr>
            <w:r w:rsidRPr="00F82862">
              <w:rPr>
                <w:rFonts w:asciiTheme="minorHAnsi" w:eastAsiaTheme="minorHAnsi" w:hAnsiTheme="minorHAnsi" w:cstheme="minorHAnsi"/>
                <w:i/>
                <w:iCs/>
                <w:sz w:val="22"/>
                <w:szCs w:val="22"/>
                <w:u w:val="single"/>
              </w:rPr>
              <w:t>Source Documents:</w:t>
            </w:r>
          </w:p>
          <w:p w14:paraId="462A61E5" w14:textId="77777777" w:rsidR="00BD5AAF" w:rsidRPr="00F82862" w:rsidRDefault="00BD5AAF" w:rsidP="0030799C">
            <w:pPr>
              <w:spacing w:after="160" w:line="259" w:lineRule="auto"/>
              <w:contextualSpacing/>
              <w:rPr>
                <w:rFonts w:asciiTheme="minorHAnsi" w:eastAsiaTheme="minorHAnsi" w:hAnsiTheme="minorHAnsi" w:cstheme="minorHAnsi"/>
                <w:i/>
                <w:iCs/>
                <w:sz w:val="22"/>
                <w:szCs w:val="22"/>
              </w:rPr>
            </w:pPr>
            <w:r w:rsidRPr="00F82862">
              <w:rPr>
                <w:rFonts w:asciiTheme="minorHAnsi" w:eastAsiaTheme="minorHAnsi" w:hAnsiTheme="minorHAnsi" w:cstheme="minorHAnsi"/>
                <w:i/>
                <w:iCs/>
                <w:sz w:val="22"/>
                <w:szCs w:val="22"/>
              </w:rPr>
              <w:t>Exploratory</w:t>
            </w:r>
          </w:p>
          <w:p w14:paraId="62FA7AD6" w14:textId="77777777" w:rsidR="00BD5AAF" w:rsidRDefault="00BD5AAF" w:rsidP="0030799C">
            <w:pPr>
              <w:spacing w:after="160" w:line="259" w:lineRule="auto"/>
              <w:contextualSpacing/>
              <w:rPr>
                <w:rFonts w:asciiTheme="minorHAnsi" w:eastAsiaTheme="minorHAnsi" w:hAnsiTheme="minorHAnsi" w:cstheme="minorHAnsi"/>
                <w:i/>
                <w:iCs/>
                <w:sz w:val="22"/>
                <w:szCs w:val="22"/>
              </w:rPr>
            </w:pPr>
            <w:r w:rsidRPr="00F82862">
              <w:rPr>
                <w:rFonts w:asciiTheme="minorHAnsi" w:eastAsiaTheme="minorHAnsi" w:hAnsiTheme="minorHAnsi" w:cstheme="minorHAnsi"/>
                <w:i/>
                <w:iCs/>
                <w:sz w:val="22"/>
                <w:szCs w:val="22"/>
              </w:rPr>
              <w:t>AE OA Section 3.4</w:t>
            </w:r>
          </w:p>
          <w:p w14:paraId="3E474C1E" w14:textId="77777777" w:rsidR="00BD5AAF" w:rsidRPr="00F82862" w:rsidRDefault="00BD5AAF" w:rsidP="0030799C">
            <w:pPr>
              <w:spacing w:after="160" w:line="259" w:lineRule="auto"/>
              <w:contextualSpacing/>
              <w:rPr>
                <w:rFonts w:asciiTheme="minorHAnsi" w:eastAsiaTheme="minorHAnsi" w:hAnsiTheme="minorHAnsi" w:cstheme="minorBidi"/>
                <w:sz w:val="22"/>
                <w:szCs w:val="22"/>
              </w:rPr>
            </w:pPr>
          </w:p>
        </w:tc>
        <w:tc>
          <w:tcPr>
            <w:tcW w:w="3870" w:type="dxa"/>
            <w:shd w:val="clear" w:color="auto" w:fill="auto"/>
          </w:tcPr>
          <w:p w14:paraId="503FF5B6" w14:textId="77777777" w:rsidR="00BD5AAF" w:rsidRPr="000D6ADD" w:rsidRDefault="00BD5AAF" w:rsidP="0030799C">
            <w:pPr>
              <w:rPr>
                <w:rFonts w:asciiTheme="minorHAnsi" w:hAnsiTheme="minorHAnsi" w:cstheme="minorHAnsi"/>
                <w:sz w:val="22"/>
                <w:szCs w:val="22"/>
              </w:rPr>
            </w:pPr>
            <w:r w:rsidRPr="00994EB7">
              <w:rPr>
                <w:rFonts w:asciiTheme="minorHAnsi" w:hAnsiTheme="minorHAnsi" w:cstheme="minorHAnsi"/>
                <w:sz w:val="22"/>
                <w:szCs w:val="22"/>
              </w:rPr>
              <w:t>The new question was added to address an area of need.</w:t>
            </w:r>
          </w:p>
        </w:tc>
      </w:tr>
      <w:tr w:rsidR="00BD5AAF" w:rsidRPr="00D162B9" w14:paraId="5C0A9754" w14:textId="77777777" w:rsidTr="0030799C">
        <w:trPr>
          <w:cantSplit/>
        </w:trPr>
        <w:tc>
          <w:tcPr>
            <w:tcW w:w="3324" w:type="dxa"/>
            <w:shd w:val="clear" w:color="auto" w:fill="auto"/>
          </w:tcPr>
          <w:p w14:paraId="73519ED8" w14:textId="77777777" w:rsidR="00BD5AAF" w:rsidRPr="00775B48" w:rsidRDefault="00BD5AAF" w:rsidP="0030799C">
            <w:pPr>
              <w:pStyle w:val="TableParagraph"/>
              <w:spacing w:before="1"/>
              <w:rPr>
                <w:rFonts w:asciiTheme="minorHAnsi" w:hAnsiTheme="minorHAnsi" w:cstheme="minorHAnsi"/>
                <w:bCs/>
                <w:i/>
                <w:iCs/>
              </w:rPr>
            </w:pPr>
            <w:r w:rsidRPr="00775B48">
              <w:rPr>
                <w:rFonts w:asciiTheme="minorHAnsi" w:hAnsiTheme="minorHAnsi" w:cstheme="minorHAnsi"/>
                <w:bCs/>
                <w:i/>
                <w:iCs/>
                <w:color w:val="000000" w:themeColor="text1"/>
              </w:rPr>
              <w:t xml:space="preserve">New – The </w:t>
            </w:r>
            <w:r w:rsidRPr="00775B48">
              <w:rPr>
                <w:rFonts w:asciiTheme="minorHAnsi" w:hAnsiTheme="minorHAnsi" w:cstheme="minorHAnsi"/>
                <w:bCs/>
                <w:i/>
                <w:iCs/>
              </w:rPr>
              <w:t>AE has a protocol that describes how Utilization Reviews are conducted.</w:t>
            </w:r>
          </w:p>
          <w:p w14:paraId="1D47BDEE" w14:textId="77777777" w:rsidR="00BD5AAF" w:rsidRPr="00775B48" w:rsidRDefault="00BD5AAF" w:rsidP="0030799C">
            <w:pPr>
              <w:pStyle w:val="TableParagraph"/>
              <w:spacing w:before="1"/>
              <w:ind w:left="108"/>
              <w:rPr>
                <w:rFonts w:asciiTheme="minorHAnsi" w:hAnsiTheme="minorHAnsi" w:cstheme="minorHAnsi"/>
                <w:bCs/>
                <w:i/>
                <w:iCs/>
              </w:rPr>
            </w:pPr>
          </w:p>
          <w:p w14:paraId="644E17DE" w14:textId="77777777" w:rsidR="00BD5AAF" w:rsidRDefault="00BD5AAF" w:rsidP="0030799C">
            <w:pPr>
              <w:rPr>
                <w:rFonts w:asciiTheme="minorHAnsi" w:hAnsiTheme="minorHAnsi" w:cstheme="minorHAnsi"/>
                <w:bCs/>
                <w:color w:val="000000" w:themeColor="text1"/>
                <w:sz w:val="22"/>
                <w:szCs w:val="22"/>
              </w:rPr>
            </w:pPr>
            <w:r w:rsidRPr="00775B48">
              <w:rPr>
                <w:rFonts w:asciiTheme="minorHAnsi" w:hAnsiTheme="minorHAnsi" w:cstheme="minorHAnsi"/>
                <w:bCs/>
                <w:i/>
                <w:iCs/>
                <w:sz w:val="22"/>
                <w:szCs w:val="22"/>
              </w:rPr>
              <w:t>Non-Scored</w:t>
            </w:r>
          </w:p>
        </w:tc>
        <w:tc>
          <w:tcPr>
            <w:tcW w:w="11071" w:type="dxa"/>
            <w:shd w:val="clear" w:color="auto" w:fill="auto"/>
          </w:tcPr>
          <w:p w14:paraId="22F699A2" w14:textId="77777777" w:rsidR="00BD5AAF" w:rsidRPr="00DB516D" w:rsidRDefault="00BD5AAF" w:rsidP="0030799C">
            <w:pPr>
              <w:spacing w:line="259" w:lineRule="auto"/>
              <w:contextualSpacing/>
              <w:rPr>
                <w:rFonts w:asciiTheme="minorHAnsi" w:hAnsiTheme="minorHAnsi" w:cstheme="minorHAnsi"/>
                <w:i/>
                <w:iCs/>
                <w:sz w:val="22"/>
                <w:szCs w:val="22"/>
                <w:u w:val="single"/>
              </w:rPr>
            </w:pPr>
            <w:r w:rsidRPr="00DB516D">
              <w:rPr>
                <w:rFonts w:asciiTheme="minorHAnsi" w:hAnsiTheme="minorHAnsi" w:cstheme="minorHAnsi"/>
                <w:i/>
                <w:iCs/>
                <w:sz w:val="22"/>
                <w:szCs w:val="22"/>
                <w:u w:val="single"/>
              </w:rPr>
              <w:t>Guidance:</w:t>
            </w:r>
          </w:p>
          <w:p w14:paraId="6970AA99" w14:textId="77777777" w:rsidR="00BD5AAF" w:rsidRPr="00DB516D"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265" w:right="288" w:hanging="157"/>
              <w:rPr>
                <w:rFonts w:asciiTheme="minorHAnsi" w:hAnsiTheme="minorHAnsi" w:cstheme="minorHAnsi"/>
                <w:i/>
                <w:iCs/>
              </w:rPr>
            </w:pPr>
            <w:r w:rsidRPr="00DB516D">
              <w:rPr>
                <w:rFonts w:asciiTheme="minorHAnsi" w:hAnsiTheme="minorHAnsi" w:cstheme="minorHAnsi"/>
                <w:i/>
                <w:iCs/>
              </w:rPr>
              <w:t xml:space="preserve">The reviewer will determine if the AE has a </w:t>
            </w:r>
            <w:r>
              <w:rPr>
                <w:rFonts w:asciiTheme="minorHAnsi" w:hAnsiTheme="minorHAnsi" w:cstheme="minorHAnsi"/>
                <w:i/>
                <w:iCs/>
              </w:rPr>
              <w:t xml:space="preserve">written </w:t>
            </w:r>
            <w:r w:rsidRPr="00DB516D">
              <w:rPr>
                <w:rFonts w:asciiTheme="minorHAnsi" w:hAnsiTheme="minorHAnsi" w:cstheme="minorHAnsi"/>
                <w:i/>
                <w:iCs/>
              </w:rPr>
              <w:t>protocol that describes how utilization reviews are conducted and evidence that reflects implementation.</w:t>
            </w:r>
          </w:p>
          <w:p w14:paraId="224DAC1D" w14:textId="77777777" w:rsidR="00BD5AAF" w:rsidRPr="00DB516D"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265" w:right="288" w:hanging="157"/>
              <w:rPr>
                <w:rFonts w:asciiTheme="minorHAnsi" w:hAnsiTheme="minorHAnsi" w:cstheme="minorHAnsi"/>
                <w:i/>
                <w:iCs/>
              </w:rPr>
            </w:pPr>
            <w:r w:rsidRPr="00DB516D">
              <w:rPr>
                <w:rFonts w:asciiTheme="minorHAnsi" w:hAnsiTheme="minorHAnsi" w:cstheme="minorHAnsi"/>
                <w:i/>
                <w:iCs/>
              </w:rPr>
              <w:t>Protocol should include, but is not limited to the following:</w:t>
            </w:r>
          </w:p>
          <w:p w14:paraId="18D0AA08" w14:textId="77777777" w:rsidR="00BD5AAF" w:rsidRPr="00DB516D" w:rsidRDefault="00BD5AAF" w:rsidP="0030799C">
            <w:pPr>
              <w:pStyle w:val="Table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right="288"/>
              <w:rPr>
                <w:rFonts w:asciiTheme="minorHAnsi" w:hAnsiTheme="minorHAnsi" w:cstheme="minorHAnsi"/>
                <w:i/>
                <w:iCs/>
              </w:rPr>
            </w:pPr>
            <w:r w:rsidRPr="00DB516D">
              <w:rPr>
                <w:rFonts w:asciiTheme="minorHAnsi" w:hAnsiTheme="minorHAnsi" w:cstheme="minorHAnsi"/>
                <w:i/>
                <w:iCs/>
              </w:rPr>
              <w:t>Usage of available tools such as the AE Dashboard and HCSIS reports</w:t>
            </w:r>
          </w:p>
          <w:p w14:paraId="1817B20D" w14:textId="77777777" w:rsidR="00BD5AAF" w:rsidRPr="00DB516D" w:rsidRDefault="00BD5AAF" w:rsidP="0030799C">
            <w:pPr>
              <w:pStyle w:val="Table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right="288"/>
              <w:rPr>
                <w:rFonts w:asciiTheme="minorHAnsi" w:hAnsiTheme="minorHAnsi" w:cstheme="minorHAnsi"/>
                <w:i/>
                <w:iCs/>
              </w:rPr>
            </w:pPr>
            <w:r w:rsidRPr="00DB516D">
              <w:rPr>
                <w:rFonts w:asciiTheme="minorHAnsi" w:hAnsiTheme="minorHAnsi" w:cstheme="minorHAnsi"/>
                <w:i/>
                <w:iCs/>
              </w:rPr>
              <w:t>Communication between AE program and fiscal staff</w:t>
            </w:r>
          </w:p>
          <w:p w14:paraId="60165897" w14:textId="77777777" w:rsidR="00BD5AAF" w:rsidRPr="00DB516D" w:rsidRDefault="00BD5AAF" w:rsidP="0030799C">
            <w:pPr>
              <w:pStyle w:val="TableParagraph"/>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right="288"/>
              <w:rPr>
                <w:rFonts w:asciiTheme="minorHAnsi" w:hAnsiTheme="minorHAnsi" w:cstheme="minorHAnsi"/>
                <w:i/>
                <w:iCs/>
              </w:rPr>
            </w:pPr>
            <w:r w:rsidRPr="00DB516D">
              <w:rPr>
                <w:rFonts w:asciiTheme="minorHAnsi" w:hAnsiTheme="minorHAnsi" w:cstheme="minorHAnsi"/>
                <w:i/>
                <w:iCs/>
              </w:rPr>
              <w:t>Monthly reviews of authorization versus utilization</w:t>
            </w:r>
          </w:p>
          <w:p w14:paraId="545177B7" w14:textId="77777777" w:rsidR="00BD5AAF" w:rsidRPr="00DB516D" w:rsidRDefault="00BD5AAF" w:rsidP="0030799C">
            <w:pPr>
              <w:pStyle w:val="ListParagraph"/>
              <w:numPr>
                <w:ilvl w:val="0"/>
                <w:numId w:val="159"/>
              </w:numPr>
              <w:spacing w:after="160" w:line="259" w:lineRule="auto"/>
              <w:rPr>
                <w:rFonts w:asciiTheme="minorHAnsi" w:hAnsiTheme="minorHAnsi" w:cstheme="minorHAnsi"/>
                <w:i/>
                <w:iCs/>
                <w:sz w:val="22"/>
                <w:szCs w:val="22"/>
              </w:rPr>
            </w:pPr>
            <w:r w:rsidRPr="00DB516D">
              <w:rPr>
                <w:rFonts w:asciiTheme="minorHAnsi" w:hAnsiTheme="minorHAnsi" w:cstheme="minorHAnsi"/>
                <w:i/>
                <w:iCs/>
                <w:sz w:val="22"/>
                <w:szCs w:val="22"/>
              </w:rPr>
              <w:t>Collaboration on utilization with partnering Supports Coordination Organizations</w:t>
            </w:r>
          </w:p>
          <w:p w14:paraId="546A7FAC" w14:textId="77777777" w:rsidR="00BD5AAF" w:rsidRPr="00DB516D" w:rsidRDefault="00BD5AAF" w:rsidP="0030799C">
            <w:pPr>
              <w:spacing w:after="160" w:line="259" w:lineRule="auto"/>
              <w:contextualSpacing/>
              <w:rPr>
                <w:rFonts w:asciiTheme="minorHAnsi" w:hAnsiTheme="minorHAnsi" w:cstheme="minorHAnsi"/>
                <w:i/>
                <w:iCs/>
                <w:sz w:val="22"/>
                <w:szCs w:val="22"/>
                <w:u w:val="single"/>
              </w:rPr>
            </w:pPr>
            <w:r w:rsidRPr="00DB516D">
              <w:rPr>
                <w:rFonts w:asciiTheme="minorHAnsi" w:hAnsiTheme="minorHAnsi" w:cstheme="minorHAnsi"/>
                <w:i/>
                <w:iCs/>
                <w:sz w:val="22"/>
                <w:szCs w:val="22"/>
                <w:u w:val="single"/>
              </w:rPr>
              <w:t>Response Options:</w:t>
            </w:r>
          </w:p>
          <w:p w14:paraId="14B0BB4F" w14:textId="77777777" w:rsidR="00BD5AAF" w:rsidRPr="00DB516D" w:rsidRDefault="00BD5AAF" w:rsidP="0030799C">
            <w:pPr>
              <w:spacing w:after="160" w:line="259" w:lineRule="auto"/>
              <w:contextualSpacing/>
              <w:rPr>
                <w:rFonts w:asciiTheme="minorHAnsi" w:hAnsiTheme="minorHAnsi" w:cstheme="minorHAnsi"/>
                <w:i/>
                <w:iCs/>
                <w:sz w:val="22"/>
                <w:szCs w:val="22"/>
              </w:rPr>
            </w:pPr>
            <w:r w:rsidRPr="00DB516D">
              <w:rPr>
                <w:rFonts w:asciiTheme="minorHAnsi" w:hAnsiTheme="minorHAnsi" w:cstheme="minorHAnsi"/>
                <w:i/>
                <w:iCs/>
                <w:sz w:val="22"/>
                <w:szCs w:val="22"/>
              </w:rPr>
              <w:lastRenderedPageBreak/>
              <w:t>(Yes) The AE has a protocol that describes Utilization Review.</w:t>
            </w:r>
          </w:p>
          <w:p w14:paraId="5B0E86A9" w14:textId="77777777" w:rsidR="00BD5AAF" w:rsidRPr="00DB516D" w:rsidRDefault="00BD5AAF" w:rsidP="0030799C">
            <w:pPr>
              <w:spacing w:after="160" w:line="259" w:lineRule="auto"/>
              <w:contextualSpacing/>
              <w:rPr>
                <w:rFonts w:asciiTheme="minorHAnsi" w:hAnsiTheme="minorHAnsi" w:cstheme="minorHAnsi"/>
                <w:i/>
                <w:iCs/>
                <w:sz w:val="22"/>
                <w:szCs w:val="22"/>
              </w:rPr>
            </w:pPr>
            <w:r w:rsidRPr="00DB516D">
              <w:rPr>
                <w:rFonts w:asciiTheme="minorHAnsi" w:hAnsiTheme="minorHAnsi" w:cstheme="minorHAnsi"/>
                <w:i/>
                <w:iCs/>
                <w:sz w:val="22"/>
                <w:szCs w:val="22"/>
              </w:rPr>
              <w:t>(No) The AE does not have a protocol that describes Utilization Review</w:t>
            </w:r>
            <w:r>
              <w:rPr>
                <w:rFonts w:asciiTheme="minorHAnsi" w:hAnsiTheme="minorHAnsi" w:cstheme="minorHAnsi"/>
                <w:i/>
                <w:iCs/>
                <w:sz w:val="22"/>
                <w:szCs w:val="22"/>
              </w:rPr>
              <w:t>.</w:t>
            </w:r>
          </w:p>
          <w:p w14:paraId="5750EDBD" w14:textId="77777777" w:rsidR="00BD5AAF" w:rsidRPr="00DB516D" w:rsidRDefault="00BD5AAF" w:rsidP="0030799C">
            <w:pPr>
              <w:spacing w:after="160" w:line="259" w:lineRule="auto"/>
              <w:contextualSpacing/>
              <w:rPr>
                <w:rFonts w:asciiTheme="minorHAnsi" w:hAnsiTheme="minorHAnsi" w:cstheme="minorHAnsi"/>
                <w:i/>
                <w:iCs/>
                <w:sz w:val="22"/>
                <w:szCs w:val="22"/>
              </w:rPr>
            </w:pPr>
          </w:p>
          <w:p w14:paraId="56BD5E86" w14:textId="77777777" w:rsidR="00BD5AAF" w:rsidRPr="00DB516D" w:rsidRDefault="00BD5AAF" w:rsidP="0030799C">
            <w:pPr>
              <w:spacing w:after="160" w:line="259" w:lineRule="auto"/>
              <w:contextualSpacing/>
              <w:rPr>
                <w:rFonts w:asciiTheme="minorHAnsi" w:hAnsiTheme="minorHAnsi" w:cstheme="minorHAnsi"/>
                <w:i/>
                <w:iCs/>
                <w:sz w:val="22"/>
                <w:szCs w:val="22"/>
                <w:u w:val="single"/>
              </w:rPr>
            </w:pPr>
            <w:r w:rsidRPr="00DB516D">
              <w:rPr>
                <w:rFonts w:asciiTheme="minorHAnsi" w:hAnsiTheme="minorHAnsi" w:cstheme="minorHAnsi"/>
                <w:i/>
                <w:iCs/>
                <w:sz w:val="22"/>
                <w:szCs w:val="22"/>
                <w:u w:val="single"/>
              </w:rPr>
              <w:t>Source Documents:</w:t>
            </w:r>
          </w:p>
          <w:p w14:paraId="39E025FA" w14:textId="77777777" w:rsidR="00BD5AAF" w:rsidRPr="00DB516D" w:rsidRDefault="00BD5AAF" w:rsidP="0030799C">
            <w:pPr>
              <w:spacing w:after="160" w:line="259" w:lineRule="auto"/>
              <w:contextualSpacing/>
              <w:rPr>
                <w:rFonts w:asciiTheme="minorHAnsi" w:eastAsiaTheme="minorHAnsi" w:hAnsiTheme="minorHAnsi" w:cstheme="minorHAnsi"/>
                <w:i/>
                <w:iCs/>
                <w:sz w:val="22"/>
                <w:szCs w:val="22"/>
              </w:rPr>
            </w:pPr>
            <w:r w:rsidRPr="00DB516D">
              <w:rPr>
                <w:rFonts w:asciiTheme="minorHAnsi" w:eastAsiaTheme="minorHAnsi" w:hAnsiTheme="minorHAnsi" w:cstheme="minorHAnsi"/>
                <w:i/>
                <w:iCs/>
                <w:sz w:val="22"/>
                <w:szCs w:val="22"/>
              </w:rPr>
              <w:t>Exploratory</w:t>
            </w:r>
          </w:p>
          <w:p w14:paraId="671DC5DA" w14:textId="77777777" w:rsidR="00BD5AAF" w:rsidRPr="00DB516D" w:rsidRDefault="00BD5AAF" w:rsidP="0030799C">
            <w:pPr>
              <w:spacing w:after="160" w:line="259" w:lineRule="auto"/>
              <w:contextualSpacing/>
              <w:rPr>
                <w:rFonts w:asciiTheme="minorHAnsi" w:eastAsiaTheme="minorHAnsi" w:hAnsiTheme="minorHAnsi" w:cstheme="minorHAnsi"/>
                <w:i/>
                <w:iCs/>
                <w:sz w:val="22"/>
                <w:szCs w:val="22"/>
              </w:rPr>
            </w:pPr>
            <w:r w:rsidRPr="00DB516D">
              <w:rPr>
                <w:rFonts w:asciiTheme="minorHAnsi" w:eastAsiaTheme="minorHAnsi" w:hAnsiTheme="minorHAnsi" w:cstheme="minorHAnsi"/>
                <w:i/>
                <w:iCs/>
                <w:sz w:val="22"/>
                <w:szCs w:val="22"/>
              </w:rPr>
              <w:t>AE OA Section 3.4</w:t>
            </w:r>
          </w:p>
          <w:p w14:paraId="7C3C3AD2" w14:textId="77777777" w:rsidR="00BD5AAF" w:rsidRPr="00F27267" w:rsidRDefault="00BD5AAF" w:rsidP="0030799C">
            <w:pPr>
              <w:spacing w:after="160" w:line="259" w:lineRule="auto"/>
              <w:contextualSpacing/>
              <w:rPr>
                <w:rFonts w:ascii="Calibri" w:hAnsi="Calibri"/>
                <w:sz w:val="22"/>
                <w:szCs w:val="22"/>
                <w:u w:val="single"/>
              </w:rPr>
            </w:pPr>
          </w:p>
        </w:tc>
        <w:tc>
          <w:tcPr>
            <w:tcW w:w="3870" w:type="dxa"/>
            <w:shd w:val="clear" w:color="auto" w:fill="auto"/>
          </w:tcPr>
          <w:p w14:paraId="2DA98972" w14:textId="77777777" w:rsidR="00BD5AAF" w:rsidRPr="000D6ADD" w:rsidRDefault="00BD5AAF" w:rsidP="0030799C">
            <w:pPr>
              <w:rPr>
                <w:rFonts w:asciiTheme="minorHAnsi" w:hAnsiTheme="minorHAnsi" w:cstheme="minorHAnsi"/>
                <w:sz w:val="22"/>
                <w:szCs w:val="22"/>
              </w:rPr>
            </w:pPr>
            <w:r w:rsidRPr="00994EB7">
              <w:rPr>
                <w:rFonts w:asciiTheme="minorHAnsi" w:hAnsiTheme="minorHAnsi" w:cstheme="minorHAnsi"/>
                <w:sz w:val="22"/>
                <w:szCs w:val="22"/>
              </w:rPr>
              <w:lastRenderedPageBreak/>
              <w:t>The new question was added to address an area of need.</w:t>
            </w:r>
          </w:p>
        </w:tc>
      </w:tr>
      <w:tr w:rsidR="00BD5AAF" w:rsidRPr="00D162B9" w14:paraId="1829B6C1" w14:textId="77777777" w:rsidTr="0030799C">
        <w:trPr>
          <w:cantSplit/>
        </w:trPr>
        <w:tc>
          <w:tcPr>
            <w:tcW w:w="3324" w:type="dxa"/>
            <w:shd w:val="clear" w:color="auto" w:fill="auto"/>
          </w:tcPr>
          <w:p w14:paraId="1D5C6535" w14:textId="77777777" w:rsidR="00BD5AAF" w:rsidRPr="00082AE7" w:rsidRDefault="00BD5AAF" w:rsidP="0030799C">
            <w:pPr>
              <w:pStyle w:val="TableParagraph"/>
              <w:spacing w:before="1"/>
              <w:ind w:left="108"/>
              <w:rPr>
                <w:rFonts w:asciiTheme="minorHAnsi" w:hAnsiTheme="minorHAnsi" w:cstheme="minorHAnsi"/>
                <w:bCs/>
                <w:i/>
                <w:iCs/>
              </w:rPr>
            </w:pPr>
            <w:r w:rsidRPr="00082AE7">
              <w:rPr>
                <w:rFonts w:asciiTheme="minorHAnsi" w:hAnsiTheme="minorHAnsi" w:cstheme="minorHAnsi"/>
                <w:bCs/>
                <w:i/>
                <w:iCs/>
                <w:color w:val="000000" w:themeColor="text1"/>
              </w:rPr>
              <w:t xml:space="preserve">New – The </w:t>
            </w:r>
            <w:r w:rsidRPr="00082AE7">
              <w:rPr>
                <w:rFonts w:asciiTheme="minorHAnsi" w:hAnsiTheme="minorHAnsi" w:cstheme="minorHAnsi"/>
                <w:bCs/>
                <w:i/>
                <w:iCs/>
              </w:rPr>
              <w:t>AE has a policy/protocol that describes their process reviews for interval Individual Support Plan (ISP) reviews and service authorizations.</w:t>
            </w:r>
          </w:p>
          <w:p w14:paraId="7CA3671C" w14:textId="77777777" w:rsidR="00BD5AAF" w:rsidRPr="00A638C8" w:rsidRDefault="00BD5AAF" w:rsidP="0030799C">
            <w:pPr>
              <w:pStyle w:val="TableParagraph"/>
              <w:spacing w:before="1"/>
              <w:ind w:left="108"/>
              <w:rPr>
                <w:rFonts w:asciiTheme="minorHAnsi" w:hAnsiTheme="minorHAnsi" w:cstheme="minorHAnsi"/>
                <w:bCs/>
              </w:rPr>
            </w:pPr>
          </w:p>
          <w:p w14:paraId="23B79A9B" w14:textId="77777777" w:rsidR="00BD5AAF" w:rsidRPr="00082AE7" w:rsidRDefault="00BD5AAF" w:rsidP="0030799C">
            <w:pPr>
              <w:rPr>
                <w:rFonts w:asciiTheme="minorHAnsi" w:hAnsiTheme="minorHAnsi" w:cstheme="minorHAnsi"/>
                <w:bCs/>
                <w:i/>
                <w:iCs/>
                <w:color w:val="000000" w:themeColor="text1"/>
                <w:sz w:val="22"/>
                <w:szCs w:val="22"/>
              </w:rPr>
            </w:pPr>
            <w:r w:rsidRPr="00082AE7">
              <w:rPr>
                <w:rFonts w:asciiTheme="minorHAnsi" w:hAnsiTheme="minorHAnsi" w:cstheme="minorHAnsi"/>
                <w:bCs/>
                <w:i/>
                <w:iCs/>
                <w:sz w:val="22"/>
                <w:szCs w:val="22"/>
              </w:rPr>
              <w:t>Non-Scored</w:t>
            </w:r>
          </w:p>
        </w:tc>
        <w:tc>
          <w:tcPr>
            <w:tcW w:w="11071" w:type="dxa"/>
            <w:shd w:val="clear" w:color="auto" w:fill="auto"/>
          </w:tcPr>
          <w:p w14:paraId="55B2E27B" w14:textId="77777777" w:rsidR="00BD5AAF" w:rsidRPr="001D421F" w:rsidRDefault="00BD5AAF" w:rsidP="0030799C">
            <w:pPr>
              <w:spacing w:line="259" w:lineRule="auto"/>
              <w:contextualSpacing/>
              <w:rPr>
                <w:rFonts w:ascii="Calibri" w:hAnsi="Calibri"/>
                <w:i/>
                <w:iCs/>
                <w:sz w:val="22"/>
                <w:szCs w:val="22"/>
                <w:u w:val="single"/>
              </w:rPr>
            </w:pPr>
            <w:r w:rsidRPr="001D421F">
              <w:rPr>
                <w:rFonts w:ascii="Calibri" w:hAnsi="Calibri"/>
                <w:i/>
                <w:iCs/>
                <w:sz w:val="22"/>
                <w:szCs w:val="22"/>
                <w:u w:val="single"/>
              </w:rPr>
              <w:t>Guidance:</w:t>
            </w:r>
          </w:p>
          <w:p w14:paraId="4AA76F09" w14:textId="77777777" w:rsidR="00BD5AAF" w:rsidRPr="001D421F"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265" w:right="288" w:hanging="157"/>
              <w:rPr>
                <w:rFonts w:asciiTheme="minorHAnsi" w:hAnsiTheme="minorHAnsi" w:cstheme="minorHAnsi"/>
                <w:i/>
                <w:iCs/>
              </w:rPr>
            </w:pPr>
            <w:r w:rsidRPr="001D421F">
              <w:rPr>
                <w:rFonts w:asciiTheme="minorHAnsi" w:hAnsiTheme="minorHAnsi" w:cstheme="minorHAnsi"/>
                <w:i/>
                <w:iCs/>
              </w:rPr>
              <w:t>The reviewer will determine if the AE has documentation of a policy/protocol for their interval ISP reviews and service authorizations that adheres to ODP’s requirements. </w:t>
            </w:r>
          </w:p>
          <w:p w14:paraId="145B8AC2" w14:textId="77777777" w:rsidR="00BD5AAF" w:rsidRPr="001D421F"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265" w:right="288" w:hanging="157"/>
              <w:rPr>
                <w:rFonts w:asciiTheme="minorHAnsi" w:hAnsiTheme="minorHAnsi" w:cstheme="minorHAnsi"/>
                <w:i/>
                <w:iCs/>
              </w:rPr>
            </w:pPr>
            <w:r w:rsidRPr="001D421F">
              <w:rPr>
                <w:rFonts w:asciiTheme="minorHAnsi" w:hAnsiTheme="minorHAnsi" w:cstheme="minorHAnsi"/>
                <w:i/>
                <w:iCs/>
              </w:rPr>
              <w:t>Policy/protocol should include, but is not limited to the following:</w:t>
            </w:r>
          </w:p>
          <w:p w14:paraId="16E6E9D4" w14:textId="77777777" w:rsidR="00BD5AAF" w:rsidRPr="001D421F" w:rsidRDefault="00BD5AAF" w:rsidP="0030799C">
            <w:pPr>
              <w:pStyle w:val="TableParagraph"/>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888" w:right="288" w:hanging="270"/>
              <w:rPr>
                <w:rFonts w:asciiTheme="minorHAnsi" w:hAnsiTheme="minorHAnsi" w:cstheme="minorHAnsi"/>
                <w:i/>
                <w:iCs/>
              </w:rPr>
            </w:pPr>
            <w:r w:rsidRPr="001D421F">
              <w:rPr>
                <w:rFonts w:asciiTheme="minorHAnsi" w:hAnsiTheme="minorHAnsi" w:cstheme="minorHAnsi"/>
                <w:i/>
                <w:iCs/>
              </w:rPr>
              <w:t>Internal controls around ISP reviews</w:t>
            </w:r>
          </w:p>
          <w:p w14:paraId="33A52A15" w14:textId="77777777" w:rsidR="00BD5AAF" w:rsidRPr="00974277" w:rsidRDefault="00BD5AAF" w:rsidP="0030799C">
            <w:pPr>
              <w:pStyle w:val="ListParagraph"/>
              <w:numPr>
                <w:ilvl w:val="0"/>
                <w:numId w:val="160"/>
              </w:numPr>
              <w:spacing w:after="160" w:line="259" w:lineRule="auto"/>
              <w:ind w:left="888" w:hanging="261"/>
              <w:rPr>
                <w:rFonts w:asciiTheme="minorHAnsi" w:hAnsiTheme="minorHAnsi" w:cstheme="minorHAnsi"/>
                <w:i/>
                <w:iCs/>
                <w:sz w:val="22"/>
                <w:szCs w:val="22"/>
              </w:rPr>
            </w:pPr>
            <w:r w:rsidRPr="00974277">
              <w:rPr>
                <w:rFonts w:asciiTheme="minorHAnsi" w:hAnsiTheme="minorHAnsi" w:cstheme="minorHAnsi"/>
                <w:i/>
                <w:iCs/>
                <w:sz w:val="22"/>
                <w:szCs w:val="22"/>
              </w:rPr>
              <w:t>Review of ISPs to ensure services are authorized in accordance with identified needs, waiver expectations, and budget impact</w:t>
            </w:r>
          </w:p>
          <w:p w14:paraId="624C26B7" w14:textId="77777777" w:rsidR="00BD5AAF" w:rsidRPr="00974277" w:rsidRDefault="00BD5AAF" w:rsidP="0030799C">
            <w:pPr>
              <w:spacing w:after="160" w:line="259" w:lineRule="auto"/>
              <w:contextualSpacing/>
              <w:rPr>
                <w:rFonts w:asciiTheme="minorHAnsi" w:hAnsiTheme="minorHAnsi" w:cstheme="minorHAnsi"/>
                <w:i/>
                <w:iCs/>
                <w:sz w:val="22"/>
                <w:szCs w:val="22"/>
                <w:u w:val="single"/>
              </w:rPr>
            </w:pPr>
            <w:r w:rsidRPr="00974277">
              <w:rPr>
                <w:rFonts w:asciiTheme="minorHAnsi" w:hAnsiTheme="minorHAnsi" w:cstheme="minorHAnsi"/>
                <w:i/>
                <w:iCs/>
                <w:sz w:val="22"/>
                <w:szCs w:val="22"/>
                <w:u w:val="single"/>
              </w:rPr>
              <w:t>Response Options:</w:t>
            </w:r>
          </w:p>
          <w:p w14:paraId="1E763870" w14:textId="77777777" w:rsidR="00BD5AAF" w:rsidRPr="00974277" w:rsidRDefault="00BD5AAF" w:rsidP="0030799C">
            <w:pPr>
              <w:spacing w:after="160" w:line="259" w:lineRule="auto"/>
              <w:contextualSpacing/>
              <w:rPr>
                <w:rFonts w:asciiTheme="minorHAnsi" w:hAnsiTheme="minorHAnsi" w:cstheme="minorHAnsi"/>
                <w:i/>
                <w:iCs/>
                <w:sz w:val="22"/>
                <w:szCs w:val="22"/>
              </w:rPr>
            </w:pPr>
            <w:r w:rsidRPr="00974277">
              <w:rPr>
                <w:rFonts w:asciiTheme="minorHAnsi" w:hAnsiTheme="minorHAnsi" w:cstheme="minorHAnsi"/>
                <w:i/>
                <w:iCs/>
                <w:sz w:val="22"/>
                <w:szCs w:val="22"/>
              </w:rPr>
              <w:t>(Yes) The AE has a policy/protocol that describes their process for interval ISP reviews and service authorizations.</w:t>
            </w:r>
          </w:p>
          <w:p w14:paraId="385FE120" w14:textId="77777777" w:rsidR="00BD5AAF" w:rsidRPr="00974277" w:rsidRDefault="00BD5AAF" w:rsidP="0030799C">
            <w:pPr>
              <w:spacing w:after="160" w:line="259" w:lineRule="auto"/>
              <w:contextualSpacing/>
              <w:rPr>
                <w:rFonts w:asciiTheme="minorHAnsi" w:hAnsiTheme="minorHAnsi" w:cstheme="minorHAnsi"/>
                <w:i/>
                <w:iCs/>
                <w:sz w:val="22"/>
                <w:szCs w:val="22"/>
              </w:rPr>
            </w:pPr>
            <w:r w:rsidRPr="00974277">
              <w:rPr>
                <w:rFonts w:asciiTheme="minorHAnsi" w:hAnsiTheme="minorHAnsi" w:cstheme="minorHAnsi"/>
                <w:i/>
                <w:iCs/>
                <w:sz w:val="22"/>
                <w:szCs w:val="22"/>
              </w:rPr>
              <w:t>(No) The AE does have a policy/protocol for interval ISP reviews and service authorizations.</w:t>
            </w:r>
          </w:p>
          <w:p w14:paraId="514C6A8E" w14:textId="77777777" w:rsidR="00BD5AAF" w:rsidRPr="00974277" w:rsidRDefault="00BD5AAF" w:rsidP="0030799C">
            <w:pPr>
              <w:spacing w:after="160" w:line="259" w:lineRule="auto"/>
              <w:contextualSpacing/>
              <w:rPr>
                <w:rFonts w:asciiTheme="minorHAnsi" w:hAnsiTheme="minorHAnsi" w:cstheme="minorHAnsi"/>
                <w:i/>
                <w:iCs/>
                <w:sz w:val="22"/>
                <w:szCs w:val="22"/>
              </w:rPr>
            </w:pPr>
          </w:p>
          <w:p w14:paraId="7BA0B2EF" w14:textId="77777777" w:rsidR="00BD5AAF" w:rsidRPr="00974277" w:rsidRDefault="00BD5AAF" w:rsidP="0030799C">
            <w:pPr>
              <w:spacing w:after="160" w:line="259" w:lineRule="auto"/>
              <w:contextualSpacing/>
              <w:rPr>
                <w:rFonts w:asciiTheme="minorHAnsi" w:hAnsiTheme="minorHAnsi" w:cstheme="minorHAnsi"/>
                <w:i/>
                <w:iCs/>
                <w:sz w:val="22"/>
                <w:szCs w:val="22"/>
                <w:u w:val="single"/>
              </w:rPr>
            </w:pPr>
            <w:r w:rsidRPr="00974277">
              <w:rPr>
                <w:rFonts w:asciiTheme="minorHAnsi" w:hAnsiTheme="minorHAnsi" w:cstheme="minorHAnsi"/>
                <w:i/>
                <w:iCs/>
                <w:sz w:val="22"/>
                <w:szCs w:val="22"/>
                <w:u w:val="single"/>
              </w:rPr>
              <w:t>Source Documents:</w:t>
            </w:r>
          </w:p>
          <w:p w14:paraId="5EFD637F" w14:textId="77777777" w:rsidR="00BD5AAF" w:rsidRPr="00974277" w:rsidRDefault="00BD5AAF" w:rsidP="0030799C">
            <w:pPr>
              <w:spacing w:after="160" w:line="259" w:lineRule="auto"/>
              <w:contextualSpacing/>
              <w:rPr>
                <w:rFonts w:asciiTheme="minorHAnsi" w:eastAsiaTheme="minorHAnsi" w:hAnsiTheme="minorHAnsi" w:cstheme="minorHAnsi"/>
                <w:i/>
                <w:iCs/>
                <w:sz w:val="22"/>
                <w:szCs w:val="22"/>
              </w:rPr>
            </w:pPr>
            <w:r w:rsidRPr="00974277">
              <w:rPr>
                <w:rFonts w:asciiTheme="minorHAnsi" w:eastAsiaTheme="minorHAnsi" w:hAnsiTheme="minorHAnsi" w:cstheme="minorHAnsi"/>
                <w:i/>
                <w:iCs/>
                <w:sz w:val="22"/>
                <w:szCs w:val="22"/>
              </w:rPr>
              <w:t>Exploratory</w:t>
            </w:r>
          </w:p>
          <w:p w14:paraId="39DEF5E6" w14:textId="77777777" w:rsidR="00BD5AAF" w:rsidRPr="00974277" w:rsidRDefault="00BD5AAF" w:rsidP="0030799C">
            <w:pPr>
              <w:spacing w:after="160" w:line="259" w:lineRule="auto"/>
              <w:contextualSpacing/>
              <w:rPr>
                <w:rFonts w:asciiTheme="minorHAnsi" w:eastAsiaTheme="minorHAnsi" w:hAnsiTheme="minorHAnsi" w:cstheme="minorHAnsi"/>
                <w:i/>
                <w:iCs/>
                <w:sz w:val="22"/>
                <w:szCs w:val="22"/>
              </w:rPr>
            </w:pPr>
            <w:r w:rsidRPr="00974277">
              <w:rPr>
                <w:rFonts w:asciiTheme="minorHAnsi" w:eastAsiaTheme="minorHAnsi" w:hAnsiTheme="minorHAnsi" w:cstheme="minorHAnsi"/>
                <w:i/>
                <w:iCs/>
                <w:sz w:val="22"/>
                <w:szCs w:val="22"/>
              </w:rPr>
              <w:t>AE OA Section 3.4</w:t>
            </w:r>
          </w:p>
          <w:p w14:paraId="398C4E93" w14:textId="77777777" w:rsidR="00BD5AAF" w:rsidRPr="00A6246A" w:rsidRDefault="00BD5AAF" w:rsidP="0030799C">
            <w:pPr>
              <w:spacing w:after="160" w:line="259" w:lineRule="auto"/>
              <w:contextualSpacing/>
              <w:rPr>
                <w:rFonts w:ascii="Calibri" w:hAnsi="Calibri"/>
                <w:i/>
                <w:iCs/>
                <w:sz w:val="22"/>
                <w:szCs w:val="22"/>
              </w:rPr>
            </w:pPr>
          </w:p>
        </w:tc>
        <w:tc>
          <w:tcPr>
            <w:tcW w:w="3870" w:type="dxa"/>
            <w:shd w:val="clear" w:color="auto" w:fill="auto"/>
          </w:tcPr>
          <w:p w14:paraId="56AF24F5" w14:textId="77777777" w:rsidR="00BD5AAF" w:rsidRPr="000D6ADD" w:rsidRDefault="00BD5AAF" w:rsidP="0030799C">
            <w:pPr>
              <w:rPr>
                <w:rFonts w:asciiTheme="minorHAnsi" w:hAnsiTheme="minorHAnsi" w:cstheme="minorHAnsi"/>
                <w:sz w:val="22"/>
                <w:szCs w:val="22"/>
              </w:rPr>
            </w:pPr>
            <w:r w:rsidRPr="00994EB7">
              <w:rPr>
                <w:rFonts w:asciiTheme="minorHAnsi" w:hAnsiTheme="minorHAnsi" w:cstheme="minorHAnsi"/>
                <w:sz w:val="22"/>
                <w:szCs w:val="22"/>
              </w:rPr>
              <w:t>The new question was added to address an area of need.</w:t>
            </w:r>
          </w:p>
        </w:tc>
      </w:tr>
      <w:tr w:rsidR="00BD5AAF" w:rsidRPr="00D162B9" w14:paraId="015D57A5" w14:textId="77777777" w:rsidTr="0030799C">
        <w:trPr>
          <w:cantSplit/>
        </w:trPr>
        <w:tc>
          <w:tcPr>
            <w:tcW w:w="3324" w:type="dxa"/>
            <w:shd w:val="clear" w:color="auto" w:fill="auto"/>
          </w:tcPr>
          <w:p w14:paraId="1354C53C" w14:textId="77777777" w:rsidR="00BD5AAF" w:rsidRPr="00271FD1" w:rsidRDefault="00BD5AAF" w:rsidP="0030799C">
            <w:pPr>
              <w:rPr>
                <w:rFonts w:asciiTheme="minorHAnsi" w:hAnsiTheme="minorHAnsi" w:cstheme="minorHAnsi"/>
                <w:bCs/>
                <w:color w:val="000000" w:themeColor="text1"/>
                <w:sz w:val="22"/>
                <w:szCs w:val="22"/>
              </w:rPr>
            </w:pPr>
            <w:r w:rsidRPr="00271FD1">
              <w:rPr>
                <w:rFonts w:asciiTheme="minorHAnsi" w:hAnsiTheme="minorHAnsi" w:cstheme="minorHAnsi"/>
                <w:bCs/>
                <w:color w:val="000000" w:themeColor="text1"/>
                <w:sz w:val="22"/>
                <w:szCs w:val="22"/>
              </w:rPr>
              <w:t xml:space="preserve">The </w:t>
            </w:r>
            <w:r w:rsidRPr="00271FD1">
              <w:rPr>
                <w:rFonts w:asciiTheme="minorHAnsi" w:hAnsiTheme="minorHAnsi" w:cstheme="minorHAnsi"/>
                <w:bCs/>
                <w:sz w:val="22"/>
                <w:szCs w:val="22"/>
              </w:rPr>
              <w:t>AE follows ODP’s record retention</w:t>
            </w:r>
            <w:r w:rsidRPr="00271FD1">
              <w:rPr>
                <w:rFonts w:asciiTheme="minorHAnsi" w:hAnsiTheme="minorHAnsi" w:cstheme="minorHAnsi"/>
                <w:bCs/>
                <w:spacing w:val="-11"/>
                <w:sz w:val="22"/>
                <w:szCs w:val="22"/>
              </w:rPr>
              <w:t xml:space="preserve"> </w:t>
            </w:r>
            <w:r w:rsidRPr="00271FD1">
              <w:rPr>
                <w:rFonts w:asciiTheme="minorHAnsi" w:hAnsiTheme="minorHAnsi" w:cstheme="minorHAnsi"/>
                <w:bCs/>
                <w:sz w:val="22"/>
                <w:szCs w:val="22"/>
              </w:rPr>
              <w:t>policy</w:t>
            </w:r>
            <w:r w:rsidRPr="00271FD1">
              <w:rPr>
                <w:rFonts w:asciiTheme="minorHAnsi" w:hAnsiTheme="minorHAnsi" w:cstheme="minorHAnsi"/>
                <w:bCs/>
                <w:spacing w:val="-11"/>
                <w:sz w:val="22"/>
                <w:szCs w:val="22"/>
              </w:rPr>
              <w:t xml:space="preserve"> </w:t>
            </w:r>
            <w:r w:rsidRPr="00271FD1">
              <w:rPr>
                <w:rFonts w:asciiTheme="minorHAnsi" w:hAnsiTheme="minorHAnsi" w:cstheme="minorHAnsi"/>
                <w:bCs/>
                <w:sz w:val="22"/>
                <w:szCs w:val="22"/>
              </w:rPr>
              <w:t>for</w:t>
            </w:r>
            <w:r w:rsidRPr="00271FD1">
              <w:rPr>
                <w:rFonts w:asciiTheme="minorHAnsi" w:hAnsiTheme="minorHAnsi" w:cstheme="minorHAnsi"/>
                <w:bCs/>
                <w:spacing w:val="-11"/>
                <w:sz w:val="22"/>
                <w:szCs w:val="22"/>
              </w:rPr>
              <w:t xml:space="preserve"> </w:t>
            </w:r>
            <w:r w:rsidRPr="00271FD1">
              <w:rPr>
                <w:rFonts w:asciiTheme="minorHAnsi" w:hAnsiTheme="minorHAnsi" w:cstheme="minorHAnsi"/>
                <w:bCs/>
                <w:sz w:val="22"/>
                <w:szCs w:val="22"/>
              </w:rPr>
              <w:t>individual closed records.</w:t>
            </w:r>
          </w:p>
        </w:tc>
        <w:tc>
          <w:tcPr>
            <w:tcW w:w="11071" w:type="dxa"/>
            <w:shd w:val="clear" w:color="auto" w:fill="auto"/>
          </w:tcPr>
          <w:p w14:paraId="361F4E56" w14:textId="77777777" w:rsidR="00BD5AAF" w:rsidRPr="00C9398D" w:rsidRDefault="00BD5AAF" w:rsidP="0030799C">
            <w:pPr>
              <w:spacing w:line="259" w:lineRule="auto"/>
              <w:contextualSpacing/>
              <w:rPr>
                <w:rFonts w:asciiTheme="minorHAnsi" w:hAnsiTheme="minorHAnsi" w:cstheme="minorHAnsi"/>
                <w:sz w:val="22"/>
                <w:szCs w:val="22"/>
                <w:u w:val="single"/>
              </w:rPr>
            </w:pPr>
            <w:r w:rsidRPr="00C9398D">
              <w:rPr>
                <w:rFonts w:asciiTheme="minorHAnsi" w:hAnsiTheme="minorHAnsi" w:cstheme="minorHAnsi"/>
                <w:sz w:val="22"/>
                <w:szCs w:val="22"/>
                <w:u w:val="single"/>
              </w:rPr>
              <w:t>Guidance:</w:t>
            </w:r>
          </w:p>
          <w:p w14:paraId="6A0D1447" w14:textId="77777777" w:rsidR="00BD5AAF" w:rsidRPr="00B23FD2"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265" w:hanging="157"/>
              <w:rPr>
                <w:rFonts w:asciiTheme="minorHAnsi" w:hAnsiTheme="minorHAnsi" w:cstheme="minorHAnsi"/>
              </w:rPr>
            </w:pPr>
            <w:r w:rsidRPr="00C9398D">
              <w:rPr>
                <w:rFonts w:asciiTheme="minorHAnsi" w:hAnsiTheme="minorHAnsi" w:cstheme="minorHAnsi"/>
              </w:rPr>
              <w:t>The</w:t>
            </w:r>
            <w:r w:rsidRPr="00C9398D">
              <w:rPr>
                <w:rFonts w:asciiTheme="minorHAnsi" w:hAnsiTheme="minorHAnsi" w:cstheme="minorHAnsi"/>
                <w:spacing w:val="-6"/>
              </w:rPr>
              <w:t xml:space="preserve"> </w:t>
            </w:r>
            <w:r w:rsidRPr="00C9398D">
              <w:rPr>
                <w:rFonts w:asciiTheme="minorHAnsi" w:hAnsiTheme="minorHAnsi" w:cstheme="minorHAnsi"/>
              </w:rPr>
              <w:t>reviewer</w:t>
            </w:r>
            <w:r w:rsidRPr="00C9398D">
              <w:rPr>
                <w:rFonts w:asciiTheme="minorHAnsi" w:hAnsiTheme="minorHAnsi" w:cstheme="minorHAnsi"/>
                <w:spacing w:val="-6"/>
              </w:rPr>
              <w:t xml:space="preserve"> </w:t>
            </w:r>
            <w:r w:rsidRPr="00C9398D">
              <w:rPr>
                <w:rFonts w:asciiTheme="minorHAnsi" w:hAnsiTheme="minorHAnsi" w:cstheme="minorHAnsi"/>
              </w:rPr>
              <w:t>determines</w:t>
            </w:r>
            <w:r w:rsidRPr="00C9398D">
              <w:rPr>
                <w:rFonts w:asciiTheme="minorHAnsi" w:hAnsiTheme="minorHAnsi" w:cstheme="minorHAnsi"/>
                <w:spacing w:val="-5"/>
              </w:rPr>
              <w:t xml:space="preserve"> </w:t>
            </w:r>
            <w:r w:rsidRPr="00C9398D">
              <w:rPr>
                <w:rFonts w:asciiTheme="minorHAnsi" w:hAnsiTheme="minorHAnsi" w:cstheme="minorHAnsi"/>
              </w:rPr>
              <w:t>if</w:t>
            </w:r>
            <w:r w:rsidRPr="00C9398D">
              <w:rPr>
                <w:rFonts w:asciiTheme="minorHAnsi" w:hAnsiTheme="minorHAnsi" w:cstheme="minorHAnsi"/>
                <w:spacing w:val="-6"/>
              </w:rPr>
              <w:t xml:space="preserve"> </w:t>
            </w:r>
            <w:r w:rsidRPr="00C9398D">
              <w:rPr>
                <w:rFonts w:asciiTheme="minorHAnsi" w:hAnsiTheme="minorHAnsi" w:cstheme="minorHAnsi"/>
              </w:rPr>
              <w:t>the</w:t>
            </w:r>
            <w:r w:rsidRPr="00C9398D">
              <w:rPr>
                <w:rFonts w:asciiTheme="minorHAnsi" w:hAnsiTheme="minorHAnsi" w:cstheme="minorHAnsi"/>
                <w:spacing w:val="-6"/>
              </w:rPr>
              <w:t xml:space="preserve"> </w:t>
            </w:r>
            <w:r w:rsidRPr="00C9398D">
              <w:rPr>
                <w:rFonts w:asciiTheme="minorHAnsi" w:hAnsiTheme="minorHAnsi" w:cstheme="minorHAnsi"/>
              </w:rPr>
              <w:t>AE</w:t>
            </w:r>
            <w:r w:rsidRPr="00C9398D">
              <w:rPr>
                <w:rFonts w:asciiTheme="minorHAnsi" w:hAnsiTheme="minorHAnsi" w:cstheme="minorHAnsi"/>
                <w:spacing w:val="-5"/>
              </w:rPr>
              <w:t xml:space="preserve"> </w:t>
            </w:r>
            <w:r w:rsidRPr="00C9398D">
              <w:rPr>
                <w:rFonts w:asciiTheme="minorHAnsi" w:hAnsiTheme="minorHAnsi" w:cstheme="minorHAnsi"/>
              </w:rPr>
              <w:t>followed</w:t>
            </w:r>
            <w:r w:rsidRPr="00C9398D">
              <w:rPr>
                <w:rFonts w:asciiTheme="minorHAnsi" w:hAnsiTheme="minorHAnsi" w:cstheme="minorHAnsi"/>
                <w:spacing w:val="-1"/>
              </w:rPr>
              <w:t xml:space="preserve"> </w:t>
            </w:r>
            <w:r w:rsidRPr="00C9398D">
              <w:rPr>
                <w:rFonts w:asciiTheme="minorHAnsi" w:hAnsiTheme="minorHAnsi" w:cstheme="minorHAnsi"/>
              </w:rPr>
              <w:t>ODP’s</w:t>
            </w:r>
            <w:r w:rsidRPr="00C9398D">
              <w:rPr>
                <w:rFonts w:asciiTheme="minorHAnsi" w:hAnsiTheme="minorHAnsi" w:cstheme="minorHAnsi"/>
                <w:spacing w:val="-7"/>
              </w:rPr>
              <w:t xml:space="preserve"> </w:t>
            </w:r>
            <w:r w:rsidRPr="00C9398D">
              <w:rPr>
                <w:rFonts w:asciiTheme="minorHAnsi" w:hAnsiTheme="minorHAnsi" w:cstheme="minorHAnsi"/>
                <w:spacing w:val="-2"/>
              </w:rPr>
              <w:t>record</w:t>
            </w:r>
            <w:r>
              <w:rPr>
                <w:rFonts w:asciiTheme="minorHAnsi" w:hAnsiTheme="minorHAnsi" w:cstheme="minorHAnsi"/>
                <w:spacing w:val="-2"/>
              </w:rPr>
              <w:t xml:space="preserve"> </w:t>
            </w:r>
            <w:r w:rsidRPr="00B23FD2">
              <w:rPr>
                <w:rFonts w:asciiTheme="minorHAnsi" w:hAnsiTheme="minorHAnsi" w:cstheme="minorHAnsi"/>
              </w:rPr>
              <w:t>retention</w:t>
            </w:r>
            <w:r w:rsidRPr="00B23FD2">
              <w:rPr>
                <w:rFonts w:asciiTheme="minorHAnsi" w:hAnsiTheme="minorHAnsi" w:cstheme="minorHAnsi"/>
                <w:spacing w:val="-9"/>
              </w:rPr>
              <w:t xml:space="preserve"> </w:t>
            </w:r>
            <w:r w:rsidRPr="00B23FD2">
              <w:rPr>
                <w:rFonts w:asciiTheme="minorHAnsi" w:hAnsiTheme="minorHAnsi" w:cstheme="minorHAnsi"/>
              </w:rPr>
              <w:t>policy</w:t>
            </w:r>
            <w:r w:rsidRPr="00B23FD2">
              <w:rPr>
                <w:rFonts w:asciiTheme="minorHAnsi" w:hAnsiTheme="minorHAnsi" w:cstheme="minorHAnsi"/>
                <w:spacing w:val="-8"/>
              </w:rPr>
              <w:t xml:space="preserve"> </w:t>
            </w:r>
            <w:r w:rsidRPr="00B23FD2">
              <w:rPr>
                <w:rFonts w:asciiTheme="minorHAnsi" w:hAnsiTheme="minorHAnsi" w:cstheme="minorHAnsi"/>
              </w:rPr>
              <w:t>for</w:t>
            </w:r>
            <w:r w:rsidRPr="00B23FD2">
              <w:rPr>
                <w:rFonts w:asciiTheme="minorHAnsi" w:hAnsiTheme="minorHAnsi" w:cstheme="minorHAnsi"/>
                <w:spacing w:val="-8"/>
              </w:rPr>
              <w:t xml:space="preserve"> </w:t>
            </w:r>
            <w:r w:rsidRPr="00B23FD2">
              <w:rPr>
                <w:rFonts w:asciiTheme="minorHAnsi" w:hAnsiTheme="minorHAnsi" w:cstheme="minorHAnsi"/>
              </w:rPr>
              <w:t>individual</w:t>
            </w:r>
            <w:r w:rsidRPr="00B23FD2">
              <w:rPr>
                <w:rFonts w:asciiTheme="minorHAnsi" w:hAnsiTheme="minorHAnsi" w:cstheme="minorHAnsi"/>
                <w:spacing w:val="-8"/>
              </w:rPr>
              <w:t xml:space="preserve"> </w:t>
            </w:r>
            <w:r w:rsidRPr="00B23FD2">
              <w:rPr>
                <w:rFonts w:asciiTheme="minorHAnsi" w:hAnsiTheme="minorHAnsi" w:cstheme="minorHAnsi"/>
              </w:rPr>
              <w:t>closed</w:t>
            </w:r>
            <w:r w:rsidRPr="00B23FD2">
              <w:rPr>
                <w:rFonts w:asciiTheme="minorHAnsi" w:hAnsiTheme="minorHAnsi" w:cstheme="minorHAnsi"/>
                <w:spacing w:val="-8"/>
              </w:rPr>
              <w:t xml:space="preserve"> </w:t>
            </w:r>
            <w:r w:rsidRPr="00B23FD2">
              <w:rPr>
                <w:rFonts w:asciiTheme="minorHAnsi" w:hAnsiTheme="minorHAnsi" w:cstheme="minorHAnsi"/>
                <w:spacing w:val="-2"/>
              </w:rPr>
              <w:t>records.</w:t>
            </w:r>
          </w:p>
          <w:p w14:paraId="12CFDC3C" w14:textId="77777777" w:rsidR="00BD5AAF" w:rsidRPr="00C9398D"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spacing w:before="1"/>
              <w:ind w:right="436"/>
              <w:rPr>
                <w:rFonts w:asciiTheme="minorHAnsi" w:hAnsiTheme="minorHAnsi" w:cstheme="minorHAnsi"/>
              </w:rPr>
            </w:pPr>
            <w:r w:rsidRPr="00C9398D">
              <w:rPr>
                <w:rFonts w:asciiTheme="minorHAnsi" w:hAnsiTheme="minorHAnsi" w:cstheme="minorHAnsi"/>
              </w:rPr>
              <w:t>The</w:t>
            </w:r>
            <w:r w:rsidRPr="00C9398D">
              <w:rPr>
                <w:rFonts w:asciiTheme="minorHAnsi" w:hAnsiTheme="minorHAnsi" w:cstheme="minorHAnsi"/>
                <w:spacing w:val="-5"/>
              </w:rPr>
              <w:t xml:space="preserve"> </w:t>
            </w:r>
            <w:r w:rsidRPr="00C9398D">
              <w:rPr>
                <w:rFonts w:asciiTheme="minorHAnsi" w:hAnsiTheme="minorHAnsi" w:cstheme="minorHAnsi"/>
              </w:rPr>
              <w:t>reviewer</w:t>
            </w:r>
            <w:r w:rsidRPr="00C9398D">
              <w:rPr>
                <w:rFonts w:asciiTheme="minorHAnsi" w:hAnsiTheme="minorHAnsi" w:cstheme="minorHAnsi"/>
                <w:spacing w:val="-4"/>
              </w:rPr>
              <w:t xml:space="preserve"> </w:t>
            </w:r>
            <w:r w:rsidRPr="00C9398D">
              <w:rPr>
                <w:rFonts w:asciiTheme="minorHAnsi" w:hAnsiTheme="minorHAnsi" w:cstheme="minorHAnsi"/>
              </w:rPr>
              <w:t>will</w:t>
            </w:r>
            <w:r w:rsidRPr="00C9398D">
              <w:rPr>
                <w:rFonts w:asciiTheme="minorHAnsi" w:hAnsiTheme="minorHAnsi" w:cstheme="minorHAnsi"/>
                <w:spacing w:val="-4"/>
              </w:rPr>
              <w:t xml:space="preserve"> </w:t>
            </w:r>
            <w:r w:rsidRPr="00C9398D">
              <w:rPr>
                <w:rFonts w:asciiTheme="minorHAnsi" w:hAnsiTheme="minorHAnsi" w:cstheme="minorHAnsi"/>
              </w:rPr>
              <w:t>determine</w:t>
            </w:r>
            <w:r w:rsidRPr="00C9398D">
              <w:rPr>
                <w:rFonts w:asciiTheme="minorHAnsi" w:hAnsiTheme="minorHAnsi" w:cstheme="minorHAnsi"/>
                <w:spacing w:val="-5"/>
              </w:rPr>
              <w:t xml:space="preserve"> </w:t>
            </w:r>
            <w:r w:rsidRPr="00C9398D">
              <w:rPr>
                <w:rFonts w:asciiTheme="minorHAnsi" w:hAnsiTheme="minorHAnsi" w:cstheme="minorHAnsi"/>
              </w:rPr>
              <w:t>if</w:t>
            </w:r>
            <w:r w:rsidRPr="00C9398D">
              <w:rPr>
                <w:rFonts w:asciiTheme="minorHAnsi" w:hAnsiTheme="minorHAnsi" w:cstheme="minorHAnsi"/>
                <w:spacing w:val="-5"/>
              </w:rPr>
              <w:t xml:space="preserve"> </w:t>
            </w:r>
            <w:r w:rsidRPr="00C9398D">
              <w:rPr>
                <w:rFonts w:asciiTheme="minorHAnsi" w:hAnsiTheme="minorHAnsi" w:cstheme="minorHAnsi"/>
              </w:rPr>
              <w:t>the</w:t>
            </w:r>
            <w:r w:rsidRPr="00C9398D">
              <w:rPr>
                <w:rFonts w:asciiTheme="minorHAnsi" w:hAnsiTheme="minorHAnsi" w:cstheme="minorHAnsi"/>
                <w:spacing w:val="-5"/>
              </w:rPr>
              <w:t xml:space="preserve"> </w:t>
            </w:r>
            <w:r w:rsidRPr="00C9398D">
              <w:rPr>
                <w:rFonts w:asciiTheme="minorHAnsi" w:hAnsiTheme="minorHAnsi" w:cstheme="minorHAnsi"/>
              </w:rPr>
              <w:t>AE</w:t>
            </w:r>
            <w:r w:rsidRPr="00C9398D">
              <w:rPr>
                <w:rFonts w:asciiTheme="minorHAnsi" w:hAnsiTheme="minorHAnsi" w:cstheme="minorHAnsi"/>
                <w:spacing w:val="-4"/>
              </w:rPr>
              <w:t xml:space="preserve"> </w:t>
            </w:r>
            <w:r w:rsidRPr="00C9398D">
              <w:rPr>
                <w:rFonts w:asciiTheme="minorHAnsi" w:hAnsiTheme="minorHAnsi" w:cstheme="minorHAnsi"/>
              </w:rPr>
              <w:t>has</w:t>
            </w:r>
            <w:r w:rsidRPr="00C9398D">
              <w:rPr>
                <w:rFonts w:asciiTheme="minorHAnsi" w:hAnsiTheme="minorHAnsi" w:cstheme="minorHAnsi"/>
                <w:spacing w:val="-4"/>
              </w:rPr>
              <w:t xml:space="preserve"> </w:t>
            </w:r>
            <w:r w:rsidRPr="00C9398D">
              <w:rPr>
                <w:rFonts w:asciiTheme="minorHAnsi" w:hAnsiTheme="minorHAnsi" w:cstheme="minorHAnsi"/>
              </w:rPr>
              <w:t>any</w:t>
            </w:r>
            <w:r w:rsidRPr="00C9398D">
              <w:rPr>
                <w:rFonts w:asciiTheme="minorHAnsi" w:hAnsiTheme="minorHAnsi" w:cstheme="minorHAnsi"/>
                <w:spacing w:val="-4"/>
              </w:rPr>
              <w:t xml:space="preserve"> </w:t>
            </w:r>
            <w:r w:rsidRPr="00C9398D">
              <w:rPr>
                <w:rFonts w:asciiTheme="minorHAnsi" w:hAnsiTheme="minorHAnsi" w:cstheme="minorHAnsi"/>
              </w:rPr>
              <w:t>individual</w:t>
            </w:r>
            <w:r w:rsidRPr="00C9398D">
              <w:rPr>
                <w:rFonts w:asciiTheme="minorHAnsi" w:hAnsiTheme="minorHAnsi" w:cstheme="minorHAnsi"/>
                <w:spacing w:val="-4"/>
              </w:rPr>
              <w:t xml:space="preserve"> </w:t>
            </w:r>
            <w:r w:rsidRPr="00C9398D">
              <w:rPr>
                <w:rFonts w:asciiTheme="minorHAnsi" w:hAnsiTheme="minorHAnsi" w:cstheme="minorHAnsi"/>
              </w:rPr>
              <w:t xml:space="preserve">closed records by reviewing the “Demographics by County” report in </w:t>
            </w:r>
            <w:r w:rsidRPr="00C9398D">
              <w:rPr>
                <w:rFonts w:asciiTheme="minorHAnsi" w:hAnsiTheme="minorHAnsi" w:cstheme="minorHAnsi"/>
                <w:spacing w:val="-2"/>
              </w:rPr>
              <w:t>HCSIS.</w:t>
            </w:r>
          </w:p>
          <w:p w14:paraId="4B40A79D" w14:textId="77777777" w:rsidR="00BD5AAF" w:rsidRPr="00C9398D"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58"/>
              <w:rPr>
                <w:rFonts w:asciiTheme="minorHAnsi" w:hAnsiTheme="minorHAnsi" w:cstheme="minorHAnsi"/>
              </w:rPr>
            </w:pPr>
            <w:r w:rsidRPr="00C9398D">
              <w:rPr>
                <w:rFonts w:asciiTheme="minorHAnsi" w:hAnsiTheme="minorHAnsi" w:cstheme="minorHAnsi"/>
              </w:rPr>
              <w:t>The reviewer will review 1% of individual closed records with a maximum of five closed records. If there are less than five individuals</w:t>
            </w:r>
            <w:r w:rsidRPr="00C9398D">
              <w:rPr>
                <w:rFonts w:asciiTheme="minorHAnsi" w:hAnsiTheme="minorHAnsi" w:cstheme="minorHAnsi"/>
                <w:spacing w:val="-4"/>
              </w:rPr>
              <w:t xml:space="preserve"> </w:t>
            </w:r>
            <w:r w:rsidRPr="00C9398D">
              <w:rPr>
                <w:rFonts w:asciiTheme="minorHAnsi" w:hAnsiTheme="minorHAnsi" w:cstheme="minorHAnsi"/>
              </w:rPr>
              <w:t>closed</w:t>
            </w:r>
            <w:r w:rsidRPr="00C9398D">
              <w:rPr>
                <w:rFonts w:asciiTheme="minorHAnsi" w:hAnsiTheme="minorHAnsi" w:cstheme="minorHAnsi"/>
                <w:spacing w:val="-4"/>
              </w:rPr>
              <w:t xml:space="preserve"> </w:t>
            </w:r>
            <w:r w:rsidRPr="00C9398D">
              <w:rPr>
                <w:rFonts w:asciiTheme="minorHAnsi" w:hAnsiTheme="minorHAnsi" w:cstheme="minorHAnsi"/>
              </w:rPr>
              <w:t>for</w:t>
            </w:r>
            <w:r w:rsidRPr="00C9398D">
              <w:rPr>
                <w:rFonts w:asciiTheme="minorHAnsi" w:hAnsiTheme="minorHAnsi" w:cstheme="minorHAnsi"/>
                <w:spacing w:val="-4"/>
              </w:rPr>
              <w:t xml:space="preserve"> </w:t>
            </w:r>
            <w:r w:rsidRPr="00C9398D">
              <w:rPr>
                <w:rFonts w:asciiTheme="minorHAnsi" w:hAnsiTheme="minorHAnsi" w:cstheme="minorHAnsi"/>
              </w:rPr>
              <w:t>an</w:t>
            </w:r>
            <w:r w:rsidRPr="00C9398D">
              <w:rPr>
                <w:rFonts w:asciiTheme="minorHAnsi" w:hAnsiTheme="minorHAnsi" w:cstheme="minorHAnsi"/>
                <w:spacing w:val="-4"/>
              </w:rPr>
              <w:t xml:space="preserve"> </w:t>
            </w:r>
            <w:r w:rsidRPr="00C9398D">
              <w:rPr>
                <w:rFonts w:asciiTheme="minorHAnsi" w:hAnsiTheme="minorHAnsi" w:cstheme="minorHAnsi"/>
              </w:rPr>
              <w:t>AE,</w:t>
            </w:r>
            <w:r w:rsidRPr="00C9398D">
              <w:rPr>
                <w:rFonts w:asciiTheme="minorHAnsi" w:hAnsiTheme="minorHAnsi" w:cstheme="minorHAnsi"/>
                <w:spacing w:val="-4"/>
              </w:rPr>
              <w:t xml:space="preserve"> </w:t>
            </w:r>
            <w:r w:rsidRPr="00C9398D">
              <w:rPr>
                <w:rFonts w:asciiTheme="minorHAnsi" w:hAnsiTheme="minorHAnsi" w:cstheme="minorHAnsi"/>
              </w:rPr>
              <w:t>all</w:t>
            </w:r>
            <w:r w:rsidRPr="00C9398D">
              <w:rPr>
                <w:rFonts w:asciiTheme="minorHAnsi" w:hAnsiTheme="minorHAnsi" w:cstheme="minorHAnsi"/>
                <w:spacing w:val="-7"/>
              </w:rPr>
              <w:t xml:space="preserve"> </w:t>
            </w:r>
            <w:r w:rsidRPr="00C9398D">
              <w:rPr>
                <w:rFonts w:asciiTheme="minorHAnsi" w:hAnsiTheme="minorHAnsi" w:cstheme="minorHAnsi"/>
              </w:rPr>
              <w:t>individual</w:t>
            </w:r>
            <w:r w:rsidRPr="00C9398D">
              <w:rPr>
                <w:rFonts w:asciiTheme="minorHAnsi" w:hAnsiTheme="minorHAnsi" w:cstheme="minorHAnsi"/>
                <w:spacing w:val="-4"/>
              </w:rPr>
              <w:t xml:space="preserve"> </w:t>
            </w:r>
            <w:r w:rsidRPr="00C9398D">
              <w:rPr>
                <w:rFonts w:asciiTheme="minorHAnsi" w:hAnsiTheme="minorHAnsi" w:cstheme="minorHAnsi"/>
              </w:rPr>
              <w:t>closed</w:t>
            </w:r>
            <w:r w:rsidRPr="00C9398D">
              <w:rPr>
                <w:rFonts w:asciiTheme="minorHAnsi" w:hAnsiTheme="minorHAnsi" w:cstheme="minorHAnsi"/>
                <w:spacing w:val="-4"/>
              </w:rPr>
              <w:t xml:space="preserve"> </w:t>
            </w:r>
            <w:r w:rsidRPr="00C9398D">
              <w:rPr>
                <w:rFonts w:asciiTheme="minorHAnsi" w:hAnsiTheme="minorHAnsi" w:cstheme="minorHAnsi"/>
              </w:rPr>
              <w:t>records</w:t>
            </w:r>
            <w:r w:rsidRPr="00C9398D">
              <w:rPr>
                <w:rFonts w:asciiTheme="minorHAnsi" w:hAnsiTheme="minorHAnsi" w:cstheme="minorHAnsi"/>
                <w:spacing w:val="-4"/>
              </w:rPr>
              <w:t xml:space="preserve"> </w:t>
            </w:r>
            <w:r w:rsidRPr="00C9398D">
              <w:rPr>
                <w:rFonts w:asciiTheme="minorHAnsi" w:hAnsiTheme="minorHAnsi" w:cstheme="minorHAnsi"/>
              </w:rPr>
              <w:t>must</w:t>
            </w:r>
            <w:r w:rsidRPr="00C9398D">
              <w:rPr>
                <w:rFonts w:asciiTheme="minorHAnsi" w:hAnsiTheme="minorHAnsi" w:cstheme="minorHAnsi"/>
                <w:spacing w:val="-7"/>
              </w:rPr>
              <w:t xml:space="preserve"> </w:t>
            </w:r>
            <w:r w:rsidRPr="00C9398D">
              <w:rPr>
                <w:rFonts w:asciiTheme="minorHAnsi" w:hAnsiTheme="minorHAnsi" w:cstheme="minorHAnsi"/>
              </w:rPr>
              <w:t xml:space="preserve">be </w:t>
            </w:r>
            <w:r w:rsidRPr="00C9398D">
              <w:rPr>
                <w:rFonts w:asciiTheme="minorHAnsi" w:hAnsiTheme="minorHAnsi" w:cstheme="minorHAnsi"/>
                <w:spacing w:val="-2"/>
              </w:rPr>
              <w:t>reviewed.</w:t>
            </w:r>
          </w:p>
          <w:p w14:paraId="0A6B0642" w14:textId="77777777" w:rsidR="00BD5AAF" w:rsidRPr="00C9398D" w:rsidRDefault="00BD5AAF" w:rsidP="0030799C">
            <w:pPr>
              <w:pStyle w:val="TableParagraph"/>
              <w:numPr>
                <w:ilvl w:val="1"/>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spacing w:before="1"/>
              <w:ind w:right="316"/>
              <w:rPr>
                <w:rFonts w:asciiTheme="minorHAnsi" w:hAnsiTheme="minorHAnsi" w:cstheme="minorHAnsi"/>
              </w:rPr>
            </w:pPr>
            <w:r w:rsidRPr="00C9398D">
              <w:rPr>
                <w:rFonts w:asciiTheme="minorHAnsi" w:hAnsiTheme="minorHAnsi" w:cstheme="minorHAnsi"/>
              </w:rPr>
              <w:t>While</w:t>
            </w:r>
            <w:r w:rsidRPr="00C9398D">
              <w:rPr>
                <w:rFonts w:asciiTheme="minorHAnsi" w:hAnsiTheme="minorHAnsi" w:cstheme="minorHAnsi"/>
                <w:spacing w:val="-4"/>
              </w:rPr>
              <w:t xml:space="preserve"> </w:t>
            </w:r>
            <w:r w:rsidRPr="00C9398D">
              <w:rPr>
                <w:rFonts w:asciiTheme="minorHAnsi" w:hAnsiTheme="minorHAnsi" w:cstheme="minorHAnsi"/>
              </w:rPr>
              <w:t>an</w:t>
            </w:r>
            <w:r w:rsidRPr="00C9398D">
              <w:rPr>
                <w:rFonts w:asciiTheme="minorHAnsi" w:hAnsiTheme="minorHAnsi" w:cstheme="minorHAnsi"/>
                <w:spacing w:val="-3"/>
              </w:rPr>
              <w:t xml:space="preserve"> </w:t>
            </w:r>
            <w:r w:rsidRPr="00C9398D">
              <w:rPr>
                <w:rFonts w:asciiTheme="minorHAnsi" w:hAnsiTheme="minorHAnsi" w:cstheme="minorHAnsi"/>
              </w:rPr>
              <w:t>AE</w:t>
            </w:r>
            <w:r w:rsidRPr="00C9398D">
              <w:rPr>
                <w:rFonts w:asciiTheme="minorHAnsi" w:hAnsiTheme="minorHAnsi" w:cstheme="minorHAnsi"/>
                <w:spacing w:val="-3"/>
              </w:rPr>
              <w:t xml:space="preserve"> </w:t>
            </w:r>
            <w:r w:rsidRPr="00C9398D">
              <w:rPr>
                <w:rFonts w:asciiTheme="minorHAnsi" w:hAnsiTheme="minorHAnsi" w:cstheme="minorHAnsi"/>
              </w:rPr>
              <w:t>may</w:t>
            </w:r>
            <w:r w:rsidRPr="00C9398D">
              <w:rPr>
                <w:rFonts w:asciiTheme="minorHAnsi" w:hAnsiTheme="minorHAnsi" w:cstheme="minorHAnsi"/>
                <w:spacing w:val="-3"/>
              </w:rPr>
              <w:t xml:space="preserve"> </w:t>
            </w:r>
            <w:r w:rsidRPr="00C9398D">
              <w:rPr>
                <w:rFonts w:asciiTheme="minorHAnsi" w:hAnsiTheme="minorHAnsi" w:cstheme="minorHAnsi"/>
              </w:rPr>
              <w:t>have</w:t>
            </w:r>
            <w:r w:rsidRPr="00C9398D">
              <w:rPr>
                <w:rFonts w:asciiTheme="minorHAnsi" w:hAnsiTheme="minorHAnsi" w:cstheme="minorHAnsi"/>
                <w:spacing w:val="-4"/>
              </w:rPr>
              <w:t xml:space="preserve"> </w:t>
            </w:r>
            <w:r w:rsidRPr="00C9398D">
              <w:rPr>
                <w:rFonts w:asciiTheme="minorHAnsi" w:hAnsiTheme="minorHAnsi" w:cstheme="minorHAnsi"/>
              </w:rPr>
              <w:t>a</w:t>
            </w:r>
            <w:r w:rsidRPr="00C9398D">
              <w:rPr>
                <w:rFonts w:asciiTheme="minorHAnsi" w:hAnsiTheme="minorHAnsi" w:cstheme="minorHAnsi"/>
                <w:spacing w:val="-3"/>
              </w:rPr>
              <w:t xml:space="preserve"> </w:t>
            </w:r>
            <w:r w:rsidRPr="00C9398D">
              <w:rPr>
                <w:rFonts w:asciiTheme="minorHAnsi" w:hAnsiTheme="minorHAnsi" w:cstheme="minorHAnsi"/>
              </w:rPr>
              <w:t>longer</w:t>
            </w:r>
            <w:r w:rsidRPr="00C9398D">
              <w:rPr>
                <w:rFonts w:asciiTheme="minorHAnsi" w:hAnsiTheme="minorHAnsi" w:cstheme="minorHAnsi"/>
                <w:spacing w:val="-5"/>
              </w:rPr>
              <w:t xml:space="preserve"> </w:t>
            </w:r>
            <w:r w:rsidRPr="00C9398D">
              <w:rPr>
                <w:rFonts w:asciiTheme="minorHAnsi" w:hAnsiTheme="minorHAnsi" w:cstheme="minorHAnsi"/>
              </w:rPr>
              <w:t>purge</w:t>
            </w:r>
            <w:r w:rsidRPr="00C9398D">
              <w:rPr>
                <w:rFonts w:asciiTheme="minorHAnsi" w:hAnsiTheme="minorHAnsi" w:cstheme="minorHAnsi"/>
                <w:spacing w:val="-5"/>
              </w:rPr>
              <w:t xml:space="preserve"> </w:t>
            </w:r>
            <w:r w:rsidRPr="00C9398D">
              <w:rPr>
                <w:rFonts w:asciiTheme="minorHAnsi" w:hAnsiTheme="minorHAnsi" w:cstheme="minorHAnsi"/>
              </w:rPr>
              <w:t>period,</w:t>
            </w:r>
            <w:r w:rsidRPr="00C9398D">
              <w:rPr>
                <w:rFonts w:asciiTheme="minorHAnsi" w:hAnsiTheme="minorHAnsi" w:cstheme="minorHAnsi"/>
                <w:spacing w:val="-3"/>
              </w:rPr>
              <w:t xml:space="preserve"> </w:t>
            </w:r>
            <w:r w:rsidRPr="00C9398D">
              <w:rPr>
                <w:rFonts w:asciiTheme="minorHAnsi" w:hAnsiTheme="minorHAnsi" w:cstheme="minorHAnsi"/>
              </w:rPr>
              <w:t>this</w:t>
            </w:r>
            <w:r w:rsidRPr="00C9398D">
              <w:rPr>
                <w:rFonts w:asciiTheme="minorHAnsi" w:hAnsiTheme="minorHAnsi" w:cstheme="minorHAnsi"/>
                <w:spacing w:val="-4"/>
              </w:rPr>
              <w:t xml:space="preserve"> </w:t>
            </w:r>
            <w:r w:rsidRPr="00C9398D">
              <w:rPr>
                <w:rFonts w:asciiTheme="minorHAnsi" w:hAnsiTheme="minorHAnsi" w:cstheme="minorHAnsi"/>
              </w:rPr>
              <w:t>applies</w:t>
            </w:r>
            <w:r w:rsidRPr="00C9398D">
              <w:rPr>
                <w:rFonts w:asciiTheme="minorHAnsi" w:hAnsiTheme="minorHAnsi" w:cstheme="minorHAnsi"/>
                <w:spacing w:val="-3"/>
              </w:rPr>
              <w:t xml:space="preserve"> </w:t>
            </w:r>
            <w:r w:rsidRPr="00C9398D">
              <w:rPr>
                <w:rFonts w:asciiTheme="minorHAnsi" w:hAnsiTheme="minorHAnsi" w:cstheme="minorHAnsi"/>
              </w:rPr>
              <w:t>to all closed records that have not been purged; no closed records</w:t>
            </w:r>
            <w:r w:rsidRPr="00C9398D">
              <w:rPr>
                <w:rFonts w:asciiTheme="minorHAnsi" w:hAnsiTheme="minorHAnsi" w:cstheme="minorHAnsi"/>
                <w:spacing w:val="-1"/>
              </w:rPr>
              <w:t xml:space="preserve"> </w:t>
            </w:r>
            <w:r w:rsidRPr="00C9398D">
              <w:rPr>
                <w:rFonts w:asciiTheme="minorHAnsi" w:hAnsiTheme="minorHAnsi" w:cstheme="minorHAnsi"/>
              </w:rPr>
              <w:t>should</w:t>
            </w:r>
            <w:r w:rsidRPr="00C9398D">
              <w:rPr>
                <w:rFonts w:asciiTheme="minorHAnsi" w:hAnsiTheme="minorHAnsi" w:cstheme="minorHAnsi"/>
                <w:spacing w:val="-3"/>
              </w:rPr>
              <w:t xml:space="preserve"> </w:t>
            </w:r>
            <w:r w:rsidRPr="00C9398D">
              <w:rPr>
                <w:rFonts w:asciiTheme="minorHAnsi" w:hAnsiTheme="minorHAnsi" w:cstheme="minorHAnsi"/>
              </w:rPr>
              <w:t>be</w:t>
            </w:r>
            <w:r w:rsidRPr="00C9398D">
              <w:rPr>
                <w:rFonts w:asciiTheme="minorHAnsi" w:hAnsiTheme="minorHAnsi" w:cstheme="minorHAnsi"/>
                <w:spacing w:val="-2"/>
              </w:rPr>
              <w:t xml:space="preserve"> </w:t>
            </w:r>
            <w:r w:rsidRPr="00C9398D">
              <w:rPr>
                <w:rFonts w:asciiTheme="minorHAnsi" w:hAnsiTheme="minorHAnsi" w:cstheme="minorHAnsi"/>
              </w:rPr>
              <w:t>purged</w:t>
            </w:r>
            <w:r w:rsidRPr="00C9398D">
              <w:rPr>
                <w:rFonts w:asciiTheme="minorHAnsi" w:hAnsiTheme="minorHAnsi" w:cstheme="minorHAnsi"/>
                <w:spacing w:val="-3"/>
              </w:rPr>
              <w:t xml:space="preserve"> </w:t>
            </w:r>
            <w:r w:rsidRPr="00C9398D">
              <w:rPr>
                <w:rFonts w:asciiTheme="minorHAnsi" w:hAnsiTheme="minorHAnsi" w:cstheme="minorHAnsi"/>
              </w:rPr>
              <w:t>before</w:t>
            </w:r>
            <w:r w:rsidRPr="00C9398D">
              <w:rPr>
                <w:rFonts w:asciiTheme="minorHAnsi" w:hAnsiTheme="minorHAnsi" w:cstheme="minorHAnsi"/>
                <w:spacing w:val="-2"/>
              </w:rPr>
              <w:t xml:space="preserve"> </w:t>
            </w:r>
            <w:r w:rsidRPr="00C9398D">
              <w:rPr>
                <w:rFonts w:asciiTheme="minorHAnsi" w:hAnsiTheme="minorHAnsi" w:cstheme="minorHAnsi"/>
              </w:rPr>
              <w:t>five</w:t>
            </w:r>
            <w:r w:rsidRPr="00C9398D">
              <w:rPr>
                <w:rFonts w:asciiTheme="minorHAnsi" w:hAnsiTheme="minorHAnsi" w:cstheme="minorHAnsi"/>
                <w:spacing w:val="-2"/>
              </w:rPr>
              <w:t xml:space="preserve"> </w:t>
            </w:r>
            <w:r w:rsidRPr="00C9398D">
              <w:rPr>
                <w:rFonts w:asciiTheme="minorHAnsi" w:hAnsiTheme="minorHAnsi" w:cstheme="minorHAnsi"/>
              </w:rPr>
              <w:t>years</w:t>
            </w:r>
            <w:r w:rsidRPr="00C9398D">
              <w:rPr>
                <w:rFonts w:asciiTheme="minorHAnsi" w:hAnsiTheme="minorHAnsi" w:cstheme="minorHAnsi"/>
                <w:spacing w:val="-1"/>
              </w:rPr>
              <w:t xml:space="preserve"> </w:t>
            </w:r>
            <w:r w:rsidRPr="00C9398D">
              <w:rPr>
                <w:rFonts w:asciiTheme="minorHAnsi" w:hAnsiTheme="minorHAnsi" w:cstheme="minorHAnsi"/>
              </w:rPr>
              <w:t>of</w:t>
            </w:r>
            <w:r w:rsidRPr="00C9398D">
              <w:rPr>
                <w:rFonts w:asciiTheme="minorHAnsi" w:hAnsiTheme="minorHAnsi" w:cstheme="minorHAnsi"/>
                <w:spacing w:val="-2"/>
              </w:rPr>
              <w:t xml:space="preserve"> </w:t>
            </w:r>
            <w:r w:rsidRPr="00C9398D">
              <w:rPr>
                <w:rFonts w:asciiTheme="minorHAnsi" w:hAnsiTheme="minorHAnsi" w:cstheme="minorHAnsi"/>
              </w:rPr>
              <w:t>being</w:t>
            </w:r>
            <w:r w:rsidRPr="00C9398D">
              <w:rPr>
                <w:rFonts w:asciiTheme="minorHAnsi" w:hAnsiTheme="minorHAnsi" w:cstheme="minorHAnsi"/>
                <w:spacing w:val="-2"/>
              </w:rPr>
              <w:t xml:space="preserve"> </w:t>
            </w:r>
            <w:r w:rsidRPr="00C9398D">
              <w:rPr>
                <w:rFonts w:asciiTheme="minorHAnsi" w:hAnsiTheme="minorHAnsi" w:cstheme="minorHAnsi"/>
              </w:rPr>
              <w:t>closed.</w:t>
            </w:r>
          </w:p>
          <w:p w14:paraId="46DBCBBF" w14:textId="77777777" w:rsidR="00BD5AAF" w:rsidRPr="00C9398D"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2" w:lineRule="exact"/>
              <w:ind w:left="265" w:hanging="157"/>
              <w:rPr>
                <w:rFonts w:asciiTheme="minorHAnsi" w:hAnsiTheme="minorHAnsi" w:cstheme="minorHAnsi"/>
              </w:rPr>
            </w:pPr>
            <w:r w:rsidRPr="00C9398D">
              <w:rPr>
                <w:rFonts w:asciiTheme="minorHAnsi" w:hAnsiTheme="minorHAnsi" w:cstheme="minorHAnsi"/>
              </w:rPr>
              <w:t>The</w:t>
            </w:r>
            <w:r w:rsidRPr="00C9398D">
              <w:rPr>
                <w:rFonts w:asciiTheme="minorHAnsi" w:hAnsiTheme="minorHAnsi" w:cstheme="minorHAnsi"/>
                <w:spacing w:val="-3"/>
              </w:rPr>
              <w:t xml:space="preserve"> </w:t>
            </w:r>
            <w:r w:rsidRPr="00C9398D">
              <w:rPr>
                <w:rFonts w:asciiTheme="minorHAnsi" w:hAnsiTheme="minorHAnsi" w:cstheme="minorHAnsi"/>
              </w:rPr>
              <w:t>AE</w:t>
            </w:r>
            <w:r w:rsidRPr="00C9398D">
              <w:rPr>
                <w:rFonts w:asciiTheme="minorHAnsi" w:hAnsiTheme="minorHAnsi" w:cstheme="minorHAnsi"/>
                <w:spacing w:val="-1"/>
              </w:rPr>
              <w:t xml:space="preserve"> </w:t>
            </w:r>
            <w:r w:rsidRPr="00C9398D">
              <w:rPr>
                <w:rFonts w:asciiTheme="minorHAnsi" w:hAnsiTheme="minorHAnsi" w:cstheme="minorHAnsi"/>
                <w:spacing w:val="-2"/>
              </w:rPr>
              <w:t>must:</w:t>
            </w:r>
          </w:p>
          <w:p w14:paraId="792439F2" w14:textId="77777777" w:rsidR="00BD5AAF" w:rsidRPr="00C9398D" w:rsidRDefault="00BD5AAF" w:rsidP="0030799C">
            <w:pPr>
              <w:pStyle w:val="TableParagraph"/>
              <w:numPr>
                <w:ilvl w:val="1"/>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ind w:right="177"/>
              <w:rPr>
                <w:rFonts w:asciiTheme="minorHAnsi" w:hAnsiTheme="minorHAnsi" w:cstheme="minorHAnsi"/>
              </w:rPr>
            </w:pPr>
            <w:r w:rsidRPr="00C9398D">
              <w:rPr>
                <w:rFonts w:asciiTheme="minorHAnsi" w:hAnsiTheme="minorHAnsi" w:cstheme="minorHAnsi"/>
              </w:rPr>
              <w:t>Preserve the documents listed in Section 3.3.1 until the expiration</w:t>
            </w:r>
            <w:r w:rsidRPr="00C9398D">
              <w:rPr>
                <w:rFonts w:asciiTheme="minorHAnsi" w:hAnsiTheme="minorHAnsi" w:cstheme="minorHAnsi"/>
                <w:spacing w:val="-3"/>
              </w:rPr>
              <w:t xml:space="preserve"> </w:t>
            </w:r>
            <w:r w:rsidRPr="00C9398D">
              <w:rPr>
                <w:rFonts w:asciiTheme="minorHAnsi" w:hAnsiTheme="minorHAnsi" w:cstheme="minorHAnsi"/>
              </w:rPr>
              <w:t>of</w:t>
            </w:r>
            <w:r w:rsidRPr="00C9398D">
              <w:rPr>
                <w:rFonts w:asciiTheme="minorHAnsi" w:hAnsiTheme="minorHAnsi" w:cstheme="minorHAnsi"/>
                <w:spacing w:val="-5"/>
              </w:rPr>
              <w:t xml:space="preserve"> </w:t>
            </w:r>
            <w:r w:rsidRPr="00C9398D">
              <w:rPr>
                <w:rFonts w:asciiTheme="minorHAnsi" w:hAnsiTheme="minorHAnsi" w:cstheme="minorHAnsi"/>
              </w:rPr>
              <w:t>five</w:t>
            </w:r>
            <w:r w:rsidRPr="00C9398D">
              <w:rPr>
                <w:rFonts w:asciiTheme="minorHAnsi" w:hAnsiTheme="minorHAnsi" w:cstheme="minorHAnsi"/>
                <w:spacing w:val="-5"/>
              </w:rPr>
              <w:t xml:space="preserve"> </w:t>
            </w:r>
            <w:r w:rsidRPr="00C9398D">
              <w:rPr>
                <w:rFonts w:asciiTheme="minorHAnsi" w:hAnsiTheme="minorHAnsi" w:cstheme="minorHAnsi"/>
              </w:rPr>
              <w:t>(5)</w:t>
            </w:r>
            <w:r w:rsidRPr="00C9398D">
              <w:rPr>
                <w:rFonts w:asciiTheme="minorHAnsi" w:hAnsiTheme="minorHAnsi" w:cstheme="minorHAnsi"/>
                <w:spacing w:val="-4"/>
              </w:rPr>
              <w:t xml:space="preserve"> </w:t>
            </w:r>
            <w:r w:rsidRPr="00C9398D">
              <w:rPr>
                <w:rFonts w:asciiTheme="minorHAnsi" w:hAnsiTheme="minorHAnsi" w:cstheme="minorHAnsi"/>
              </w:rPr>
              <w:t>years</w:t>
            </w:r>
            <w:r w:rsidRPr="00C9398D">
              <w:rPr>
                <w:rFonts w:asciiTheme="minorHAnsi" w:hAnsiTheme="minorHAnsi" w:cstheme="minorHAnsi"/>
                <w:spacing w:val="-4"/>
              </w:rPr>
              <w:t xml:space="preserve"> </w:t>
            </w:r>
            <w:r w:rsidRPr="00C9398D">
              <w:rPr>
                <w:rFonts w:asciiTheme="minorHAnsi" w:hAnsiTheme="minorHAnsi" w:cstheme="minorHAnsi"/>
              </w:rPr>
              <w:t>after</w:t>
            </w:r>
            <w:r w:rsidRPr="00C9398D">
              <w:rPr>
                <w:rFonts w:asciiTheme="minorHAnsi" w:hAnsiTheme="minorHAnsi" w:cstheme="minorHAnsi"/>
                <w:spacing w:val="-6"/>
              </w:rPr>
              <w:t xml:space="preserve"> </w:t>
            </w:r>
            <w:r w:rsidRPr="00C9398D">
              <w:rPr>
                <w:rFonts w:asciiTheme="minorHAnsi" w:hAnsiTheme="minorHAnsi" w:cstheme="minorHAnsi"/>
              </w:rPr>
              <w:t>the</w:t>
            </w:r>
            <w:r w:rsidRPr="00C9398D">
              <w:rPr>
                <w:rFonts w:asciiTheme="minorHAnsi" w:hAnsiTheme="minorHAnsi" w:cstheme="minorHAnsi"/>
                <w:spacing w:val="-5"/>
              </w:rPr>
              <w:t xml:space="preserve"> </w:t>
            </w:r>
            <w:r w:rsidRPr="00C9398D">
              <w:rPr>
                <w:rFonts w:asciiTheme="minorHAnsi" w:hAnsiTheme="minorHAnsi" w:cstheme="minorHAnsi"/>
              </w:rPr>
              <w:t>ID/A</w:t>
            </w:r>
            <w:r w:rsidRPr="00C9398D">
              <w:rPr>
                <w:rFonts w:asciiTheme="minorHAnsi" w:hAnsiTheme="minorHAnsi" w:cstheme="minorHAnsi"/>
                <w:spacing w:val="-4"/>
              </w:rPr>
              <w:t xml:space="preserve"> </w:t>
            </w:r>
            <w:r w:rsidRPr="00C9398D">
              <w:rPr>
                <w:rFonts w:asciiTheme="minorHAnsi" w:hAnsiTheme="minorHAnsi" w:cstheme="minorHAnsi"/>
              </w:rPr>
              <w:t>Waiver</w:t>
            </w:r>
            <w:r w:rsidRPr="00C9398D">
              <w:rPr>
                <w:rFonts w:asciiTheme="minorHAnsi" w:hAnsiTheme="minorHAnsi" w:cstheme="minorHAnsi"/>
                <w:spacing w:val="-4"/>
              </w:rPr>
              <w:t xml:space="preserve"> </w:t>
            </w:r>
            <w:r w:rsidRPr="00C9398D">
              <w:rPr>
                <w:rFonts w:asciiTheme="minorHAnsi" w:hAnsiTheme="minorHAnsi" w:cstheme="minorHAnsi"/>
              </w:rPr>
              <w:lastRenderedPageBreak/>
              <w:t>Participant’s case is closed; or</w:t>
            </w:r>
          </w:p>
          <w:p w14:paraId="7DCFF7C4" w14:textId="77777777" w:rsidR="00BD5AAF" w:rsidRPr="00C9398D" w:rsidRDefault="00BD5AAF" w:rsidP="0030799C">
            <w:pPr>
              <w:pStyle w:val="TableParagraph"/>
              <w:numPr>
                <w:ilvl w:val="1"/>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ind w:right="138"/>
              <w:rPr>
                <w:rFonts w:asciiTheme="minorHAnsi" w:hAnsiTheme="minorHAnsi" w:cstheme="minorHAnsi"/>
              </w:rPr>
            </w:pPr>
            <w:r w:rsidRPr="00C9398D">
              <w:rPr>
                <w:rFonts w:asciiTheme="minorHAnsi" w:hAnsiTheme="minorHAnsi" w:cstheme="minorHAnsi"/>
              </w:rPr>
              <w:t>Record(s) that relate to litigation, audit exceptions, or the settlement</w:t>
            </w:r>
            <w:r w:rsidRPr="00C9398D">
              <w:rPr>
                <w:rFonts w:asciiTheme="minorHAnsi" w:hAnsiTheme="minorHAnsi" w:cstheme="minorHAnsi"/>
                <w:spacing w:val="-4"/>
              </w:rPr>
              <w:t xml:space="preserve"> </w:t>
            </w:r>
            <w:r w:rsidRPr="00C9398D">
              <w:rPr>
                <w:rFonts w:asciiTheme="minorHAnsi" w:hAnsiTheme="minorHAnsi" w:cstheme="minorHAnsi"/>
              </w:rPr>
              <w:t>of</w:t>
            </w:r>
            <w:r w:rsidRPr="00C9398D">
              <w:rPr>
                <w:rFonts w:asciiTheme="minorHAnsi" w:hAnsiTheme="minorHAnsi" w:cstheme="minorHAnsi"/>
                <w:spacing w:val="-6"/>
              </w:rPr>
              <w:t xml:space="preserve"> </w:t>
            </w:r>
            <w:r w:rsidRPr="00C9398D">
              <w:rPr>
                <w:rFonts w:asciiTheme="minorHAnsi" w:hAnsiTheme="minorHAnsi" w:cstheme="minorHAnsi"/>
              </w:rPr>
              <w:t>a</w:t>
            </w:r>
            <w:r w:rsidRPr="00C9398D">
              <w:rPr>
                <w:rFonts w:asciiTheme="minorHAnsi" w:hAnsiTheme="minorHAnsi" w:cstheme="minorHAnsi"/>
                <w:spacing w:val="-5"/>
              </w:rPr>
              <w:t xml:space="preserve"> </w:t>
            </w:r>
            <w:r w:rsidRPr="00C9398D">
              <w:rPr>
                <w:rFonts w:asciiTheme="minorHAnsi" w:hAnsiTheme="minorHAnsi" w:cstheme="minorHAnsi"/>
              </w:rPr>
              <w:t>Claim</w:t>
            </w:r>
            <w:r w:rsidRPr="00C9398D">
              <w:rPr>
                <w:rFonts w:asciiTheme="minorHAnsi" w:hAnsiTheme="minorHAnsi" w:cstheme="minorHAnsi"/>
                <w:spacing w:val="-6"/>
              </w:rPr>
              <w:t xml:space="preserve"> </w:t>
            </w:r>
            <w:r w:rsidRPr="00C9398D">
              <w:rPr>
                <w:rFonts w:asciiTheme="minorHAnsi" w:hAnsiTheme="minorHAnsi" w:cstheme="minorHAnsi"/>
              </w:rPr>
              <w:t>related</w:t>
            </w:r>
            <w:r w:rsidRPr="00C9398D">
              <w:rPr>
                <w:rFonts w:asciiTheme="minorHAnsi" w:hAnsiTheme="minorHAnsi" w:cstheme="minorHAnsi"/>
                <w:spacing w:val="-5"/>
              </w:rPr>
              <w:t xml:space="preserve"> </w:t>
            </w:r>
            <w:r w:rsidRPr="00C9398D">
              <w:rPr>
                <w:rFonts w:asciiTheme="minorHAnsi" w:hAnsiTheme="minorHAnsi" w:cstheme="minorHAnsi"/>
              </w:rPr>
              <w:t>to</w:t>
            </w:r>
            <w:r w:rsidRPr="00C9398D">
              <w:rPr>
                <w:rFonts w:asciiTheme="minorHAnsi" w:hAnsiTheme="minorHAnsi" w:cstheme="minorHAnsi"/>
                <w:spacing w:val="-5"/>
              </w:rPr>
              <w:t xml:space="preserve"> </w:t>
            </w:r>
            <w:r w:rsidRPr="00C9398D">
              <w:rPr>
                <w:rFonts w:asciiTheme="minorHAnsi" w:hAnsiTheme="minorHAnsi" w:cstheme="minorHAnsi"/>
              </w:rPr>
              <w:t>performance</w:t>
            </w:r>
            <w:r w:rsidRPr="00C9398D">
              <w:rPr>
                <w:rFonts w:asciiTheme="minorHAnsi" w:hAnsiTheme="minorHAnsi" w:cstheme="minorHAnsi"/>
                <w:spacing w:val="-6"/>
              </w:rPr>
              <w:t xml:space="preserve"> </w:t>
            </w:r>
            <w:r w:rsidRPr="00C9398D">
              <w:rPr>
                <w:rFonts w:asciiTheme="minorHAnsi" w:hAnsiTheme="minorHAnsi" w:cstheme="minorHAnsi"/>
              </w:rPr>
              <w:t>or</w:t>
            </w:r>
            <w:r w:rsidRPr="00C9398D">
              <w:rPr>
                <w:rFonts w:asciiTheme="minorHAnsi" w:hAnsiTheme="minorHAnsi" w:cstheme="minorHAnsi"/>
                <w:spacing w:val="-5"/>
              </w:rPr>
              <w:t xml:space="preserve"> </w:t>
            </w:r>
            <w:r w:rsidRPr="00C9398D">
              <w:rPr>
                <w:rFonts w:asciiTheme="minorHAnsi" w:hAnsiTheme="minorHAnsi" w:cstheme="minorHAnsi"/>
              </w:rPr>
              <w:t xml:space="preserve">expenditures under this Agreement must be retained by the AE until such litigation, audit exception, or Claim has reached final </w:t>
            </w:r>
            <w:r w:rsidRPr="00C9398D">
              <w:rPr>
                <w:rFonts w:asciiTheme="minorHAnsi" w:hAnsiTheme="minorHAnsi" w:cstheme="minorHAnsi"/>
                <w:spacing w:val="-2"/>
              </w:rPr>
              <w:t>disposition.</w:t>
            </w:r>
          </w:p>
          <w:p w14:paraId="2E6107F9" w14:textId="77777777" w:rsidR="00BD5AAF" w:rsidRPr="00B23FD2" w:rsidRDefault="00BD5AAF" w:rsidP="0030799C">
            <w:pPr>
              <w:pStyle w:val="TableParagraph"/>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2" w:line="241" w:lineRule="exact"/>
              <w:ind w:left="265" w:hanging="157"/>
              <w:rPr>
                <w:rFonts w:asciiTheme="minorHAnsi" w:hAnsiTheme="minorHAnsi" w:cstheme="minorHAnsi"/>
              </w:rPr>
            </w:pPr>
            <w:r w:rsidRPr="00C9398D">
              <w:rPr>
                <w:rFonts w:asciiTheme="minorHAnsi" w:hAnsiTheme="minorHAnsi" w:cstheme="minorHAnsi"/>
              </w:rPr>
              <w:t>The</w:t>
            </w:r>
            <w:r w:rsidRPr="00C9398D">
              <w:rPr>
                <w:rFonts w:asciiTheme="minorHAnsi" w:hAnsiTheme="minorHAnsi" w:cstheme="minorHAnsi"/>
                <w:spacing w:val="-7"/>
              </w:rPr>
              <w:t xml:space="preserve"> </w:t>
            </w:r>
            <w:r w:rsidRPr="00C9398D">
              <w:rPr>
                <w:rFonts w:asciiTheme="minorHAnsi" w:hAnsiTheme="minorHAnsi" w:cstheme="minorHAnsi"/>
              </w:rPr>
              <w:t>reviewer</w:t>
            </w:r>
            <w:r w:rsidRPr="00C9398D">
              <w:rPr>
                <w:rFonts w:asciiTheme="minorHAnsi" w:hAnsiTheme="minorHAnsi" w:cstheme="minorHAnsi"/>
                <w:spacing w:val="-3"/>
              </w:rPr>
              <w:t xml:space="preserve"> </w:t>
            </w:r>
            <w:r w:rsidRPr="00C9398D">
              <w:rPr>
                <w:rFonts w:asciiTheme="minorHAnsi" w:hAnsiTheme="minorHAnsi" w:cstheme="minorHAnsi"/>
              </w:rPr>
              <w:t>will</w:t>
            </w:r>
            <w:r w:rsidRPr="00C9398D">
              <w:rPr>
                <w:rFonts w:asciiTheme="minorHAnsi" w:hAnsiTheme="minorHAnsi" w:cstheme="minorHAnsi"/>
                <w:spacing w:val="-6"/>
              </w:rPr>
              <w:t xml:space="preserve"> </w:t>
            </w:r>
            <w:r w:rsidRPr="00C9398D">
              <w:rPr>
                <w:rFonts w:asciiTheme="minorHAnsi" w:hAnsiTheme="minorHAnsi" w:cstheme="minorHAnsi"/>
              </w:rPr>
              <w:t>determine</w:t>
            </w:r>
            <w:r w:rsidRPr="00C9398D">
              <w:rPr>
                <w:rFonts w:asciiTheme="minorHAnsi" w:hAnsiTheme="minorHAnsi" w:cstheme="minorHAnsi"/>
                <w:spacing w:val="-6"/>
              </w:rPr>
              <w:t xml:space="preserve"> </w:t>
            </w:r>
            <w:r w:rsidRPr="00C9398D">
              <w:rPr>
                <w:rFonts w:asciiTheme="minorHAnsi" w:hAnsiTheme="minorHAnsi" w:cstheme="minorHAnsi"/>
              </w:rPr>
              <w:t>if</w:t>
            </w:r>
            <w:r w:rsidRPr="00C9398D">
              <w:rPr>
                <w:rFonts w:asciiTheme="minorHAnsi" w:hAnsiTheme="minorHAnsi" w:cstheme="minorHAnsi"/>
                <w:spacing w:val="-6"/>
              </w:rPr>
              <w:t xml:space="preserve"> </w:t>
            </w:r>
            <w:r w:rsidRPr="00C9398D">
              <w:rPr>
                <w:rFonts w:asciiTheme="minorHAnsi" w:hAnsiTheme="minorHAnsi" w:cstheme="minorHAnsi"/>
              </w:rPr>
              <w:t>the</w:t>
            </w:r>
            <w:r w:rsidRPr="00C9398D">
              <w:rPr>
                <w:rFonts w:asciiTheme="minorHAnsi" w:hAnsiTheme="minorHAnsi" w:cstheme="minorHAnsi"/>
                <w:spacing w:val="-5"/>
              </w:rPr>
              <w:t xml:space="preserve"> </w:t>
            </w:r>
            <w:r w:rsidRPr="00C9398D">
              <w:rPr>
                <w:rFonts w:asciiTheme="minorHAnsi" w:hAnsiTheme="minorHAnsi" w:cstheme="minorHAnsi"/>
              </w:rPr>
              <w:t>AE’s</w:t>
            </w:r>
            <w:r w:rsidRPr="00C9398D">
              <w:rPr>
                <w:rFonts w:asciiTheme="minorHAnsi" w:hAnsiTheme="minorHAnsi" w:cstheme="minorHAnsi"/>
                <w:spacing w:val="-6"/>
              </w:rPr>
              <w:t xml:space="preserve"> </w:t>
            </w:r>
            <w:r w:rsidRPr="00C9398D">
              <w:rPr>
                <w:rFonts w:asciiTheme="minorHAnsi" w:hAnsiTheme="minorHAnsi" w:cstheme="minorHAnsi"/>
              </w:rPr>
              <w:t>closed</w:t>
            </w:r>
            <w:r w:rsidRPr="00C9398D">
              <w:rPr>
                <w:rFonts w:asciiTheme="minorHAnsi" w:hAnsiTheme="minorHAnsi" w:cstheme="minorHAnsi"/>
                <w:spacing w:val="-5"/>
              </w:rPr>
              <w:t xml:space="preserve"> </w:t>
            </w:r>
            <w:r w:rsidRPr="00C9398D">
              <w:rPr>
                <w:rFonts w:asciiTheme="minorHAnsi" w:hAnsiTheme="minorHAnsi" w:cstheme="minorHAnsi"/>
              </w:rPr>
              <w:t>record(s)</w:t>
            </w:r>
            <w:r w:rsidRPr="00C9398D">
              <w:rPr>
                <w:rFonts w:asciiTheme="minorHAnsi" w:hAnsiTheme="minorHAnsi" w:cstheme="minorHAnsi"/>
                <w:spacing w:val="-7"/>
              </w:rPr>
              <w:t xml:space="preserve"> </w:t>
            </w:r>
            <w:r w:rsidRPr="00C9398D">
              <w:rPr>
                <w:rFonts w:asciiTheme="minorHAnsi" w:hAnsiTheme="minorHAnsi" w:cstheme="minorHAnsi"/>
                <w:spacing w:val="-2"/>
              </w:rPr>
              <w:t>reviewed</w:t>
            </w:r>
            <w:r>
              <w:rPr>
                <w:rFonts w:asciiTheme="minorHAnsi" w:hAnsiTheme="minorHAnsi" w:cstheme="minorHAnsi"/>
                <w:spacing w:val="-2"/>
              </w:rPr>
              <w:t xml:space="preserve"> </w:t>
            </w:r>
            <w:r w:rsidRPr="00B23FD2">
              <w:rPr>
                <w:rFonts w:asciiTheme="minorHAnsi" w:hAnsiTheme="minorHAnsi" w:cstheme="minorHAnsi"/>
              </w:rPr>
              <w:t>adhered</w:t>
            </w:r>
            <w:r w:rsidRPr="00B23FD2">
              <w:rPr>
                <w:rFonts w:asciiTheme="minorHAnsi" w:hAnsiTheme="minorHAnsi" w:cstheme="minorHAnsi"/>
                <w:spacing w:val="-8"/>
              </w:rPr>
              <w:t xml:space="preserve"> </w:t>
            </w:r>
            <w:r w:rsidRPr="00B23FD2">
              <w:rPr>
                <w:rFonts w:asciiTheme="minorHAnsi" w:hAnsiTheme="minorHAnsi" w:cstheme="minorHAnsi"/>
              </w:rPr>
              <w:t>to</w:t>
            </w:r>
            <w:r w:rsidRPr="00B23FD2">
              <w:rPr>
                <w:rFonts w:asciiTheme="minorHAnsi" w:hAnsiTheme="minorHAnsi" w:cstheme="minorHAnsi"/>
                <w:spacing w:val="-7"/>
              </w:rPr>
              <w:t xml:space="preserve"> </w:t>
            </w:r>
            <w:r w:rsidRPr="00B23FD2">
              <w:rPr>
                <w:rFonts w:asciiTheme="minorHAnsi" w:hAnsiTheme="minorHAnsi" w:cstheme="minorHAnsi"/>
              </w:rPr>
              <w:t>ODP’s</w:t>
            </w:r>
            <w:r w:rsidRPr="00B23FD2">
              <w:rPr>
                <w:rFonts w:asciiTheme="minorHAnsi" w:hAnsiTheme="minorHAnsi" w:cstheme="minorHAnsi"/>
                <w:spacing w:val="-9"/>
              </w:rPr>
              <w:t xml:space="preserve"> </w:t>
            </w:r>
            <w:r w:rsidRPr="00B23FD2">
              <w:rPr>
                <w:rFonts w:asciiTheme="minorHAnsi" w:hAnsiTheme="minorHAnsi" w:cstheme="minorHAnsi"/>
              </w:rPr>
              <w:t>record</w:t>
            </w:r>
            <w:r w:rsidRPr="00B23FD2">
              <w:rPr>
                <w:rFonts w:asciiTheme="minorHAnsi" w:hAnsiTheme="minorHAnsi" w:cstheme="minorHAnsi"/>
                <w:spacing w:val="-7"/>
              </w:rPr>
              <w:t xml:space="preserve"> </w:t>
            </w:r>
            <w:r w:rsidRPr="00B23FD2">
              <w:rPr>
                <w:rFonts w:asciiTheme="minorHAnsi" w:hAnsiTheme="minorHAnsi" w:cstheme="minorHAnsi"/>
              </w:rPr>
              <w:t>retention</w:t>
            </w:r>
            <w:r w:rsidRPr="00B23FD2">
              <w:rPr>
                <w:rFonts w:asciiTheme="minorHAnsi" w:hAnsiTheme="minorHAnsi" w:cstheme="minorHAnsi"/>
                <w:spacing w:val="-7"/>
              </w:rPr>
              <w:t xml:space="preserve"> </w:t>
            </w:r>
            <w:r w:rsidRPr="00B23FD2">
              <w:rPr>
                <w:rFonts w:asciiTheme="minorHAnsi" w:hAnsiTheme="minorHAnsi" w:cstheme="minorHAnsi"/>
                <w:spacing w:val="-2"/>
              </w:rPr>
              <w:t xml:space="preserve">policy. </w:t>
            </w:r>
            <w:r w:rsidRPr="00B23FD2">
              <w:rPr>
                <w:rFonts w:asciiTheme="minorHAnsi" w:hAnsiTheme="minorHAnsi" w:cstheme="minorHAnsi"/>
                <w:b/>
                <w:bCs/>
                <w:spacing w:val="-2"/>
              </w:rPr>
              <w:t>In Year 1, reviewers will look back 5 years; in Year 2, reviewers will look back 4 years; and in Year 3, reviewers will look back 3 years.</w:t>
            </w:r>
          </w:p>
          <w:p w14:paraId="5B7BB957" w14:textId="77777777" w:rsidR="00BD5AAF" w:rsidRPr="00B25944" w:rsidRDefault="00BD5AAF" w:rsidP="0030799C">
            <w:pPr>
              <w:spacing w:after="160" w:line="259" w:lineRule="auto"/>
              <w:contextualSpacing/>
              <w:rPr>
                <w:rFonts w:ascii="Calibri" w:hAnsi="Calibri"/>
                <w:b/>
                <w:bCs/>
                <w:sz w:val="22"/>
                <w:szCs w:val="22"/>
              </w:rPr>
            </w:pPr>
          </w:p>
        </w:tc>
        <w:tc>
          <w:tcPr>
            <w:tcW w:w="3870" w:type="dxa"/>
            <w:shd w:val="clear" w:color="auto" w:fill="auto"/>
          </w:tcPr>
          <w:p w14:paraId="34822F4C" w14:textId="77777777" w:rsidR="00BD5AAF" w:rsidRPr="000D6ADD" w:rsidRDefault="00BD5AAF" w:rsidP="0030799C">
            <w:pPr>
              <w:rPr>
                <w:rFonts w:asciiTheme="minorHAnsi" w:hAnsiTheme="minorHAnsi" w:cstheme="minorHAnsi"/>
                <w:sz w:val="22"/>
                <w:szCs w:val="22"/>
              </w:rPr>
            </w:pPr>
            <w:r w:rsidRPr="00B368B1">
              <w:rPr>
                <w:rFonts w:asciiTheme="minorHAnsi" w:hAnsiTheme="minorHAnsi" w:cstheme="minorHAnsi"/>
                <w:sz w:val="22"/>
                <w:szCs w:val="22"/>
              </w:rPr>
              <w:lastRenderedPageBreak/>
              <w:t>The guidance w</w:t>
            </w:r>
            <w:r>
              <w:rPr>
                <w:rFonts w:asciiTheme="minorHAnsi" w:hAnsiTheme="minorHAnsi" w:cstheme="minorHAnsi"/>
                <w:sz w:val="22"/>
                <w:szCs w:val="22"/>
              </w:rPr>
              <w:t>as</w:t>
            </w:r>
            <w:r w:rsidRPr="00B368B1">
              <w:rPr>
                <w:rFonts w:asciiTheme="minorHAnsi" w:hAnsiTheme="minorHAnsi" w:cstheme="minorHAnsi"/>
                <w:sz w:val="22"/>
                <w:szCs w:val="22"/>
              </w:rPr>
              <w:t xml:space="preserve"> updated to provide clarification in response to feedback and questions from Cycle 2. </w:t>
            </w:r>
          </w:p>
        </w:tc>
      </w:tr>
      <w:tr w:rsidR="00BD5AAF" w:rsidRPr="00D162B9" w14:paraId="5A5467D1" w14:textId="77777777" w:rsidTr="0030799C">
        <w:trPr>
          <w:cantSplit/>
        </w:trPr>
        <w:tc>
          <w:tcPr>
            <w:tcW w:w="3324" w:type="dxa"/>
            <w:shd w:val="clear" w:color="auto" w:fill="auto"/>
          </w:tcPr>
          <w:p w14:paraId="74F81108" w14:textId="77777777" w:rsidR="00BD5AAF" w:rsidRPr="0009243E" w:rsidRDefault="00BD5AAF" w:rsidP="0030799C">
            <w:pPr>
              <w:pStyle w:val="TableParagraph"/>
              <w:spacing w:before="1"/>
              <w:ind w:right="167"/>
              <w:rPr>
                <w:rFonts w:asciiTheme="minorHAnsi" w:hAnsiTheme="minorHAnsi" w:cstheme="minorHAnsi"/>
                <w:bCs/>
              </w:rPr>
            </w:pPr>
            <w:r w:rsidRPr="0009243E">
              <w:rPr>
                <w:rFonts w:asciiTheme="minorHAnsi" w:hAnsiTheme="minorHAnsi" w:cstheme="minorHAnsi"/>
                <w:bCs/>
              </w:rPr>
              <w:t>The AE</w:t>
            </w:r>
            <w:r w:rsidRPr="0009243E">
              <w:rPr>
                <w:rFonts w:asciiTheme="minorHAnsi" w:hAnsiTheme="minorHAnsi" w:cstheme="minorHAnsi"/>
                <w:bCs/>
                <w:spacing w:val="-6"/>
              </w:rPr>
              <w:t xml:space="preserve"> </w:t>
            </w:r>
            <w:r w:rsidRPr="0009243E">
              <w:rPr>
                <w:rFonts w:asciiTheme="minorHAnsi" w:hAnsiTheme="minorHAnsi" w:cstheme="minorHAnsi"/>
                <w:bCs/>
              </w:rPr>
              <w:t>has</w:t>
            </w:r>
            <w:r w:rsidRPr="0009243E">
              <w:rPr>
                <w:rFonts w:asciiTheme="minorHAnsi" w:hAnsiTheme="minorHAnsi" w:cstheme="minorHAnsi"/>
                <w:bCs/>
                <w:spacing w:val="-7"/>
              </w:rPr>
              <w:t xml:space="preserve"> </w:t>
            </w:r>
            <w:r w:rsidRPr="0009243E">
              <w:rPr>
                <w:rFonts w:asciiTheme="minorHAnsi" w:hAnsiTheme="minorHAnsi" w:cstheme="minorHAnsi"/>
                <w:bCs/>
              </w:rPr>
              <w:t>a</w:t>
            </w:r>
            <w:r w:rsidRPr="0009243E">
              <w:rPr>
                <w:rFonts w:asciiTheme="minorHAnsi" w:hAnsiTheme="minorHAnsi" w:cstheme="minorHAnsi"/>
                <w:bCs/>
                <w:spacing w:val="-7"/>
              </w:rPr>
              <w:t xml:space="preserve"> </w:t>
            </w:r>
            <w:r w:rsidRPr="0009243E">
              <w:rPr>
                <w:rFonts w:asciiTheme="minorHAnsi" w:hAnsiTheme="minorHAnsi" w:cstheme="minorHAnsi"/>
                <w:bCs/>
              </w:rPr>
              <w:t>process</w:t>
            </w:r>
            <w:r w:rsidRPr="0009243E">
              <w:rPr>
                <w:rFonts w:asciiTheme="minorHAnsi" w:hAnsiTheme="minorHAnsi" w:cstheme="minorHAnsi"/>
                <w:bCs/>
                <w:spacing w:val="-7"/>
              </w:rPr>
              <w:t xml:space="preserve"> </w:t>
            </w:r>
            <w:r w:rsidRPr="0009243E">
              <w:rPr>
                <w:rFonts w:asciiTheme="minorHAnsi" w:hAnsiTheme="minorHAnsi" w:cstheme="minorHAnsi"/>
                <w:bCs/>
              </w:rPr>
              <w:t>to</w:t>
            </w:r>
            <w:r w:rsidRPr="0009243E">
              <w:rPr>
                <w:rFonts w:asciiTheme="minorHAnsi" w:hAnsiTheme="minorHAnsi" w:cstheme="minorHAnsi"/>
                <w:bCs/>
                <w:spacing w:val="-7"/>
              </w:rPr>
              <w:t xml:space="preserve"> </w:t>
            </w:r>
            <w:r w:rsidRPr="0009243E">
              <w:rPr>
                <w:rFonts w:asciiTheme="minorHAnsi" w:hAnsiTheme="minorHAnsi" w:cstheme="minorHAnsi"/>
                <w:bCs/>
              </w:rPr>
              <w:t>manage vacated capacity to ensure waiting</w:t>
            </w:r>
            <w:r w:rsidRPr="0009243E">
              <w:rPr>
                <w:rFonts w:asciiTheme="minorHAnsi" w:hAnsiTheme="minorHAnsi" w:cstheme="minorHAnsi"/>
                <w:bCs/>
                <w:spacing w:val="-1"/>
              </w:rPr>
              <w:t xml:space="preserve"> </w:t>
            </w:r>
            <w:r w:rsidRPr="0009243E">
              <w:rPr>
                <w:rFonts w:asciiTheme="minorHAnsi" w:hAnsiTheme="minorHAnsi" w:cstheme="minorHAnsi"/>
                <w:bCs/>
              </w:rPr>
              <w:t>list</w:t>
            </w:r>
            <w:r w:rsidRPr="0009243E">
              <w:rPr>
                <w:rFonts w:asciiTheme="minorHAnsi" w:hAnsiTheme="minorHAnsi" w:cstheme="minorHAnsi"/>
                <w:bCs/>
                <w:spacing w:val="-3"/>
              </w:rPr>
              <w:t xml:space="preserve"> </w:t>
            </w:r>
            <w:r w:rsidRPr="0009243E">
              <w:rPr>
                <w:rFonts w:asciiTheme="minorHAnsi" w:hAnsiTheme="minorHAnsi" w:cstheme="minorHAnsi"/>
                <w:bCs/>
              </w:rPr>
              <w:t>emergent</w:t>
            </w:r>
            <w:r w:rsidRPr="0009243E">
              <w:rPr>
                <w:rFonts w:asciiTheme="minorHAnsi" w:hAnsiTheme="minorHAnsi" w:cstheme="minorHAnsi"/>
                <w:bCs/>
                <w:spacing w:val="-3"/>
              </w:rPr>
              <w:t xml:space="preserve"> </w:t>
            </w:r>
            <w:r w:rsidRPr="0009243E">
              <w:rPr>
                <w:rFonts w:asciiTheme="minorHAnsi" w:hAnsiTheme="minorHAnsi" w:cstheme="minorHAnsi"/>
                <w:bCs/>
              </w:rPr>
              <w:t>needs</w:t>
            </w:r>
            <w:r w:rsidRPr="0009243E">
              <w:rPr>
                <w:rFonts w:asciiTheme="minorHAnsi" w:hAnsiTheme="minorHAnsi" w:cstheme="minorHAnsi"/>
                <w:bCs/>
                <w:spacing w:val="-2"/>
              </w:rPr>
              <w:t xml:space="preserve"> </w:t>
            </w:r>
            <w:r w:rsidRPr="0009243E">
              <w:rPr>
                <w:rFonts w:asciiTheme="minorHAnsi" w:hAnsiTheme="minorHAnsi" w:cstheme="minorHAnsi"/>
                <w:bCs/>
              </w:rPr>
              <w:t>are addressed timely.</w:t>
            </w:r>
          </w:p>
          <w:p w14:paraId="6BB253AB" w14:textId="77777777" w:rsidR="00BD5AAF" w:rsidRPr="0009243E" w:rsidRDefault="00BD5AAF" w:rsidP="0030799C">
            <w:pPr>
              <w:pStyle w:val="TableParagraph"/>
              <w:rPr>
                <w:rFonts w:asciiTheme="minorHAnsi" w:hAnsiTheme="minorHAnsi" w:cstheme="minorHAnsi"/>
                <w:bCs/>
              </w:rPr>
            </w:pPr>
          </w:p>
          <w:p w14:paraId="3340C4ED" w14:textId="77777777" w:rsidR="00BD5AAF" w:rsidRPr="0009243E" w:rsidRDefault="00BD5AAF" w:rsidP="0030799C">
            <w:pPr>
              <w:rPr>
                <w:rFonts w:asciiTheme="minorHAnsi" w:hAnsiTheme="minorHAnsi" w:cstheme="minorHAnsi"/>
                <w:b/>
                <w:strike/>
                <w:color w:val="000000" w:themeColor="text1"/>
                <w:sz w:val="22"/>
                <w:szCs w:val="22"/>
              </w:rPr>
            </w:pPr>
            <w:r w:rsidRPr="0009243E">
              <w:rPr>
                <w:rFonts w:asciiTheme="minorHAnsi" w:hAnsiTheme="minorHAnsi" w:cstheme="minorHAnsi"/>
                <w:bCs/>
                <w:strike/>
                <w:color w:val="000000" w:themeColor="text1"/>
                <w:sz w:val="22"/>
                <w:szCs w:val="22"/>
              </w:rPr>
              <w:t>Non-Scored</w:t>
            </w:r>
          </w:p>
        </w:tc>
        <w:tc>
          <w:tcPr>
            <w:tcW w:w="11071" w:type="dxa"/>
            <w:shd w:val="clear" w:color="auto" w:fill="auto"/>
          </w:tcPr>
          <w:p w14:paraId="56CF9109" w14:textId="77777777" w:rsidR="00BD5AAF" w:rsidRPr="00011AA9" w:rsidRDefault="00BD5AAF" w:rsidP="0030799C">
            <w:pPr>
              <w:spacing w:line="259" w:lineRule="auto"/>
              <w:ind w:left="78"/>
              <w:contextualSpacing/>
              <w:rPr>
                <w:rFonts w:asciiTheme="minorHAnsi" w:hAnsiTheme="minorHAnsi" w:cstheme="minorHAnsi"/>
                <w:sz w:val="22"/>
                <w:szCs w:val="22"/>
                <w:u w:val="single"/>
              </w:rPr>
            </w:pPr>
            <w:r w:rsidRPr="00011AA9">
              <w:rPr>
                <w:rFonts w:asciiTheme="minorHAnsi" w:hAnsiTheme="minorHAnsi" w:cstheme="minorHAnsi"/>
                <w:sz w:val="22"/>
                <w:szCs w:val="22"/>
                <w:u w:val="single"/>
              </w:rPr>
              <w:t>Guidance:</w:t>
            </w:r>
          </w:p>
          <w:p w14:paraId="73FBF769" w14:textId="77777777" w:rsidR="00BD5AAF" w:rsidRPr="00DC1A4C" w:rsidRDefault="00BD5AAF" w:rsidP="0030799C">
            <w:pPr>
              <w:pStyle w:val="TableParagraph"/>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left="294" w:right="355"/>
              <w:rPr>
                <w:rFonts w:asciiTheme="minorHAnsi" w:hAnsiTheme="minorHAnsi" w:cstheme="minorHAnsi"/>
                <w:strike/>
              </w:rPr>
            </w:pPr>
            <w:r w:rsidRPr="00DC1A4C">
              <w:rPr>
                <w:rFonts w:asciiTheme="minorHAnsi" w:hAnsiTheme="minorHAnsi" w:cstheme="minorHAnsi"/>
                <w:strike/>
              </w:rPr>
              <w:t>The reviewer will talk with the AE to determine how the AE:</w:t>
            </w:r>
          </w:p>
          <w:p w14:paraId="244F5BA0" w14:textId="77777777" w:rsidR="00BD5AAF" w:rsidRPr="00DC1A4C" w:rsidRDefault="00BD5AAF" w:rsidP="0030799C">
            <w:pPr>
              <w:pStyle w:val="Table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right="355"/>
              <w:rPr>
                <w:rFonts w:asciiTheme="minorHAnsi" w:hAnsiTheme="minorHAnsi" w:cstheme="minorHAnsi"/>
                <w:strike/>
              </w:rPr>
            </w:pPr>
            <w:r w:rsidRPr="00DC1A4C">
              <w:rPr>
                <w:rFonts w:asciiTheme="minorHAnsi" w:hAnsiTheme="minorHAnsi" w:cstheme="minorHAnsi"/>
                <w:strike/>
              </w:rPr>
              <w:t>Tirages and prioritizes emergent need</w:t>
            </w:r>
          </w:p>
          <w:p w14:paraId="137AD2EF" w14:textId="77777777" w:rsidR="00BD5AAF" w:rsidRPr="00DC1A4C" w:rsidRDefault="00BD5AAF" w:rsidP="0030799C">
            <w:pPr>
              <w:pStyle w:val="Table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right="355"/>
              <w:rPr>
                <w:rFonts w:asciiTheme="minorHAnsi" w:hAnsiTheme="minorHAnsi" w:cstheme="minorHAnsi"/>
                <w:strike/>
              </w:rPr>
            </w:pPr>
            <w:r w:rsidRPr="00DC1A4C">
              <w:rPr>
                <w:rFonts w:asciiTheme="minorHAnsi" w:hAnsiTheme="minorHAnsi" w:cstheme="minorHAnsi"/>
                <w:strike/>
              </w:rPr>
              <w:t>Provides updated information to the SCOs about emergent needs of those on the waiting list</w:t>
            </w:r>
          </w:p>
          <w:p w14:paraId="69FACB13" w14:textId="77777777" w:rsidR="00BD5AAF" w:rsidRPr="00011AA9" w:rsidRDefault="00BD5AAF" w:rsidP="0030799C">
            <w:pPr>
              <w:pStyle w:val="TableParagraph"/>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right="355"/>
              <w:rPr>
                <w:rFonts w:asciiTheme="minorHAnsi" w:hAnsiTheme="minorHAnsi" w:cstheme="minorHAnsi"/>
              </w:rPr>
            </w:pPr>
            <w:r w:rsidRPr="00DC1A4C">
              <w:rPr>
                <w:rFonts w:asciiTheme="minorHAnsi" w:hAnsiTheme="minorHAnsi" w:cstheme="minorHAnsi"/>
                <w:strike/>
              </w:rPr>
              <w:t>Uses data to identify who will be in need of waiver services (e.g., aging out of EPSDT, aging out of a RTF,</w:t>
            </w:r>
            <w:r w:rsidRPr="00011AA9">
              <w:rPr>
                <w:rFonts w:asciiTheme="minorHAnsi" w:hAnsiTheme="minorHAnsi" w:cstheme="minorHAnsi"/>
              </w:rPr>
              <w:t xml:space="preserve"> </w:t>
            </w:r>
            <w:r w:rsidRPr="00011AA9">
              <w:rPr>
                <w:rFonts w:asciiTheme="minorHAnsi" w:hAnsiTheme="minorHAnsi" w:cstheme="minorHAnsi"/>
                <w:strike/>
              </w:rPr>
              <w:t>children and youth, etc.)</w:t>
            </w:r>
          </w:p>
          <w:p w14:paraId="554D9734" w14:textId="77777777" w:rsidR="00BD5AAF" w:rsidRPr="00DC1A4C" w:rsidRDefault="00BD5AAF" w:rsidP="0030799C">
            <w:pPr>
              <w:pStyle w:val="TableParagraph"/>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left="294" w:right="355"/>
              <w:rPr>
                <w:rFonts w:asciiTheme="minorHAnsi" w:hAnsiTheme="minorHAnsi" w:cstheme="minorHAnsi"/>
                <w:b/>
                <w:bCs/>
              </w:rPr>
            </w:pPr>
            <w:r w:rsidRPr="00DC1A4C">
              <w:rPr>
                <w:rFonts w:asciiTheme="minorHAnsi" w:hAnsiTheme="minorHAnsi" w:cstheme="minorHAnsi"/>
                <w:b/>
                <w:bCs/>
              </w:rPr>
              <w:t>The reviewer will review the AE’s process to ensure the process includes:</w:t>
            </w:r>
          </w:p>
          <w:p w14:paraId="1CAE9709" w14:textId="77777777" w:rsidR="00BD5AAF" w:rsidRPr="00DC1A4C" w:rsidRDefault="00BD5AAF" w:rsidP="0030799C">
            <w:pPr>
              <w:pStyle w:val="Table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left="834" w:right="355" w:hanging="180"/>
              <w:rPr>
                <w:rFonts w:asciiTheme="minorHAnsi" w:hAnsiTheme="minorHAnsi" w:cstheme="minorHAnsi"/>
                <w:b/>
                <w:bCs/>
              </w:rPr>
            </w:pPr>
            <w:r w:rsidRPr="00DC1A4C">
              <w:rPr>
                <w:rFonts w:asciiTheme="minorHAnsi" w:hAnsiTheme="minorHAnsi" w:cstheme="minorHAnsi"/>
                <w:b/>
                <w:bCs/>
              </w:rPr>
              <w:t>How the AE triages and prioritizes emergent need</w:t>
            </w:r>
          </w:p>
          <w:p w14:paraId="70E4F262" w14:textId="77777777" w:rsidR="00BD5AAF" w:rsidRPr="00DC1A4C" w:rsidRDefault="00BD5AAF" w:rsidP="0030799C">
            <w:pPr>
              <w:pStyle w:val="Table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left="834" w:right="355" w:hanging="180"/>
              <w:rPr>
                <w:rFonts w:asciiTheme="minorHAnsi" w:hAnsiTheme="minorHAnsi" w:cstheme="minorHAnsi"/>
                <w:b/>
                <w:bCs/>
              </w:rPr>
            </w:pPr>
            <w:r w:rsidRPr="00DC1A4C">
              <w:rPr>
                <w:rFonts w:asciiTheme="minorHAnsi" w:hAnsiTheme="minorHAnsi" w:cstheme="minorHAnsi"/>
                <w:b/>
                <w:bCs/>
              </w:rPr>
              <w:t>How the AE will provide updated information to SCOs about emergent needs of those on the waiting list</w:t>
            </w:r>
          </w:p>
          <w:p w14:paraId="1A3389B2" w14:textId="77777777" w:rsidR="00BD5AAF" w:rsidRPr="00DC1A4C" w:rsidRDefault="00BD5AAF" w:rsidP="0030799C">
            <w:pPr>
              <w:pStyle w:val="TableParagraph"/>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left="834" w:right="355" w:hanging="180"/>
              <w:rPr>
                <w:rFonts w:asciiTheme="minorHAnsi" w:hAnsiTheme="minorHAnsi" w:cstheme="minorHAnsi"/>
                <w:b/>
                <w:bCs/>
              </w:rPr>
            </w:pPr>
            <w:r w:rsidRPr="00DC1A4C">
              <w:rPr>
                <w:rFonts w:asciiTheme="minorHAnsi" w:hAnsiTheme="minorHAnsi" w:cstheme="minorHAnsi"/>
                <w:b/>
                <w:bCs/>
              </w:rPr>
              <w:t>How the AE uses data to identify who will be in need of waiver services (e.g., aging out of EPSDT, aging out of a RTF, children and youth, etc.)</w:t>
            </w:r>
          </w:p>
          <w:p w14:paraId="46364150" w14:textId="77777777" w:rsidR="00BD5AAF" w:rsidRPr="00C93088" w:rsidRDefault="00BD5AAF" w:rsidP="0030799C">
            <w:pPr>
              <w:pStyle w:val="TableParagraph"/>
              <w:numPr>
                <w:ilvl w:val="0"/>
                <w:numId w:val="161"/>
              </w:numPr>
              <w:spacing w:before="1" w:line="231" w:lineRule="exact"/>
              <w:ind w:left="258"/>
              <w:rPr>
                <w:rFonts w:asciiTheme="minorHAnsi" w:hAnsiTheme="minorHAnsi" w:cstheme="minorHAnsi"/>
              </w:rPr>
            </w:pPr>
            <w:r w:rsidRPr="00C93088">
              <w:rPr>
                <w:rFonts w:asciiTheme="minorHAnsi" w:hAnsiTheme="minorHAnsi" w:cstheme="minorHAnsi"/>
              </w:rPr>
              <w:t>The</w:t>
            </w:r>
            <w:r w:rsidRPr="00C93088">
              <w:rPr>
                <w:rFonts w:asciiTheme="minorHAnsi" w:hAnsiTheme="minorHAnsi" w:cstheme="minorHAnsi"/>
                <w:spacing w:val="-6"/>
              </w:rPr>
              <w:t xml:space="preserve"> </w:t>
            </w:r>
            <w:r w:rsidRPr="00C93088">
              <w:rPr>
                <w:rFonts w:asciiTheme="minorHAnsi" w:hAnsiTheme="minorHAnsi" w:cstheme="minorHAnsi"/>
              </w:rPr>
              <w:t>reviewer</w:t>
            </w:r>
            <w:r w:rsidRPr="00C93088">
              <w:rPr>
                <w:rFonts w:asciiTheme="minorHAnsi" w:hAnsiTheme="minorHAnsi" w:cstheme="minorHAnsi"/>
                <w:spacing w:val="-5"/>
              </w:rPr>
              <w:t xml:space="preserve"> </w:t>
            </w:r>
            <w:r w:rsidRPr="00C93088">
              <w:rPr>
                <w:rFonts w:asciiTheme="minorHAnsi" w:hAnsiTheme="minorHAnsi" w:cstheme="minorHAnsi"/>
              </w:rPr>
              <w:t>will</w:t>
            </w:r>
            <w:r w:rsidRPr="00C93088">
              <w:rPr>
                <w:rFonts w:asciiTheme="minorHAnsi" w:hAnsiTheme="minorHAnsi" w:cstheme="minorHAnsi"/>
                <w:spacing w:val="-5"/>
              </w:rPr>
              <w:t xml:space="preserve"> </w:t>
            </w:r>
            <w:r w:rsidRPr="00C93088">
              <w:rPr>
                <w:rFonts w:asciiTheme="minorHAnsi" w:hAnsiTheme="minorHAnsi" w:cstheme="minorHAnsi"/>
              </w:rPr>
              <w:t>consider</w:t>
            </w:r>
            <w:r w:rsidRPr="00C93088">
              <w:rPr>
                <w:rFonts w:asciiTheme="minorHAnsi" w:hAnsiTheme="minorHAnsi" w:cstheme="minorHAnsi"/>
                <w:spacing w:val="-7"/>
              </w:rPr>
              <w:t xml:space="preserve"> </w:t>
            </w:r>
            <w:r w:rsidRPr="00C93088">
              <w:rPr>
                <w:rFonts w:asciiTheme="minorHAnsi" w:hAnsiTheme="minorHAnsi" w:cstheme="minorHAnsi"/>
              </w:rPr>
              <w:t>that</w:t>
            </w:r>
            <w:r w:rsidRPr="00C93088">
              <w:rPr>
                <w:rFonts w:asciiTheme="minorHAnsi" w:hAnsiTheme="minorHAnsi" w:cstheme="minorHAnsi"/>
                <w:spacing w:val="-7"/>
              </w:rPr>
              <w:t xml:space="preserve"> </w:t>
            </w:r>
            <w:r w:rsidRPr="00C93088">
              <w:rPr>
                <w:rFonts w:asciiTheme="minorHAnsi" w:hAnsiTheme="minorHAnsi" w:cstheme="minorHAnsi"/>
              </w:rPr>
              <w:t>emergent</w:t>
            </w:r>
            <w:r w:rsidRPr="00C93088">
              <w:rPr>
                <w:rFonts w:asciiTheme="minorHAnsi" w:hAnsiTheme="minorHAnsi" w:cstheme="minorHAnsi"/>
                <w:spacing w:val="-4"/>
              </w:rPr>
              <w:t xml:space="preserve"> </w:t>
            </w:r>
            <w:r w:rsidRPr="00C93088">
              <w:rPr>
                <w:rFonts w:asciiTheme="minorHAnsi" w:hAnsiTheme="minorHAnsi" w:cstheme="minorHAnsi"/>
              </w:rPr>
              <w:t>needs</w:t>
            </w:r>
            <w:r w:rsidRPr="00C93088">
              <w:rPr>
                <w:rFonts w:asciiTheme="minorHAnsi" w:hAnsiTheme="minorHAnsi" w:cstheme="minorHAnsi"/>
                <w:spacing w:val="-5"/>
              </w:rPr>
              <w:t xml:space="preserve"> </w:t>
            </w:r>
            <w:r w:rsidRPr="00C93088">
              <w:rPr>
                <w:rFonts w:asciiTheme="minorHAnsi" w:hAnsiTheme="minorHAnsi" w:cstheme="minorHAnsi"/>
              </w:rPr>
              <w:t>are</w:t>
            </w:r>
            <w:r w:rsidRPr="00C93088">
              <w:rPr>
                <w:rFonts w:asciiTheme="minorHAnsi" w:hAnsiTheme="minorHAnsi" w:cstheme="minorHAnsi"/>
                <w:spacing w:val="-6"/>
              </w:rPr>
              <w:t xml:space="preserve"> </w:t>
            </w:r>
            <w:r w:rsidRPr="00C93088">
              <w:rPr>
                <w:rFonts w:asciiTheme="minorHAnsi" w:hAnsiTheme="minorHAnsi" w:cstheme="minorHAnsi"/>
              </w:rPr>
              <w:t>addressed timely according to the following criteria unless there is documentation</w:t>
            </w:r>
            <w:r w:rsidRPr="00C93088">
              <w:rPr>
                <w:rFonts w:asciiTheme="minorHAnsi" w:hAnsiTheme="minorHAnsi" w:cstheme="minorHAnsi"/>
                <w:spacing w:val="-7"/>
              </w:rPr>
              <w:t xml:space="preserve"> </w:t>
            </w:r>
            <w:r w:rsidRPr="00C93088">
              <w:rPr>
                <w:rFonts w:asciiTheme="minorHAnsi" w:hAnsiTheme="minorHAnsi" w:cstheme="minorHAnsi"/>
              </w:rPr>
              <w:t>that</w:t>
            </w:r>
            <w:r w:rsidRPr="00C93088">
              <w:rPr>
                <w:rFonts w:asciiTheme="minorHAnsi" w:hAnsiTheme="minorHAnsi" w:cstheme="minorHAnsi"/>
                <w:spacing w:val="-7"/>
              </w:rPr>
              <w:t xml:space="preserve"> </w:t>
            </w:r>
            <w:r w:rsidRPr="00C93088">
              <w:rPr>
                <w:rFonts w:asciiTheme="minorHAnsi" w:hAnsiTheme="minorHAnsi" w:cstheme="minorHAnsi"/>
              </w:rPr>
              <w:t>the</w:t>
            </w:r>
            <w:r w:rsidRPr="00C93088">
              <w:rPr>
                <w:rFonts w:asciiTheme="minorHAnsi" w:hAnsiTheme="minorHAnsi" w:cstheme="minorHAnsi"/>
                <w:spacing w:val="-8"/>
              </w:rPr>
              <w:t xml:space="preserve"> </w:t>
            </w:r>
            <w:r w:rsidRPr="00C93088">
              <w:rPr>
                <w:rFonts w:asciiTheme="minorHAnsi" w:hAnsiTheme="minorHAnsi" w:cstheme="minorHAnsi"/>
              </w:rPr>
              <w:t>circumstance</w:t>
            </w:r>
            <w:r w:rsidRPr="00C93088">
              <w:rPr>
                <w:rFonts w:asciiTheme="minorHAnsi" w:hAnsiTheme="minorHAnsi" w:cstheme="minorHAnsi"/>
                <w:spacing w:val="-7"/>
              </w:rPr>
              <w:t xml:space="preserve"> </w:t>
            </w:r>
            <w:r w:rsidRPr="00C93088">
              <w:rPr>
                <w:rFonts w:asciiTheme="minorHAnsi" w:hAnsiTheme="minorHAnsi" w:cstheme="minorHAnsi"/>
              </w:rPr>
              <w:t>was</w:t>
            </w:r>
            <w:r w:rsidRPr="00C93088">
              <w:rPr>
                <w:rFonts w:asciiTheme="minorHAnsi" w:hAnsiTheme="minorHAnsi" w:cstheme="minorHAnsi"/>
                <w:spacing w:val="-7"/>
              </w:rPr>
              <w:t xml:space="preserve"> </w:t>
            </w:r>
            <w:r w:rsidRPr="00C93088">
              <w:rPr>
                <w:rFonts w:asciiTheme="minorHAnsi" w:hAnsiTheme="minorHAnsi" w:cstheme="minorHAnsi"/>
              </w:rPr>
              <w:t>outside</w:t>
            </w:r>
            <w:r w:rsidRPr="00C93088">
              <w:rPr>
                <w:rFonts w:asciiTheme="minorHAnsi" w:hAnsiTheme="minorHAnsi" w:cstheme="minorHAnsi"/>
                <w:spacing w:val="-7"/>
              </w:rPr>
              <w:t xml:space="preserve"> </w:t>
            </w:r>
            <w:r w:rsidRPr="00C93088">
              <w:rPr>
                <w:rFonts w:asciiTheme="minorHAnsi" w:hAnsiTheme="minorHAnsi" w:cstheme="minorHAnsi"/>
              </w:rPr>
              <w:t>the</w:t>
            </w:r>
            <w:r w:rsidRPr="00C93088">
              <w:rPr>
                <w:rFonts w:asciiTheme="minorHAnsi" w:hAnsiTheme="minorHAnsi" w:cstheme="minorHAnsi"/>
                <w:spacing w:val="-8"/>
              </w:rPr>
              <w:t xml:space="preserve"> </w:t>
            </w:r>
            <w:r w:rsidRPr="00C93088">
              <w:rPr>
                <w:rFonts w:asciiTheme="minorHAnsi" w:hAnsiTheme="minorHAnsi" w:cstheme="minorHAnsi"/>
                <w:spacing w:val="-4"/>
              </w:rPr>
              <w:t>AE’s</w:t>
            </w:r>
          </w:p>
          <w:p w14:paraId="2A747720" w14:textId="77777777" w:rsidR="00BD5AAF" w:rsidRPr="00C93088" w:rsidRDefault="00BD5AAF" w:rsidP="0030799C">
            <w:pPr>
              <w:pStyle w:val="TableParagraph"/>
              <w:spacing w:line="231" w:lineRule="exact"/>
              <w:ind w:left="267"/>
              <w:rPr>
                <w:rFonts w:asciiTheme="minorHAnsi" w:hAnsiTheme="minorHAnsi" w:cstheme="minorHAnsi"/>
              </w:rPr>
            </w:pPr>
            <w:r w:rsidRPr="00C93088">
              <w:rPr>
                <w:rFonts w:asciiTheme="minorHAnsi" w:hAnsiTheme="minorHAnsi" w:cstheme="minorHAnsi"/>
                <w:spacing w:val="-2"/>
              </w:rPr>
              <w:t>control.</w:t>
            </w:r>
          </w:p>
          <w:p w14:paraId="510AD107" w14:textId="77777777" w:rsidR="00BD5AAF" w:rsidRPr="00C93088" w:rsidRDefault="00BD5AAF" w:rsidP="0030799C">
            <w:pPr>
              <w:pStyle w:val="Table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spacing w:before="4" w:line="235" w:lineRule="auto"/>
              <w:ind w:right="216"/>
              <w:rPr>
                <w:rFonts w:asciiTheme="minorHAnsi" w:hAnsiTheme="minorHAnsi" w:cstheme="minorHAnsi"/>
              </w:rPr>
            </w:pPr>
            <w:r w:rsidRPr="00C93088">
              <w:rPr>
                <w:rFonts w:asciiTheme="minorHAnsi" w:hAnsiTheme="minorHAnsi" w:cstheme="minorHAnsi"/>
              </w:rPr>
              <w:t>Within 14 calendar days to be in either reserved capacity or enrolled</w:t>
            </w:r>
            <w:r w:rsidRPr="00C93088">
              <w:rPr>
                <w:rFonts w:asciiTheme="minorHAnsi" w:hAnsiTheme="minorHAnsi" w:cstheme="minorHAnsi"/>
                <w:spacing w:val="-6"/>
              </w:rPr>
              <w:t xml:space="preserve"> </w:t>
            </w:r>
            <w:r w:rsidRPr="00C93088">
              <w:rPr>
                <w:rFonts w:asciiTheme="minorHAnsi" w:hAnsiTheme="minorHAnsi" w:cstheme="minorHAnsi"/>
              </w:rPr>
              <w:t>for</w:t>
            </w:r>
            <w:r w:rsidRPr="00C93088">
              <w:rPr>
                <w:rFonts w:asciiTheme="minorHAnsi" w:hAnsiTheme="minorHAnsi" w:cstheme="minorHAnsi"/>
                <w:spacing w:val="-6"/>
              </w:rPr>
              <w:t xml:space="preserve"> </w:t>
            </w:r>
            <w:r w:rsidRPr="00C93088">
              <w:rPr>
                <w:rFonts w:asciiTheme="minorHAnsi" w:hAnsiTheme="minorHAnsi" w:cstheme="minorHAnsi"/>
              </w:rPr>
              <w:t>the</w:t>
            </w:r>
            <w:r w:rsidRPr="00C93088">
              <w:rPr>
                <w:rFonts w:asciiTheme="minorHAnsi" w:hAnsiTheme="minorHAnsi" w:cstheme="minorHAnsi"/>
                <w:spacing w:val="-7"/>
              </w:rPr>
              <w:t xml:space="preserve"> </w:t>
            </w:r>
            <w:r w:rsidRPr="00C93088">
              <w:rPr>
                <w:rFonts w:asciiTheme="minorHAnsi" w:hAnsiTheme="minorHAnsi" w:cstheme="minorHAnsi"/>
              </w:rPr>
              <w:t>Consolidated</w:t>
            </w:r>
            <w:r w:rsidRPr="00C93088">
              <w:rPr>
                <w:rFonts w:asciiTheme="minorHAnsi" w:hAnsiTheme="minorHAnsi" w:cstheme="minorHAnsi"/>
                <w:spacing w:val="-6"/>
              </w:rPr>
              <w:t xml:space="preserve"> </w:t>
            </w:r>
            <w:r w:rsidRPr="00C93088">
              <w:rPr>
                <w:rFonts w:asciiTheme="minorHAnsi" w:hAnsiTheme="minorHAnsi" w:cstheme="minorHAnsi"/>
              </w:rPr>
              <w:t>and</w:t>
            </w:r>
            <w:r w:rsidRPr="00C93088">
              <w:rPr>
                <w:rFonts w:asciiTheme="minorHAnsi" w:hAnsiTheme="minorHAnsi" w:cstheme="minorHAnsi"/>
                <w:spacing w:val="-6"/>
              </w:rPr>
              <w:t xml:space="preserve"> </w:t>
            </w:r>
            <w:r w:rsidRPr="00C93088">
              <w:rPr>
                <w:rFonts w:asciiTheme="minorHAnsi" w:hAnsiTheme="minorHAnsi" w:cstheme="minorHAnsi"/>
              </w:rPr>
              <w:t>Community</w:t>
            </w:r>
            <w:r w:rsidRPr="00C93088">
              <w:rPr>
                <w:rFonts w:asciiTheme="minorHAnsi" w:hAnsiTheme="minorHAnsi" w:cstheme="minorHAnsi"/>
                <w:spacing w:val="-6"/>
              </w:rPr>
              <w:t xml:space="preserve"> </w:t>
            </w:r>
            <w:r w:rsidRPr="00C93088">
              <w:rPr>
                <w:rFonts w:asciiTheme="minorHAnsi" w:hAnsiTheme="minorHAnsi" w:cstheme="minorHAnsi"/>
              </w:rPr>
              <w:t>Living</w:t>
            </w:r>
            <w:r w:rsidRPr="00C93088">
              <w:rPr>
                <w:rFonts w:asciiTheme="minorHAnsi" w:hAnsiTheme="minorHAnsi" w:cstheme="minorHAnsi"/>
                <w:spacing w:val="-7"/>
              </w:rPr>
              <w:t xml:space="preserve"> </w:t>
            </w:r>
            <w:r w:rsidRPr="00C93088">
              <w:rPr>
                <w:rFonts w:asciiTheme="minorHAnsi" w:hAnsiTheme="minorHAnsi" w:cstheme="minorHAnsi"/>
              </w:rPr>
              <w:t>Waivers</w:t>
            </w:r>
          </w:p>
          <w:p w14:paraId="2701E18C" w14:textId="77777777" w:rsidR="00BD5AAF" w:rsidRPr="00C93088" w:rsidRDefault="00BD5AAF" w:rsidP="0030799C">
            <w:pPr>
              <w:pStyle w:val="Table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37" w:lineRule="auto"/>
              <w:ind w:right="355"/>
              <w:rPr>
                <w:rFonts w:asciiTheme="minorHAnsi" w:hAnsiTheme="minorHAnsi" w:cstheme="minorHAnsi"/>
              </w:rPr>
            </w:pPr>
            <w:r w:rsidRPr="00C93088">
              <w:rPr>
                <w:rFonts w:asciiTheme="minorHAnsi" w:hAnsiTheme="minorHAnsi" w:cstheme="minorHAnsi"/>
              </w:rPr>
              <w:t>Within</w:t>
            </w:r>
            <w:r w:rsidRPr="00C93088">
              <w:rPr>
                <w:rFonts w:asciiTheme="minorHAnsi" w:hAnsiTheme="minorHAnsi" w:cstheme="minorHAnsi"/>
                <w:spacing w:val="-5"/>
              </w:rPr>
              <w:t xml:space="preserve"> </w:t>
            </w:r>
            <w:r w:rsidRPr="00C93088">
              <w:rPr>
                <w:rFonts w:asciiTheme="minorHAnsi" w:hAnsiTheme="minorHAnsi" w:cstheme="minorHAnsi"/>
              </w:rPr>
              <w:t>30</w:t>
            </w:r>
            <w:r w:rsidRPr="00C93088">
              <w:rPr>
                <w:rFonts w:asciiTheme="minorHAnsi" w:hAnsiTheme="minorHAnsi" w:cstheme="minorHAnsi"/>
                <w:spacing w:val="-6"/>
              </w:rPr>
              <w:t xml:space="preserve"> </w:t>
            </w:r>
            <w:r w:rsidRPr="00C93088">
              <w:rPr>
                <w:rFonts w:asciiTheme="minorHAnsi" w:hAnsiTheme="minorHAnsi" w:cstheme="minorHAnsi"/>
              </w:rPr>
              <w:t>calendar</w:t>
            </w:r>
            <w:r w:rsidRPr="00C93088">
              <w:rPr>
                <w:rFonts w:asciiTheme="minorHAnsi" w:hAnsiTheme="minorHAnsi" w:cstheme="minorHAnsi"/>
                <w:spacing w:val="-4"/>
              </w:rPr>
              <w:t xml:space="preserve"> </w:t>
            </w:r>
            <w:r w:rsidRPr="00C93088">
              <w:rPr>
                <w:rFonts w:asciiTheme="minorHAnsi" w:hAnsiTheme="minorHAnsi" w:cstheme="minorHAnsi"/>
              </w:rPr>
              <w:t>days</w:t>
            </w:r>
            <w:r w:rsidRPr="00C93088">
              <w:rPr>
                <w:rFonts w:asciiTheme="minorHAnsi" w:hAnsiTheme="minorHAnsi" w:cstheme="minorHAnsi"/>
                <w:spacing w:val="-5"/>
              </w:rPr>
              <w:t xml:space="preserve"> </w:t>
            </w:r>
            <w:r w:rsidRPr="00C93088">
              <w:rPr>
                <w:rFonts w:asciiTheme="minorHAnsi" w:hAnsiTheme="minorHAnsi" w:cstheme="minorHAnsi"/>
              </w:rPr>
              <w:t>in</w:t>
            </w:r>
            <w:r w:rsidRPr="00C93088">
              <w:rPr>
                <w:rFonts w:asciiTheme="minorHAnsi" w:hAnsiTheme="minorHAnsi" w:cstheme="minorHAnsi"/>
                <w:spacing w:val="-5"/>
              </w:rPr>
              <w:t xml:space="preserve"> </w:t>
            </w:r>
            <w:r w:rsidRPr="00C93088">
              <w:rPr>
                <w:rFonts w:asciiTheme="minorHAnsi" w:hAnsiTheme="minorHAnsi" w:cstheme="minorHAnsi"/>
              </w:rPr>
              <w:t>reserved</w:t>
            </w:r>
            <w:r w:rsidRPr="00C93088">
              <w:rPr>
                <w:rFonts w:asciiTheme="minorHAnsi" w:hAnsiTheme="minorHAnsi" w:cstheme="minorHAnsi"/>
                <w:spacing w:val="-5"/>
              </w:rPr>
              <w:t xml:space="preserve"> </w:t>
            </w:r>
            <w:r w:rsidRPr="00C93088">
              <w:rPr>
                <w:rFonts w:asciiTheme="minorHAnsi" w:hAnsiTheme="minorHAnsi" w:cstheme="minorHAnsi"/>
              </w:rPr>
              <w:t>capacity</w:t>
            </w:r>
            <w:r w:rsidRPr="00C93088">
              <w:rPr>
                <w:rFonts w:asciiTheme="minorHAnsi" w:hAnsiTheme="minorHAnsi" w:cstheme="minorHAnsi"/>
                <w:spacing w:val="-5"/>
              </w:rPr>
              <w:t xml:space="preserve"> </w:t>
            </w:r>
            <w:r w:rsidRPr="00C93088">
              <w:rPr>
                <w:rFonts w:asciiTheme="minorHAnsi" w:hAnsiTheme="minorHAnsi" w:cstheme="minorHAnsi"/>
              </w:rPr>
              <w:t>or</w:t>
            </w:r>
            <w:r w:rsidRPr="00C93088">
              <w:rPr>
                <w:rFonts w:asciiTheme="minorHAnsi" w:hAnsiTheme="minorHAnsi" w:cstheme="minorHAnsi"/>
                <w:spacing w:val="-5"/>
              </w:rPr>
              <w:t xml:space="preserve"> </w:t>
            </w:r>
            <w:r w:rsidRPr="00C93088">
              <w:rPr>
                <w:rFonts w:asciiTheme="minorHAnsi" w:hAnsiTheme="minorHAnsi" w:cstheme="minorHAnsi"/>
              </w:rPr>
              <w:t>enrolled</w:t>
            </w:r>
            <w:r w:rsidRPr="00C93088">
              <w:rPr>
                <w:rFonts w:asciiTheme="minorHAnsi" w:hAnsiTheme="minorHAnsi" w:cstheme="minorHAnsi"/>
                <w:spacing w:val="-5"/>
              </w:rPr>
              <w:t xml:space="preserve"> </w:t>
            </w:r>
            <w:r w:rsidRPr="00C93088">
              <w:rPr>
                <w:rFonts w:asciiTheme="minorHAnsi" w:hAnsiTheme="minorHAnsi" w:cstheme="minorHAnsi"/>
              </w:rPr>
              <w:t>for the P/FDS Waiver.</w:t>
            </w:r>
          </w:p>
          <w:p w14:paraId="0E366FD6" w14:textId="77777777" w:rsidR="00BD5AAF" w:rsidRPr="005A217F" w:rsidRDefault="00BD5AAF" w:rsidP="0030799C">
            <w:pPr>
              <w:spacing w:after="160" w:line="259" w:lineRule="auto"/>
              <w:ind w:left="78"/>
              <w:contextualSpacing/>
              <w:rPr>
                <w:rFonts w:ascii="Calibri" w:hAnsi="Calibri"/>
                <w:sz w:val="22"/>
                <w:szCs w:val="22"/>
                <w:u w:val="single"/>
              </w:rPr>
            </w:pPr>
          </w:p>
          <w:p w14:paraId="596D0C27" w14:textId="77777777" w:rsidR="00BD5AAF" w:rsidRDefault="00BD5AAF" w:rsidP="0030799C">
            <w:pPr>
              <w:spacing w:after="160" w:line="259" w:lineRule="auto"/>
              <w:ind w:left="78"/>
              <w:contextualSpacing/>
              <w:rPr>
                <w:rFonts w:ascii="Calibri" w:hAnsi="Calibri"/>
                <w:sz w:val="22"/>
                <w:szCs w:val="22"/>
                <w:u w:val="single"/>
              </w:rPr>
            </w:pPr>
            <w:r w:rsidRPr="005A217F">
              <w:rPr>
                <w:rFonts w:ascii="Calibri" w:hAnsi="Calibri"/>
                <w:sz w:val="22"/>
                <w:szCs w:val="22"/>
                <w:u w:val="single"/>
              </w:rPr>
              <w:t>Response Options:</w:t>
            </w:r>
          </w:p>
          <w:p w14:paraId="477822D6" w14:textId="77777777" w:rsidR="00BD5AAF" w:rsidRPr="008D01A1" w:rsidRDefault="00BD5AAF" w:rsidP="0030799C">
            <w:pPr>
              <w:spacing w:after="160" w:line="259" w:lineRule="auto"/>
              <w:ind w:left="78"/>
              <w:contextualSpacing/>
              <w:rPr>
                <w:rFonts w:asciiTheme="minorHAnsi" w:hAnsiTheme="minorHAnsi" w:cstheme="minorHAnsi"/>
                <w:sz w:val="22"/>
                <w:szCs w:val="22"/>
              </w:rPr>
            </w:pPr>
            <w:r w:rsidRPr="008D01A1">
              <w:rPr>
                <w:rFonts w:asciiTheme="minorHAnsi" w:hAnsiTheme="minorHAnsi" w:cstheme="minorHAnsi"/>
                <w:sz w:val="22"/>
                <w:szCs w:val="22"/>
                <w:u w:val="single"/>
              </w:rPr>
              <w:t>(Yes)</w:t>
            </w:r>
            <w:r w:rsidRPr="008D01A1">
              <w:rPr>
                <w:rFonts w:asciiTheme="minorHAnsi" w:hAnsiTheme="minorHAnsi" w:cstheme="minorHAnsi"/>
                <w:sz w:val="22"/>
                <w:szCs w:val="22"/>
              </w:rPr>
              <w:t xml:space="preserve"> </w:t>
            </w:r>
            <w:r w:rsidRPr="00D07603">
              <w:rPr>
                <w:rFonts w:asciiTheme="minorHAnsi" w:hAnsiTheme="minorHAnsi" w:cstheme="minorHAnsi"/>
                <w:b/>
                <w:bCs/>
                <w:sz w:val="22"/>
                <w:szCs w:val="22"/>
              </w:rPr>
              <w:t>The AE has a process to manage vacant capacity to ensure waiting list emergent needs are addressed timely</w:t>
            </w:r>
            <w:r w:rsidRPr="008D01A1">
              <w:rPr>
                <w:rFonts w:asciiTheme="minorHAnsi" w:hAnsiTheme="minorHAnsi" w:cstheme="minorHAnsi"/>
                <w:sz w:val="22"/>
                <w:szCs w:val="22"/>
              </w:rPr>
              <w:t xml:space="preserve">. </w:t>
            </w:r>
            <w:r w:rsidRPr="00D07603">
              <w:rPr>
                <w:rFonts w:asciiTheme="minorHAnsi" w:hAnsiTheme="minorHAnsi" w:cstheme="minorHAnsi"/>
                <w:strike/>
                <w:sz w:val="22"/>
                <w:szCs w:val="22"/>
              </w:rPr>
              <w:t>The AE demonstrates it is managing vacated capacity to timely address waiting list emergent needs.</w:t>
            </w:r>
          </w:p>
          <w:p w14:paraId="66DD5072" w14:textId="77777777" w:rsidR="00BD5AAF" w:rsidRPr="008D01A1" w:rsidRDefault="00BD5AAF" w:rsidP="0030799C">
            <w:pPr>
              <w:spacing w:after="160" w:line="259" w:lineRule="auto"/>
              <w:ind w:left="78"/>
              <w:contextualSpacing/>
              <w:rPr>
                <w:rFonts w:asciiTheme="minorHAnsi" w:hAnsiTheme="minorHAnsi" w:cstheme="minorHAnsi"/>
                <w:sz w:val="22"/>
                <w:szCs w:val="22"/>
                <w:u w:val="single"/>
              </w:rPr>
            </w:pPr>
          </w:p>
          <w:p w14:paraId="5364040C" w14:textId="77777777" w:rsidR="00BD5AAF" w:rsidRPr="008D01A1" w:rsidRDefault="00BD5AAF" w:rsidP="0030799C">
            <w:pPr>
              <w:spacing w:after="160" w:line="259" w:lineRule="auto"/>
              <w:ind w:left="78"/>
              <w:contextualSpacing/>
              <w:rPr>
                <w:rFonts w:asciiTheme="minorHAnsi" w:hAnsiTheme="minorHAnsi" w:cstheme="minorHAnsi"/>
                <w:sz w:val="22"/>
                <w:szCs w:val="22"/>
                <w:u w:val="single"/>
              </w:rPr>
            </w:pPr>
            <w:r w:rsidRPr="008D01A1">
              <w:rPr>
                <w:rFonts w:asciiTheme="minorHAnsi" w:hAnsiTheme="minorHAnsi" w:cstheme="minorHAnsi"/>
                <w:sz w:val="22"/>
                <w:szCs w:val="22"/>
                <w:u w:val="single"/>
              </w:rPr>
              <w:t>(No)</w:t>
            </w:r>
            <w:r w:rsidRPr="008D01A1">
              <w:rPr>
                <w:rFonts w:asciiTheme="minorHAnsi" w:hAnsiTheme="minorHAnsi" w:cstheme="minorHAnsi"/>
                <w:sz w:val="22"/>
                <w:szCs w:val="22"/>
              </w:rPr>
              <w:t xml:space="preserve"> </w:t>
            </w:r>
            <w:r w:rsidRPr="00D07603">
              <w:rPr>
                <w:rFonts w:asciiTheme="minorHAnsi" w:hAnsiTheme="minorHAnsi" w:cstheme="minorHAnsi"/>
                <w:b/>
                <w:bCs/>
                <w:sz w:val="22"/>
                <w:szCs w:val="22"/>
              </w:rPr>
              <w:t>The AE does not have a process to manage vacant capacity, or required components to process are missing, to ensure waiting list emergent needs are addressed timely.</w:t>
            </w:r>
            <w:r w:rsidRPr="008D01A1">
              <w:rPr>
                <w:rFonts w:asciiTheme="minorHAnsi" w:hAnsiTheme="minorHAnsi" w:cstheme="minorHAnsi"/>
                <w:sz w:val="22"/>
                <w:szCs w:val="22"/>
              </w:rPr>
              <w:t xml:space="preserve"> </w:t>
            </w:r>
            <w:r w:rsidRPr="00D07603">
              <w:rPr>
                <w:rFonts w:asciiTheme="minorHAnsi" w:hAnsiTheme="minorHAnsi" w:cstheme="minorHAnsi"/>
                <w:strike/>
                <w:sz w:val="22"/>
                <w:szCs w:val="22"/>
              </w:rPr>
              <w:t>The AE is unable to demonstrate verbally or through provided documentation that it is addressing emergent needs by managing vacated capacity.</w:t>
            </w:r>
          </w:p>
          <w:p w14:paraId="3EFC2A02" w14:textId="77777777" w:rsidR="00BD5AAF" w:rsidRPr="005A217F" w:rsidRDefault="00BD5AAF" w:rsidP="0030799C">
            <w:pPr>
              <w:spacing w:after="160" w:line="259" w:lineRule="auto"/>
              <w:ind w:left="78"/>
              <w:contextualSpacing/>
              <w:rPr>
                <w:rFonts w:ascii="Calibri" w:hAnsi="Calibri"/>
                <w:sz w:val="22"/>
                <w:szCs w:val="22"/>
                <w:u w:val="single"/>
              </w:rPr>
            </w:pPr>
          </w:p>
          <w:p w14:paraId="6AE46CE9" w14:textId="77777777" w:rsidR="00BD5AAF" w:rsidRDefault="00BD5AAF" w:rsidP="0030799C">
            <w:pPr>
              <w:spacing w:after="160" w:line="259" w:lineRule="auto"/>
              <w:ind w:left="78"/>
              <w:contextualSpacing/>
              <w:rPr>
                <w:rFonts w:ascii="Calibri" w:hAnsi="Calibri"/>
                <w:sz w:val="22"/>
                <w:szCs w:val="22"/>
                <w:u w:val="single"/>
              </w:rPr>
            </w:pPr>
            <w:r w:rsidRPr="005A217F">
              <w:rPr>
                <w:rFonts w:ascii="Calibri" w:hAnsi="Calibri"/>
                <w:sz w:val="22"/>
                <w:szCs w:val="22"/>
                <w:u w:val="single"/>
              </w:rPr>
              <w:t>Source Documents:</w:t>
            </w:r>
          </w:p>
          <w:p w14:paraId="58330CD8" w14:textId="77777777" w:rsidR="00BD5AAF" w:rsidRPr="00521EF2" w:rsidRDefault="00BD5AAF" w:rsidP="0030799C">
            <w:pPr>
              <w:spacing w:after="160" w:line="259" w:lineRule="auto"/>
              <w:ind w:left="78"/>
              <w:contextualSpacing/>
              <w:rPr>
                <w:rFonts w:asciiTheme="minorHAnsi" w:hAnsiTheme="minorHAnsi" w:cstheme="minorHAnsi"/>
                <w:strike/>
                <w:sz w:val="22"/>
                <w:szCs w:val="22"/>
              </w:rPr>
            </w:pPr>
            <w:r w:rsidRPr="00521EF2">
              <w:rPr>
                <w:rFonts w:asciiTheme="minorHAnsi" w:hAnsiTheme="minorHAnsi" w:cstheme="minorHAnsi"/>
                <w:strike/>
                <w:sz w:val="22"/>
                <w:szCs w:val="22"/>
              </w:rPr>
              <w:t>Exploratory</w:t>
            </w:r>
          </w:p>
          <w:p w14:paraId="3980B161" w14:textId="77777777" w:rsidR="00BD5AAF" w:rsidRDefault="00BD5AAF" w:rsidP="0030799C">
            <w:pPr>
              <w:spacing w:after="160" w:line="259" w:lineRule="auto"/>
              <w:ind w:left="78"/>
              <w:contextualSpacing/>
              <w:rPr>
                <w:rFonts w:asciiTheme="minorHAnsi" w:hAnsiTheme="minorHAnsi" w:cstheme="minorHAnsi"/>
                <w:spacing w:val="-2"/>
                <w:sz w:val="22"/>
                <w:szCs w:val="22"/>
              </w:rPr>
            </w:pPr>
            <w:r w:rsidRPr="00521EF2">
              <w:rPr>
                <w:rFonts w:asciiTheme="minorHAnsi" w:hAnsiTheme="minorHAnsi" w:cstheme="minorHAnsi"/>
                <w:sz w:val="22"/>
                <w:szCs w:val="22"/>
              </w:rPr>
              <w:t>AE OA,</w:t>
            </w:r>
            <w:r w:rsidRPr="00521EF2">
              <w:rPr>
                <w:rFonts w:asciiTheme="minorHAnsi" w:hAnsiTheme="minorHAnsi" w:cstheme="minorHAnsi"/>
                <w:spacing w:val="-9"/>
                <w:sz w:val="22"/>
                <w:szCs w:val="22"/>
              </w:rPr>
              <w:t xml:space="preserve"> </w:t>
            </w:r>
            <w:r w:rsidRPr="00521EF2">
              <w:rPr>
                <w:rFonts w:asciiTheme="minorHAnsi" w:hAnsiTheme="minorHAnsi" w:cstheme="minorHAnsi"/>
                <w:sz w:val="22"/>
                <w:szCs w:val="22"/>
              </w:rPr>
              <w:t>Sections</w:t>
            </w:r>
            <w:r w:rsidRPr="00521EF2">
              <w:rPr>
                <w:rFonts w:asciiTheme="minorHAnsi" w:hAnsiTheme="minorHAnsi" w:cstheme="minorHAnsi"/>
                <w:spacing w:val="-9"/>
                <w:sz w:val="22"/>
                <w:szCs w:val="22"/>
              </w:rPr>
              <w:t xml:space="preserve"> </w:t>
            </w:r>
            <w:r w:rsidRPr="00521EF2">
              <w:rPr>
                <w:rFonts w:asciiTheme="minorHAnsi" w:hAnsiTheme="minorHAnsi" w:cstheme="minorHAnsi"/>
                <w:sz w:val="22"/>
                <w:szCs w:val="22"/>
              </w:rPr>
              <w:t>3.4</w:t>
            </w:r>
            <w:r w:rsidRPr="00521EF2">
              <w:rPr>
                <w:rFonts w:asciiTheme="minorHAnsi" w:hAnsiTheme="minorHAnsi" w:cstheme="minorHAnsi"/>
                <w:spacing w:val="-10"/>
                <w:sz w:val="22"/>
                <w:szCs w:val="22"/>
              </w:rPr>
              <w:t xml:space="preserve"> </w:t>
            </w:r>
            <w:r w:rsidRPr="00521EF2">
              <w:rPr>
                <w:rFonts w:asciiTheme="minorHAnsi" w:hAnsiTheme="minorHAnsi" w:cstheme="minorHAnsi"/>
                <w:sz w:val="22"/>
                <w:szCs w:val="22"/>
              </w:rPr>
              <w:t xml:space="preserve">&amp; </w:t>
            </w:r>
            <w:r w:rsidRPr="00521EF2">
              <w:rPr>
                <w:rFonts w:asciiTheme="minorHAnsi" w:hAnsiTheme="minorHAnsi" w:cstheme="minorHAnsi"/>
                <w:spacing w:val="-2"/>
                <w:sz w:val="22"/>
                <w:szCs w:val="22"/>
              </w:rPr>
              <w:t>3.4.1</w:t>
            </w:r>
          </w:p>
          <w:p w14:paraId="1921BA32" w14:textId="77777777" w:rsidR="00BD5AAF" w:rsidRPr="009E6DDA" w:rsidRDefault="00BD5AAF" w:rsidP="0030799C">
            <w:pPr>
              <w:spacing w:line="259" w:lineRule="auto"/>
              <w:rPr>
                <w:rFonts w:ascii="Calibri" w:hAnsi="Calibri"/>
                <w:sz w:val="22"/>
                <w:szCs w:val="22"/>
              </w:rPr>
            </w:pPr>
          </w:p>
        </w:tc>
        <w:tc>
          <w:tcPr>
            <w:tcW w:w="3870" w:type="dxa"/>
            <w:shd w:val="clear" w:color="auto" w:fill="auto"/>
          </w:tcPr>
          <w:p w14:paraId="3DF0CF7B" w14:textId="77777777" w:rsidR="00BD5AAF" w:rsidRPr="000D6ADD" w:rsidRDefault="00BD5AAF" w:rsidP="0030799C">
            <w:pPr>
              <w:rPr>
                <w:rFonts w:asciiTheme="minorHAnsi" w:hAnsiTheme="minorHAnsi" w:cstheme="minorHAnsi"/>
                <w:sz w:val="22"/>
                <w:szCs w:val="22"/>
              </w:rPr>
            </w:pPr>
            <w:r w:rsidRPr="00E92D7C">
              <w:rPr>
                <w:rFonts w:asciiTheme="minorHAnsi" w:hAnsiTheme="minorHAnsi" w:cstheme="minorHAnsi"/>
                <w:sz w:val="22"/>
                <w:szCs w:val="22"/>
              </w:rPr>
              <w:lastRenderedPageBreak/>
              <w:t xml:space="preserve">The question, guidance, </w:t>
            </w:r>
            <w:r>
              <w:rPr>
                <w:rFonts w:asciiTheme="minorHAnsi" w:hAnsiTheme="minorHAnsi" w:cstheme="minorHAnsi"/>
                <w:sz w:val="22"/>
                <w:szCs w:val="22"/>
              </w:rPr>
              <w:t xml:space="preserve">and </w:t>
            </w:r>
            <w:r w:rsidRPr="00E92D7C">
              <w:rPr>
                <w:rFonts w:asciiTheme="minorHAnsi" w:hAnsiTheme="minorHAnsi" w:cstheme="minorHAnsi"/>
                <w:sz w:val="22"/>
                <w:szCs w:val="22"/>
              </w:rPr>
              <w:t>response options</w:t>
            </w:r>
            <w:r>
              <w:rPr>
                <w:rFonts w:asciiTheme="minorHAnsi" w:hAnsiTheme="minorHAnsi" w:cstheme="minorHAnsi"/>
                <w:sz w:val="22"/>
                <w:szCs w:val="22"/>
              </w:rPr>
              <w:t xml:space="preserve"> </w:t>
            </w:r>
            <w:r w:rsidRPr="00E92D7C">
              <w:rPr>
                <w:rFonts w:asciiTheme="minorHAnsi" w:hAnsiTheme="minorHAnsi" w:cstheme="minorHAnsi"/>
                <w:sz w:val="22"/>
                <w:szCs w:val="22"/>
              </w:rPr>
              <w:t>were updated to provide clarification in response to feedback and questions as well as data analysis from Cycle 2</w:t>
            </w:r>
            <w:r>
              <w:rPr>
                <w:rFonts w:asciiTheme="minorHAnsi" w:hAnsiTheme="minorHAnsi" w:cstheme="minorHAnsi"/>
                <w:sz w:val="22"/>
                <w:szCs w:val="22"/>
              </w:rPr>
              <w:t>.</w:t>
            </w:r>
          </w:p>
        </w:tc>
      </w:tr>
      <w:tr w:rsidR="00BD5AAF" w:rsidRPr="00D162B9" w14:paraId="49ABD155" w14:textId="77777777" w:rsidTr="0030799C">
        <w:trPr>
          <w:cantSplit/>
        </w:trPr>
        <w:tc>
          <w:tcPr>
            <w:tcW w:w="3324" w:type="dxa"/>
            <w:shd w:val="clear" w:color="auto" w:fill="auto"/>
          </w:tcPr>
          <w:p w14:paraId="731F975D" w14:textId="77777777" w:rsidR="00BD5AAF" w:rsidRPr="00052753" w:rsidRDefault="00BD5AAF" w:rsidP="0030799C">
            <w:pPr>
              <w:rPr>
                <w:rFonts w:asciiTheme="minorHAnsi" w:hAnsiTheme="minorHAnsi" w:cstheme="minorHAnsi"/>
                <w:bCs/>
                <w:i/>
                <w:iCs/>
                <w:color w:val="000000" w:themeColor="text1"/>
                <w:sz w:val="22"/>
                <w:szCs w:val="22"/>
              </w:rPr>
            </w:pPr>
            <w:r w:rsidRPr="00052753">
              <w:rPr>
                <w:rFonts w:asciiTheme="minorHAnsi" w:hAnsiTheme="minorHAnsi" w:cstheme="minorHAnsi"/>
                <w:bCs/>
                <w:i/>
                <w:iCs/>
                <w:color w:val="000000" w:themeColor="text1"/>
                <w:sz w:val="22"/>
                <w:szCs w:val="22"/>
              </w:rPr>
              <w:t xml:space="preserve">New – The </w:t>
            </w:r>
            <w:r w:rsidRPr="00052753">
              <w:rPr>
                <w:rFonts w:asciiTheme="minorHAnsi" w:hAnsiTheme="minorHAnsi" w:cstheme="minorHAnsi"/>
                <w:bCs/>
                <w:i/>
                <w:iCs/>
                <w:sz w:val="22"/>
                <w:szCs w:val="22"/>
              </w:rPr>
              <w:t>AE has a Prioritization of Urgency of Need for Services (PUNS) protocol.</w:t>
            </w:r>
          </w:p>
        </w:tc>
        <w:tc>
          <w:tcPr>
            <w:tcW w:w="11071" w:type="dxa"/>
            <w:shd w:val="clear" w:color="auto" w:fill="auto"/>
          </w:tcPr>
          <w:p w14:paraId="1DFEADD8" w14:textId="77777777" w:rsidR="00BD5AAF" w:rsidRPr="005B63C1" w:rsidRDefault="00BD5AAF" w:rsidP="0030799C">
            <w:pPr>
              <w:spacing w:line="259" w:lineRule="auto"/>
              <w:contextualSpacing/>
              <w:rPr>
                <w:rFonts w:ascii="Calibri" w:hAnsi="Calibri"/>
                <w:i/>
                <w:iCs/>
                <w:sz w:val="22"/>
                <w:szCs w:val="22"/>
                <w:u w:val="single"/>
              </w:rPr>
            </w:pPr>
            <w:r w:rsidRPr="005B63C1">
              <w:rPr>
                <w:rFonts w:ascii="Calibri" w:hAnsi="Calibri"/>
                <w:i/>
                <w:iCs/>
                <w:sz w:val="22"/>
                <w:szCs w:val="22"/>
                <w:u w:val="single"/>
              </w:rPr>
              <w:t>Guidance:</w:t>
            </w:r>
          </w:p>
          <w:p w14:paraId="4E5FF00A" w14:textId="77777777" w:rsidR="00BD5AAF" w:rsidRPr="005B63C1" w:rsidRDefault="00BD5AAF" w:rsidP="0030799C">
            <w:pPr>
              <w:pStyle w:val="TableParagraph"/>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63"/>
              <w:rPr>
                <w:rFonts w:asciiTheme="minorHAnsi" w:hAnsiTheme="minorHAnsi" w:cstheme="minorHAnsi"/>
                <w:i/>
                <w:iCs/>
              </w:rPr>
            </w:pPr>
            <w:r w:rsidRPr="005B63C1">
              <w:rPr>
                <w:rFonts w:asciiTheme="minorHAnsi" w:hAnsiTheme="minorHAnsi" w:cstheme="minorHAnsi"/>
                <w:i/>
                <w:iCs/>
              </w:rPr>
              <w:t>The reviewer will determine that the AE has a PUNS protocol that includes the following:</w:t>
            </w:r>
          </w:p>
          <w:p w14:paraId="51888ECA" w14:textId="77777777" w:rsidR="00BD5AAF" w:rsidRPr="005B63C1" w:rsidRDefault="00BD5AAF" w:rsidP="0030799C">
            <w:pPr>
              <w:pStyle w:val="Table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63"/>
              <w:rPr>
                <w:rFonts w:asciiTheme="minorHAnsi" w:hAnsiTheme="minorHAnsi" w:cstheme="minorHAnsi"/>
                <w:i/>
                <w:iCs/>
              </w:rPr>
            </w:pPr>
            <w:r w:rsidRPr="005B63C1">
              <w:rPr>
                <w:rFonts w:asciiTheme="minorHAnsi" w:hAnsiTheme="minorHAnsi" w:cstheme="minorHAnsi"/>
                <w:i/>
                <w:iCs/>
              </w:rPr>
              <w:t>Identified AE staff responsible for PUNS related activities.</w:t>
            </w:r>
          </w:p>
          <w:p w14:paraId="7EDACF71" w14:textId="77777777" w:rsidR="00BD5AAF" w:rsidRPr="005B63C1" w:rsidRDefault="00BD5AAF" w:rsidP="0030799C">
            <w:pPr>
              <w:pStyle w:val="Table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63"/>
              <w:rPr>
                <w:rFonts w:asciiTheme="minorHAnsi" w:hAnsiTheme="minorHAnsi" w:cstheme="minorHAnsi"/>
                <w:i/>
                <w:iCs/>
              </w:rPr>
            </w:pPr>
            <w:r w:rsidRPr="005B63C1">
              <w:rPr>
                <w:rFonts w:asciiTheme="minorHAnsi" w:hAnsiTheme="minorHAnsi" w:cstheme="minorHAnsi"/>
                <w:i/>
                <w:iCs/>
              </w:rPr>
              <w:t>Engagement with the SCO on a regular basis to ensure PUNS accuracy and information sharing to determine emergent individuals on the PUNS waiting list.</w:t>
            </w:r>
          </w:p>
          <w:p w14:paraId="2B55301E" w14:textId="77777777" w:rsidR="00BD5AAF" w:rsidRPr="005B63C1" w:rsidRDefault="00BD5AAF" w:rsidP="0030799C">
            <w:pPr>
              <w:pStyle w:val="Table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63"/>
              <w:rPr>
                <w:rFonts w:asciiTheme="minorHAnsi" w:hAnsiTheme="minorHAnsi" w:cstheme="minorHAnsi"/>
                <w:i/>
                <w:iCs/>
              </w:rPr>
            </w:pPr>
            <w:r w:rsidRPr="005B63C1">
              <w:rPr>
                <w:rFonts w:asciiTheme="minorHAnsi" w:hAnsiTheme="minorHAnsi" w:cstheme="minorHAnsi"/>
                <w:i/>
                <w:iCs/>
              </w:rPr>
              <w:t>Training of AE staff, SCOs and intake/registration workers</w:t>
            </w:r>
          </w:p>
          <w:p w14:paraId="7E23B15B" w14:textId="77777777" w:rsidR="00BD5AAF" w:rsidRPr="005B63C1" w:rsidRDefault="00BD5AAF" w:rsidP="0030799C">
            <w:pPr>
              <w:pStyle w:val="Table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63"/>
              <w:contextualSpacing/>
              <w:rPr>
                <w:rFonts w:asciiTheme="minorHAnsi" w:hAnsiTheme="minorHAnsi" w:cstheme="minorHAnsi"/>
                <w:i/>
                <w:iCs/>
              </w:rPr>
            </w:pPr>
            <w:r w:rsidRPr="005B63C1">
              <w:rPr>
                <w:rFonts w:asciiTheme="minorHAnsi" w:hAnsiTheme="minorHAnsi" w:cstheme="minorHAnsi"/>
                <w:i/>
                <w:iCs/>
              </w:rPr>
              <w:t>Oversight to ensure prospective and current waiver participants are placed in the appropriate category of need.</w:t>
            </w:r>
          </w:p>
          <w:p w14:paraId="3A57F4AF" w14:textId="77777777" w:rsidR="00BD5AAF" w:rsidRPr="005B63C1" w:rsidRDefault="00BD5AAF" w:rsidP="0030799C">
            <w:pPr>
              <w:pStyle w:val="ListParagraph"/>
              <w:numPr>
                <w:ilvl w:val="0"/>
                <w:numId w:val="161"/>
              </w:numPr>
              <w:spacing w:after="160" w:line="259" w:lineRule="auto"/>
              <w:ind w:left="348"/>
              <w:rPr>
                <w:rFonts w:asciiTheme="minorHAnsi" w:hAnsiTheme="minorHAnsi" w:cstheme="minorHAnsi"/>
                <w:b/>
                <w:bCs/>
                <w:i/>
                <w:iCs/>
                <w:sz w:val="22"/>
                <w:szCs w:val="22"/>
              </w:rPr>
            </w:pPr>
            <w:r w:rsidRPr="005B63C1">
              <w:rPr>
                <w:rFonts w:asciiTheme="minorHAnsi" w:hAnsiTheme="minorHAnsi" w:cstheme="minorHAnsi"/>
                <w:i/>
                <w:iCs/>
                <w:sz w:val="22"/>
                <w:szCs w:val="22"/>
              </w:rPr>
              <w:t>The reviewer will look at documentation and other evidence provided by the AE to verify the AE has implemented the protocol.</w:t>
            </w:r>
          </w:p>
          <w:p w14:paraId="5B52A488" w14:textId="77777777" w:rsidR="00BD5AAF" w:rsidRPr="00E213EB" w:rsidRDefault="00BD5AAF" w:rsidP="0030799C">
            <w:pPr>
              <w:spacing w:after="160" w:line="259" w:lineRule="auto"/>
              <w:contextualSpacing/>
              <w:rPr>
                <w:rFonts w:ascii="Calibri" w:hAnsi="Calibri"/>
                <w:i/>
                <w:iCs/>
                <w:sz w:val="22"/>
                <w:szCs w:val="22"/>
                <w:u w:val="single"/>
              </w:rPr>
            </w:pPr>
            <w:r w:rsidRPr="00E213EB">
              <w:rPr>
                <w:rFonts w:ascii="Calibri" w:hAnsi="Calibri"/>
                <w:i/>
                <w:iCs/>
                <w:sz w:val="22"/>
                <w:szCs w:val="22"/>
                <w:u w:val="single"/>
              </w:rPr>
              <w:t>Response Options:</w:t>
            </w:r>
          </w:p>
          <w:p w14:paraId="0C7ECFC6" w14:textId="77777777" w:rsidR="00BD5AAF" w:rsidRPr="00E213EB" w:rsidRDefault="00BD5AAF" w:rsidP="0030799C">
            <w:pPr>
              <w:spacing w:after="160" w:line="259" w:lineRule="auto"/>
              <w:contextualSpacing/>
              <w:rPr>
                <w:rFonts w:asciiTheme="minorHAnsi" w:hAnsiTheme="minorHAnsi" w:cstheme="minorHAnsi"/>
                <w:i/>
                <w:iCs/>
                <w:sz w:val="22"/>
                <w:szCs w:val="22"/>
              </w:rPr>
            </w:pPr>
            <w:r w:rsidRPr="00E213EB">
              <w:rPr>
                <w:rFonts w:asciiTheme="minorHAnsi" w:hAnsiTheme="minorHAnsi" w:cstheme="minorHAnsi"/>
                <w:i/>
                <w:iCs/>
                <w:sz w:val="22"/>
                <w:szCs w:val="22"/>
              </w:rPr>
              <w:t>(Yes) The AE has a Prioritization of Urgency of Needs for Services protocol.</w:t>
            </w:r>
          </w:p>
          <w:p w14:paraId="77F594A6" w14:textId="77777777" w:rsidR="00BD5AAF" w:rsidRDefault="00BD5AAF" w:rsidP="0030799C">
            <w:pPr>
              <w:spacing w:after="160" w:line="259" w:lineRule="auto"/>
              <w:contextualSpacing/>
              <w:rPr>
                <w:rFonts w:asciiTheme="minorHAnsi" w:hAnsiTheme="minorHAnsi" w:cstheme="minorHAnsi"/>
                <w:i/>
                <w:iCs/>
                <w:sz w:val="22"/>
                <w:szCs w:val="22"/>
              </w:rPr>
            </w:pPr>
            <w:r w:rsidRPr="00E213EB">
              <w:rPr>
                <w:rFonts w:asciiTheme="minorHAnsi" w:hAnsiTheme="minorHAnsi" w:cstheme="minorHAnsi"/>
                <w:i/>
                <w:iCs/>
                <w:sz w:val="22"/>
                <w:szCs w:val="22"/>
              </w:rPr>
              <w:t>(No) The AE does not have a Prioritization of Urgency of Need for Services protocol.</w:t>
            </w:r>
          </w:p>
          <w:p w14:paraId="2354AD93" w14:textId="77777777" w:rsidR="00BD5AAF" w:rsidRPr="00E213EB" w:rsidRDefault="00BD5AAF" w:rsidP="0030799C">
            <w:pPr>
              <w:spacing w:after="160" w:line="259" w:lineRule="auto"/>
              <w:contextualSpacing/>
              <w:rPr>
                <w:rFonts w:asciiTheme="minorHAnsi" w:hAnsiTheme="minorHAnsi" w:cstheme="minorHAnsi"/>
                <w:i/>
                <w:iCs/>
                <w:sz w:val="22"/>
                <w:szCs w:val="22"/>
              </w:rPr>
            </w:pPr>
          </w:p>
          <w:p w14:paraId="0293B141" w14:textId="77777777" w:rsidR="00BD5AAF" w:rsidRPr="00E213EB" w:rsidRDefault="00BD5AAF" w:rsidP="0030799C">
            <w:pPr>
              <w:spacing w:after="160" w:line="259" w:lineRule="auto"/>
              <w:contextualSpacing/>
              <w:rPr>
                <w:rFonts w:ascii="Calibri" w:hAnsi="Calibri"/>
                <w:i/>
                <w:iCs/>
                <w:sz w:val="22"/>
                <w:szCs w:val="22"/>
                <w:u w:val="single"/>
              </w:rPr>
            </w:pPr>
            <w:r w:rsidRPr="00E213EB">
              <w:rPr>
                <w:rFonts w:ascii="Calibri" w:hAnsi="Calibri"/>
                <w:i/>
                <w:iCs/>
                <w:sz w:val="22"/>
                <w:szCs w:val="22"/>
                <w:u w:val="single"/>
              </w:rPr>
              <w:t>Source Documents:</w:t>
            </w:r>
          </w:p>
          <w:p w14:paraId="7703BDB6" w14:textId="77777777" w:rsidR="00BD5AAF" w:rsidRPr="00E213EB" w:rsidRDefault="00BD5AAF" w:rsidP="0030799C">
            <w:pPr>
              <w:spacing w:after="160" w:line="259" w:lineRule="auto"/>
              <w:contextualSpacing/>
              <w:rPr>
                <w:rFonts w:ascii="Calibri" w:hAnsi="Calibri"/>
                <w:i/>
                <w:iCs/>
                <w:sz w:val="22"/>
                <w:szCs w:val="22"/>
              </w:rPr>
            </w:pPr>
            <w:r w:rsidRPr="00E213EB">
              <w:rPr>
                <w:rFonts w:ascii="Calibri" w:hAnsi="Calibri"/>
                <w:i/>
                <w:iCs/>
                <w:sz w:val="22"/>
                <w:szCs w:val="22"/>
              </w:rPr>
              <w:t>AE OA 6.4</w:t>
            </w:r>
          </w:p>
          <w:p w14:paraId="6591EAAD" w14:textId="77777777" w:rsidR="00BD5AAF" w:rsidRPr="00E213EB" w:rsidRDefault="00BD5AAF" w:rsidP="0030799C">
            <w:pPr>
              <w:spacing w:after="160" w:line="259" w:lineRule="auto"/>
              <w:contextualSpacing/>
              <w:rPr>
                <w:rFonts w:ascii="Calibri" w:hAnsi="Calibri"/>
                <w:sz w:val="22"/>
                <w:szCs w:val="22"/>
              </w:rPr>
            </w:pPr>
          </w:p>
        </w:tc>
        <w:tc>
          <w:tcPr>
            <w:tcW w:w="3870" w:type="dxa"/>
            <w:shd w:val="clear" w:color="auto" w:fill="auto"/>
          </w:tcPr>
          <w:p w14:paraId="29E4CD7C" w14:textId="77777777" w:rsidR="00BD5AAF" w:rsidRPr="000D6ADD" w:rsidRDefault="00BD5AAF" w:rsidP="0030799C">
            <w:pPr>
              <w:rPr>
                <w:rFonts w:asciiTheme="minorHAnsi" w:hAnsiTheme="minorHAnsi" w:cstheme="minorHAnsi"/>
                <w:sz w:val="22"/>
                <w:szCs w:val="22"/>
              </w:rPr>
            </w:pPr>
            <w:r w:rsidRPr="00994EB7">
              <w:rPr>
                <w:rFonts w:asciiTheme="minorHAnsi" w:hAnsiTheme="minorHAnsi" w:cstheme="minorHAnsi"/>
                <w:sz w:val="22"/>
                <w:szCs w:val="22"/>
              </w:rPr>
              <w:t>The new question was added to address an area of need.</w:t>
            </w:r>
          </w:p>
        </w:tc>
      </w:tr>
      <w:tr w:rsidR="00BD5AAF" w:rsidRPr="00D162B9" w14:paraId="1C050848" w14:textId="77777777" w:rsidTr="0030799C">
        <w:trPr>
          <w:cantSplit/>
        </w:trPr>
        <w:tc>
          <w:tcPr>
            <w:tcW w:w="3324" w:type="dxa"/>
            <w:shd w:val="clear" w:color="auto" w:fill="auto"/>
          </w:tcPr>
          <w:p w14:paraId="5F8A8810" w14:textId="77777777" w:rsidR="00BD5AAF" w:rsidRPr="008E6F13" w:rsidRDefault="00BD5AAF" w:rsidP="0030799C">
            <w:pPr>
              <w:rPr>
                <w:rFonts w:asciiTheme="minorHAnsi" w:hAnsiTheme="minorHAnsi" w:cstheme="minorHAnsi"/>
                <w:bCs/>
                <w:sz w:val="22"/>
                <w:szCs w:val="22"/>
              </w:rPr>
            </w:pPr>
            <w:r w:rsidRPr="00F9360A">
              <w:rPr>
                <w:rFonts w:asciiTheme="minorHAnsi" w:hAnsiTheme="minorHAnsi" w:cstheme="minorHAnsi"/>
                <w:bCs/>
                <w:color w:val="000000" w:themeColor="text1"/>
                <w:sz w:val="22"/>
                <w:szCs w:val="22"/>
              </w:rPr>
              <w:t>The</w:t>
            </w:r>
            <w:r w:rsidRPr="00F9360A">
              <w:rPr>
                <w:rFonts w:asciiTheme="minorHAnsi" w:hAnsiTheme="minorHAnsi" w:cstheme="minorHAnsi"/>
                <w:bCs/>
                <w:sz w:val="22"/>
                <w:szCs w:val="22"/>
              </w:rPr>
              <w:t xml:space="preserve"> AE</w:t>
            </w:r>
            <w:r w:rsidRPr="00F9360A">
              <w:rPr>
                <w:rFonts w:asciiTheme="minorHAnsi" w:hAnsiTheme="minorHAnsi" w:cstheme="minorHAnsi"/>
                <w:bCs/>
                <w:spacing w:val="-7"/>
                <w:sz w:val="22"/>
                <w:szCs w:val="22"/>
              </w:rPr>
              <w:t xml:space="preserve"> </w:t>
            </w:r>
            <w:r w:rsidRPr="00F9360A">
              <w:rPr>
                <w:rFonts w:asciiTheme="minorHAnsi" w:hAnsiTheme="minorHAnsi" w:cstheme="minorHAnsi"/>
                <w:bCs/>
                <w:sz w:val="22"/>
                <w:szCs w:val="22"/>
              </w:rPr>
              <w:t>conducts</w:t>
            </w:r>
            <w:r w:rsidRPr="00F9360A">
              <w:rPr>
                <w:rFonts w:asciiTheme="minorHAnsi" w:hAnsiTheme="minorHAnsi" w:cstheme="minorHAnsi"/>
                <w:bCs/>
                <w:spacing w:val="-8"/>
                <w:sz w:val="22"/>
                <w:szCs w:val="22"/>
              </w:rPr>
              <w:t xml:space="preserve"> </w:t>
            </w:r>
            <w:r w:rsidRPr="00F9360A">
              <w:rPr>
                <w:rFonts w:asciiTheme="minorHAnsi" w:hAnsiTheme="minorHAnsi" w:cstheme="minorHAnsi"/>
                <w:bCs/>
                <w:sz w:val="22"/>
                <w:szCs w:val="22"/>
              </w:rPr>
              <w:t>oversight</w:t>
            </w:r>
            <w:r w:rsidRPr="00F9360A">
              <w:rPr>
                <w:rFonts w:asciiTheme="minorHAnsi" w:hAnsiTheme="minorHAnsi" w:cstheme="minorHAnsi"/>
                <w:bCs/>
                <w:spacing w:val="-9"/>
                <w:sz w:val="22"/>
                <w:szCs w:val="22"/>
              </w:rPr>
              <w:t xml:space="preserve"> </w:t>
            </w:r>
            <w:r w:rsidRPr="00F9360A">
              <w:rPr>
                <w:rFonts w:asciiTheme="minorHAnsi" w:hAnsiTheme="minorHAnsi" w:cstheme="minorHAnsi"/>
                <w:bCs/>
                <w:sz w:val="22"/>
                <w:szCs w:val="22"/>
              </w:rPr>
              <w:t>of</w:t>
            </w:r>
            <w:r w:rsidRPr="00F9360A">
              <w:rPr>
                <w:rFonts w:asciiTheme="minorHAnsi" w:hAnsiTheme="minorHAnsi" w:cstheme="minorHAnsi"/>
                <w:bCs/>
                <w:spacing w:val="-9"/>
                <w:sz w:val="22"/>
                <w:szCs w:val="22"/>
              </w:rPr>
              <w:t xml:space="preserve"> </w:t>
            </w:r>
            <w:r w:rsidRPr="00F9360A">
              <w:rPr>
                <w:rFonts w:asciiTheme="minorHAnsi" w:hAnsiTheme="minorHAnsi" w:cstheme="minorHAnsi"/>
                <w:bCs/>
                <w:sz w:val="22"/>
                <w:szCs w:val="22"/>
              </w:rPr>
              <w:t>the Priority of Urgency of Need for Services (PUNS) as per ODP’s PUNS policy.</w:t>
            </w:r>
          </w:p>
        </w:tc>
        <w:tc>
          <w:tcPr>
            <w:tcW w:w="11071" w:type="dxa"/>
            <w:shd w:val="clear" w:color="auto" w:fill="auto"/>
          </w:tcPr>
          <w:p w14:paraId="6092B403" w14:textId="77777777" w:rsidR="00BD5AAF" w:rsidRPr="00580A81"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86"/>
              <w:rPr>
                <w:rFonts w:asciiTheme="minorHAnsi" w:hAnsiTheme="minorHAnsi" w:cstheme="minorHAnsi"/>
                <w:u w:val="single"/>
              </w:rPr>
            </w:pPr>
            <w:r w:rsidRPr="00580A81">
              <w:rPr>
                <w:rFonts w:asciiTheme="minorHAnsi" w:hAnsiTheme="minorHAnsi" w:cstheme="minorHAnsi"/>
                <w:u w:val="single"/>
              </w:rPr>
              <w:t>Guidance:</w:t>
            </w:r>
          </w:p>
          <w:p w14:paraId="7710CDFF" w14:textId="77777777" w:rsidR="00BD5AAF" w:rsidRPr="00580A81" w:rsidRDefault="00BD5AAF" w:rsidP="0030799C">
            <w:pPr>
              <w:pStyle w:val="Table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86"/>
              <w:rPr>
                <w:rFonts w:asciiTheme="minorHAnsi" w:hAnsiTheme="minorHAnsi" w:cstheme="minorHAnsi"/>
              </w:rPr>
            </w:pPr>
            <w:r w:rsidRPr="00580A81">
              <w:rPr>
                <w:rFonts w:asciiTheme="minorHAnsi" w:hAnsiTheme="minorHAnsi" w:cstheme="minorHAnsi"/>
              </w:rPr>
              <w:t>The</w:t>
            </w:r>
            <w:r w:rsidRPr="00580A81">
              <w:rPr>
                <w:rFonts w:asciiTheme="minorHAnsi" w:hAnsiTheme="minorHAnsi" w:cstheme="minorHAnsi"/>
                <w:spacing w:val="-4"/>
              </w:rPr>
              <w:t xml:space="preserve"> </w:t>
            </w:r>
            <w:r w:rsidRPr="00580A81">
              <w:rPr>
                <w:rFonts w:asciiTheme="minorHAnsi" w:hAnsiTheme="minorHAnsi" w:cstheme="minorHAnsi"/>
              </w:rPr>
              <w:t>reviewer</w:t>
            </w:r>
            <w:r w:rsidRPr="00580A81">
              <w:rPr>
                <w:rFonts w:asciiTheme="minorHAnsi" w:hAnsiTheme="minorHAnsi" w:cstheme="minorHAnsi"/>
                <w:spacing w:val="-4"/>
              </w:rPr>
              <w:t xml:space="preserve"> </w:t>
            </w:r>
            <w:r w:rsidRPr="00580A81">
              <w:rPr>
                <w:rFonts w:asciiTheme="minorHAnsi" w:hAnsiTheme="minorHAnsi" w:cstheme="minorHAnsi"/>
              </w:rPr>
              <w:t>will</w:t>
            </w:r>
            <w:r w:rsidRPr="00580A81">
              <w:rPr>
                <w:rFonts w:asciiTheme="minorHAnsi" w:hAnsiTheme="minorHAnsi" w:cstheme="minorHAnsi"/>
                <w:spacing w:val="-4"/>
              </w:rPr>
              <w:t xml:space="preserve"> </w:t>
            </w:r>
            <w:r w:rsidRPr="00580A81">
              <w:rPr>
                <w:rFonts w:asciiTheme="minorHAnsi" w:hAnsiTheme="minorHAnsi" w:cstheme="minorHAnsi"/>
              </w:rPr>
              <w:t>access</w:t>
            </w:r>
            <w:r w:rsidRPr="00580A81">
              <w:rPr>
                <w:rFonts w:asciiTheme="minorHAnsi" w:hAnsiTheme="minorHAnsi" w:cstheme="minorHAnsi"/>
                <w:spacing w:val="-4"/>
              </w:rPr>
              <w:t xml:space="preserve"> </w:t>
            </w:r>
            <w:r w:rsidRPr="00580A81">
              <w:rPr>
                <w:rFonts w:asciiTheme="minorHAnsi" w:hAnsiTheme="minorHAnsi" w:cstheme="minorHAnsi"/>
              </w:rPr>
              <w:t>the</w:t>
            </w:r>
            <w:r w:rsidRPr="00580A81">
              <w:rPr>
                <w:rFonts w:asciiTheme="minorHAnsi" w:hAnsiTheme="minorHAnsi" w:cstheme="minorHAnsi"/>
                <w:spacing w:val="-4"/>
              </w:rPr>
              <w:t xml:space="preserve"> </w:t>
            </w:r>
            <w:r w:rsidRPr="00580A81">
              <w:rPr>
                <w:rFonts w:asciiTheme="minorHAnsi" w:hAnsiTheme="minorHAnsi" w:cstheme="minorHAnsi"/>
              </w:rPr>
              <w:t>PUNS</w:t>
            </w:r>
            <w:r w:rsidRPr="00580A81">
              <w:rPr>
                <w:rFonts w:asciiTheme="minorHAnsi" w:hAnsiTheme="minorHAnsi" w:cstheme="minorHAnsi"/>
                <w:spacing w:val="-3"/>
              </w:rPr>
              <w:t xml:space="preserve"> </w:t>
            </w:r>
            <w:r w:rsidRPr="00580A81">
              <w:rPr>
                <w:rFonts w:asciiTheme="minorHAnsi" w:hAnsiTheme="minorHAnsi" w:cstheme="minorHAnsi"/>
              </w:rPr>
              <w:t>data</w:t>
            </w:r>
            <w:r w:rsidRPr="00580A81">
              <w:rPr>
                <w:rFonts w:asciiTheme="minorHAnsi" w:hAnsiTheme="minorHAnsi" w:cstheme="minorHAnsi"/>
                <w:spacing w:val="-4"/>
              </w:rPr>
              <w:t xml:space="preserve"> </w:t>
            </w:r>
            <w:r w:rsidRPr="00580A81">
              <w:rPr>
                <w:rFonts w:asciiTheme="minorHAnsi" w:hAnsiTheme="minorHAnsi" w:cstheme="minorHAnsi"/>
              </w:rPr>
              <w:t>in</w:t>
            </w:r>
            <w:r w:rsidRPr="00580A81">
              <w:rPr>
                <w:rFonts w:asciiTheme="minorHAnsi" w:hAnsiTheme="minorHAnsi" w:cstheme="minorHAnsi"/>
                <w:spacing w:val="-4"/>
              </w:rPr>
              <w:t xml:space="preserve"> </w:t>
            </w:r>
            <w:r w:rsidRPr="00580A81">
              <w:rPr>
                <w:rFonts w:asciiTheme="minorHAnsi" w:hAnsiTheme="minorHAnsi" w:cstheme="minorHAnsi"/>
              </w:rPr>
              <w:t>HCSIS</w:t>
            </w:r>
            <w:r w:rsidRPr="00580A81">
              <w:rPr>
                <w:rFonts w:asciiTheme="minorHAnsi" w:hAnsiTheme="minorHAnsi" w:cstheme="minorHAnsi"/>
                <w:spacing w:val="-4"/>
              </w:rPr>
              <w:t xml:space="preserve"> </w:t>
            </w:r>
            <w:r w:rsidRPr="00580A81">
              <w:rPr>
                <w:rFonts w:asciiTheme="minorHAnsi" w:hAnsiTheme="minorHAnsi" w:cstheme="minorHAnsi"/>
              </w:rPr>
              <w:t>for</w:t>
            </w:r>
            <w:r w:rsidRPr="00580A81">
              <w:rPr>
                <w:rFonts w:asciiTheme="minorHAnsi" w:hAnsiTheme="minorHAnsi" w:cstheme="minorHAnsi"/>
                <w:spacing w:val="-4"/>
              </w:rPr>
              <w:t xml:space="preserve"> </w:t>
            </w:r>
            <w:r w:rsidRPr="00580A81">
              <w:rPr>
                <w:rFonts w:asciiTheme="minorHAnsi" w:hAnsiTheme="minorHAnsi" w:cstheme="minorHAnsi"/>
              </w:rPr>
              <w:t>the</w:t>
            </w:r>
            <w:r w:rsidRPr="00580A81">
              <w:rPr>
                <w:rFonts w:asciiTheme="minorHAnsi" w:hAnsiTheme="minorHAnsi" w:cstheme="minorHAnsi"/>
                <w:spacing w:val="-6"/>
              </w:rPr>
              <w:t xml:space="preserve"> </w:t>
            </w:r>
            <w:r w:rsidRPr="00580A81">
              <w:rPr>
                <w:rFonts w:asciiTheme="minorHAnsi" w:hAnsiTheme="minorHAnsi" w:cstheme="minorHAnsi"/>
              </w:rPr>
              <w:t>previous month and the current month.</w:t>
            </w:r>
          </w:p>
          <w:p w14:paraId="5ABBB9F4" w14:textId="77777777" w:rsidR="00BD5AAF" w:rsidRPr="00580A81" w:rsidRDefault="00BD5AAF" w:rsidP="0030799C">
            <w:pPr>
              <w:pStyle w:val="Table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spacing w:before="2"/>
              <w:ind w:right="313"/>
              <w:rPr>
                <w:rFonts w:asciiTheme="minorHAnsi" w:hAnsiTheme="minorHAnsi" w:cstheme="minorHAnsi"/>
              </w:rPr>
            </w:pPr>
            <w:r w:rsidRPr="00580A81">
              <w:rPr>
                <w:rFonts w:asciiTheme="minorHAnsi" w:hAnsiTheme="minorHAnsi" w:cstheme="minorHAnsi"/>
              </w:rPr>
              <w:t>The reviewer will compare the PUNS data from the previous month</w:t>
            </w:r>
            <w:r w:rsidRPr="00580A81">
              <w:rPr>
                <w:rFonts w:asciiTheme="minorHAnsi" w:hAnsiTheme="minorHAnsi" w:cstheme="minorHAnsi"/>
                <w:spacing w:val="-5"/>
              </w:rPr>
              <w:t xml:space="preserve"> </w:t>
            </w:r>
            <w:r w:rsidRPr="00580A81">
              <w:rPr>
                <w:rFonts w:asciiTheme="minorHAnsi" w:hAnsiTheme="minorHAnsi" w:cstheme="minorHAnsi"/>
              </w:rPr>
              <w:t>to</w:t>
            </w:r>
            <w:r w:rsidRPr="00580A81">
              <w:rPr>
                <w:rFonts w:asciiTheme="minorHAnsi" w:hAnsiTheme="minorHAnsi" w:cstheme="minorHAnsi"/>
                <w:spacing w:val="-5"/>
              </w:rPr>
              <w:t xml:space="preserve"> </w:t>
            </w:r>
            <w:r w:rsidRPr="00580A81">
              <w:rPr>
                <w:rFonts w:asciiTheme="minorHAnsi" w:hAnsiTheme="minorHAnsi" w:cstheme="minorHAnsi"/>
              </w:rPr>
              <w:t>the</w:t>
            </w:r>
            <w:r w:rsidRPr="00580A81">
              <w:rPr>
                <w:rFonts w:asciiTheme="minorHAnsi" w:hAnsiTheme="minorHAnsi" w:cstheme="minorHAnsi"/>
                <w:spacing w:val="-4"/>
              </w:rPr>
              <w:t xml:space="preserve"> </w:t>
            </w:r>
            <w:r w:rsidRPr="00580A81">
              <w:rPr>
                <w:rFonts w:asciiTheme="minorHAnsi" w:hAnsiTheme="minorHAnsi" w:cstheme="minorHAnsi"/>
              </w:rPr>
              <w:t>current</w:t>
            </w:r>
            <w:r w:rsidRPr="00580A81">
              <w:rPr>
                <w:rFonts w:asciiTheme="minorHAnsi" w:hAnsiTheme="minorHAnsi" w:cstheme="minorHAnsi"/>
                <w:spacing w:val="-2"/>
              </w:rPr>
              <w:t xml:space="preserve"> </w:t>
            </w:r>
            <w:r w:rsidRPr="00580A81">
              <w:rPr>
                <w:rFonts w:asciiTheme="minorHAnsi" w:hAnsiTheme="minorHAnsi" w:cstheme="minorHAnsi"/>
              </w:rPr>
              <w:t>month</w:t>
            </w:r>
            <w:r w:rsidRPr="00580A81">
              <w:rPr>
                <w:rFonts w:asciiTheme="minorHAnsi" w:hAnsiTheme="minorHAnsi" w:cstheme="minorHAnsi"/>
                <w:spacing w:val="-5"/>
              </w:rPr>
              <w:t xml:space="preserve"> </w:t>
            </w:r>
            <w:r w:rsidRPr="00580A81">
              <w:rPr>
                <w:rFonts w:asciiTheme="minorHAnsi" w:hAnsiTheme="minorHAnsi" w:cstheme="minorHAnsi"/>
              </w:rPr>
              <w:t>to</w:t>
            </w:r>
            <w:r w:rsidRPr="00580A81">
              <w:rPr>
                <w:rFonts w:asciiTheme="minorHAnsi" w:hAnsiTheme="minorHAnsi" w:cstheme="minorHAnsi"/>
                <w:spacing w:val="-5"/>
              </w:rPr>
              <w:t xml:space="preserve"> </w:t>
            </w:r>
            <w:r w:rsidRPr="00580A81">
              <w:rPr>
                <w:rFonts w:asciiTheme="minorHAnsi" w:hAnsiTheme="minorHAnsi" w:cstheme="minorHAnsi"/>
              </w:rPr>
              <w:t>ensure</w:t>
            </w:r>
            <w:r w:rsidRPr="00580A81">
              <w:rPr>
                <w:rFonts w:asciiTheme="minorHAnsi" w:hAnsiTheme="minorHAnsi" w:cstheme="minorHAnsi"/>
                <w:spacing w:val="-4"/>
              </w:rPr>
              <w:t xml:space="preserve"> </w:t>
            </w:r>
            <w:r w:rsidRPr="00580A81">
              <w:rPr>
                <w:rFonts w:asciiTheme="minorHAnsi" w:hAnsiTheme="minorHAnsi" w:cstheme="minorHAnsi"/>
              </w:rPr>
              <w:t>that</w:t>
            </w:r>
            <w:r w:rsidRPr="00580A81">
              <w:rPr>
                <w:rFonts w:asciiTheme="minorHAnsi" w:hAnsiTheme="minorHAnsi" w:cstheme="minorHAnsi"/>
                <w:spacing w:val="-4"/>
              </w:rPr>
              <w:t xml:space="preserve"> </w:t>
            </w:r>
            <w:r w:rsidRPr="00580A81">
              <w:rPr>
                <w:rFonts w:asciiTheme="minorHAnsi" w:hAnsiTheme="minorHAnsi" w:cstheme="minorHAnsi"/>
              </w:rPr>
              <w:t>the</w:t>
            </w:r>
            <w:r w:rsidRPr="00580A81">
              <w:rPr>
                <w:rFonts w:asciiTheme="minorHAnsi" w:hAnsiTheme="minorHAnsi" w:cstheme="minorHAnsi"/>
                <w:spacing w:val="-4"/>
              </w:rPr>
              <w:t xml:space="preserve"> </w:t>
            </w:r>
            <w:r w:rsidRPr="00580A81">
              <w:rPr>
                <w:rFonts w:asciiTheme="minorHAnsi" w:hAnsiTheme="minorHAnsi" w:cstheme="minorHAnsi"/>
              </w:rPr>
              <w:t>AE</w:t>
            </w:r>
            <w:r w:rsidRPr="00580A81">
              <w:rPr>
                <w:rFonts w:asciiTheme="minorHAnsi" w:hAnsiTheme="minorHAnsi" w:cstheme="minorHAnsi"/>
                <w:spacing w:val="-3"/>
              </w:rPr>
              <w:t xml:space="preserve"> </w:t>
            </w:r>
            <w:r w:rsidRPr="00580A81">
              <w:rPr>
                <w:rFonts w:asciiTheme="minorHAnsi" w:hAnsiTheme="minorHAnsi" w:cstheme="minorHAnsi"/>
              </w:rPr>
              <w:t>is</w:t>
            </w:r>
            <w:r w:rsidRPr="00580A81">
              <w:rPr>
                <w:rFonts w:asciiTheme="minorHAnsi" w:hAnsiTheme="minorHAnsi" w:cstheme="minorHAnsi"/>
                <w:spacing w:val="-4"/>
              </w:rPr>
              <w:t xml:space="preserve"> </w:t>
            </w:r>
            <w:r w:rsidRPr="00580A81">
              <w:rPr>
                <w:rFonts w:asciiTheme="minorHAnsi" w:hAnsiTheme="minorHAnsi" w:cstheme="minorHAnsi"/>
              </w:rPr>
              <w:t>conducting oversight as per ODP’s PUNS policy.</w:t>
            </w:r>
          </w:p>
          <w:p w14:paraId="6ED9AB77" w14:textId="77777777" w:rsidR="00BD5AAF" w:rsidRPr="00580A81" w:rsidRDefault="00BD5AAF" w:rsidP="0030799C">
            <w:pPr>
              <w:pStyle w:val="TableParagraph"/>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line="241" w:lineRule="exact"/>
              <w:ind w:left="265" w:hanging="157"/>
              <w:rPr>
                <w:rFonts w:asciiTheme="minorHAnsi" w:hAnsiTheme="minorHAnsi" w:cstheme="minorHAnsi"/>
              </w:rPr>
            </w:pPr>
            <w:r w:rsidRPr="00580A81">
              <w:rPr>
                <w:rFonts w:asciiTheme="minorHAnsi" w:hAnsiTheme="minorHAnsi" w:cstheme="minorHAnsi"/>
              </w:rPr>
              <w:t>The</w:t>
            </w:r>
            <w:r w:rsidRPr="00580A81">
              <w:rPr>
                <w:rFonts w:asciiTheme="minorHAnsi" w:hAnsiTheme="minorHAnsi" w:cstheme="minorHAnsi"/>
                <w:spacing w:val="-7"/>
              </w:rPr>
              <w:t xml:space="preserve"> </w:t>
            </w:r>
            <w:r w:rsidRPr="00580A81">
              <w:rPr>
                <w:rFonts w:asciiTheme="minorHAnsi" w:hAnsiTheme="minorHAnsi" w:cstheme="minorHAnsi"/>
              </w:rPr>
              <w:t>reviewer</w:t>
            </w:r>
            <w:r w:rsidRPr="00580A81">
              <w:rPr>
                <w:rFonts w:asciiTheme="minorHAnsi" w:hAnsiTheme="minorHAnsi" w:cstheme="minorHAnsi"/>
                <w:spacing w:val="-5"/>
              </w:rPr>
              <w:t xml:space="preserve"> </w:t>
            </w:r>
            <w:r w:rsidRPr="00580A81">
              <w:rPr>
                <w:rFonts w:asciiTheme="minorHAnsi" w:hAnsiTheme="minorHAnsi" w:cstheme="minorHAnsi"/>
              </w:rPr>
              <w:t>will</w:t>
            </w:r>
            <w:r w:rsidRPr="00580A81">
              <w:rPr>
                <w:rFonts w:asciiTheme="minorHAnsi" w:hAnsiTheme="minorHAnsi" w:cstheme="minorHAnsi"/>
                <w:spacing w:val="-6"/>
              </w:rPr>
              <w:t xml:space="preserve"> </w:t>
            </w:r>
            <w:r w:rsidRPr="00580A81">
              <w:rPr>
                <w:rFonts w:asciiTheme="minorHAnsi" w:hAnsiTheme="minorHAnsi" w:cstheme="minorHAnsi"/>
              </w:rPr>
              <w:t>determine</w:t>
            </w:r>
            <w:r w:rsidRPr="00580A81">
              <w:rPr>
                <w:rFonts w:asciiTheme="minorHAnsi" w:hAnsiTheme="minorHAnsi" w:cstheme="minorHAnsi"/>
                <w:spacing w:val="-6"/>
              </w:rPr>
              <w:t xml:space="preserve"> </w:t>
            </w:r>
            <w:r w:rsidRPr="00580A81">
              <w:rPr>
                <w:rFonts w:asciiTheme="minorHAnsi" w:hAnsiTheme="minorHAnsi" w:cstheme="minorHAnsi"/>
              </w:rPr>
              <w:t>if</w:t>
            </w:r>
            <w:r w:rsidRPr="00580A81">
              <w:rPr>
                <w:rFonts w:asciiTheme="minorHAnsi" w:hAnsiTheme="minorHAnsi" w:cstheme="minorHAnsi"/>
                <w:spacing w:val="-6"/>
              </w:rPr>
              <w:t xml:space="preserve"> </w:t>
            </w:r>
            <w:r w:rsidRPr="00580A81">
              <w:rPr>
                <w:rFonts w:asciiTheme="minorHAnsi" w:hAnsiTheme="minorHAnsi" w:cstheme="minorHAnsi"/>
              </w:rPr>
              <w:t>through</w:t>
            </w:r>
            <w:r w:rsidRPr="00580A81">
              <w:rPr>
                <w:rFonts w:asciiTheme="minorHAnsi" w:hAnsiTheme="minorHAnsi" w:cstheme="minorHAnsi"/>
                <w:spacing w:val="-6"/>
              </w:rPr>
              <w:t xml:space="preserve"> </w:t>
            </w:r>
            <w:r w:rsidRPr="00580A81">
              <w:rPr>
                <w:rFonts w:asciiTheme="minorHAnsi" w:hAnsiTheme="minorHAnsi" w:cstheme="minorHAnsi"/>
              </w:rPr>
              <w:t>the</w:t>
            </w:r>
            <w:r w:rsidRPr="00580A81">
              <w:rPr>
                <w:rFonts w:asciiTheme="minorHAnsi" w:hAnsiTheme="minorHAnsi" w:cstheme="minorHAnsi"/>
                <w:spacing w:val="-6"/>
              </w:rPr>
              <w:t xml:space="preserve"> </w:t>
            </w:r>
            <w:r w:rsidRPr="00580A81">
              <w:rPr>
                <w:rFonts w:asciiTheme="minorHAnsi" w:hAnsiTheme="minorHAnsi" w:cstheme="minorHAnsi"/>
              </w:rPr>
              <w:t>AE’s</w:t>
            </w:r>
            <w:r w:rsidRPr="00580A81">
              <w:rPr>
                <w:rFonts w:asciiTheme="minorHAnsi" w:hAnsiTheme="minorHAnsi" w:cstheme="minorHAnsi"/>
                <w:spacing w:val="-5"/>
              </w:rPr>
              <w:t xml:space="preserve"> </w:t>
            </w:r>
            <w:r w:rsidRPr="00580A81">
              <w:rPr>
                <w:rFonts w:asciiTheme="minorHAnsi" w:hAnsiTheme="minorHAnsi" w:cstheme="minorHAnsi"/>
              </w:rPr>
              <w:t>oversight,</w:t>
            </w:r>
            <w:r w:rsidRPr="00580A81">
              <w:rPr>
                <w:rFonts w:asciiTheme="minorHAnsi" w:hAnsiTheme="minorHAnsi" w:cstheme="minorHAnsi"/>
                <w:spacing w:val="-8"/>
              </w:rPr>
              <w:t xml:space="preserve"> </w:t>
            </w:r>
            <w:r w:rsidRPr="00580A81">
              <w:rPr>
                <w:rFonts w:asciiTheme="minorHAnsi" w:hAnsiTheme="minorHAnsi" w:cstheme="minorHAnsi"/>
                <w:spacing w:val="-5"/>
              </w:rPr>
              <w:t>the</w:t>
            </w:r>
          </w:p>
          <w:p w14:paraId="2F93EEAA" w14:textId="77777777" w:rsidR="00BD5AAF" w:rsidRPr="00580A81" w:rsidRDefault="00BD5AAF" w:rsidP="0030799C">
            <w:pPr>
              <w:pStyle w:val="TableParagraph"/>
              <w:spacing w:line="231" w:lineRule="exact"/>
              <w:ind w:left="267"/>
              <w:rPr>
                <w:rFonts w:asciiTheme="minorHAnsi" w:hAnsiTheme="minorHAnsi" w:cstheme="minorHAnsi"/>
              </w:rPr>
            </w:pPr>
            <w:r w:rsidRPr="00580A81">
              <w:rPr>
                <w:rFonts w:asciiTheme="minorHAnsi" w:hAnsiTheme="minorHAnsi" w:cstheme="minorHAnsi"/>
              </w:rPr>
              <w:t>following</w:t>
            </w:r>
            <w:r w:rsidRPr="00580A81">
              <w:rPr>
                <w:rFonts w:asciiTheme="minorHAnsi" w:hAnsiTheme="minorHAnsi" w:cstheme="minorHAnsi"/>
                <w:spacing w:val="-7"/>
              </w:rPr>
              <w:t xml:space="preserve"> </w:t>
            </w:r>
            <w:r w:rsidRPr="00580A81">
              <w:rPr>
                <w:rFonts w:asciiTheme="minorHAnsi" w:hAnsiTheme="minorHAnsi" w:cstheme="minorHAnsi"/>
              </w:rPr>
              <w:t>areas</w:t>
            </w:r>
            <w:r w:rsidRPr="00580A81">
              <w:rPr>
                <w:rFonts w:asciiTheme="minorHAnsi" w:hAnsiTheme="minorHAnsi" w:cstheme="minorHAnsi"/>
                <w:spacing w:val="-6"/>
              </w:rPr>
              <w:t xml:space="preserve"> </w:t>
            </w:r>
            <w:r w:rsidRPr="00580A81">
              <w:rPr>
                <w:rFonts w:asciiTheme="minorHAnsi" w:hAnsiTheme="minorHAnsi" w:cstheme="minorHAnsi"/>
              </w:rPr>
              <w:t>are</w:t>
            </w:r>
            <w:r w:rsidRPr="00580A81">
              <w:rPr>
                <w:rFonts w:asciiTheme="minorHAnsi" w:hAnsiTheme="minorHAnsi" w:cstheme="minorHAnsi"/>
                <w:spacing w:val="-6"/>
              </w:rPr>
              <w:t xml:space="preserve"> </w:t>
            </w:r>
            <w:r w:rsidRPr="00580A81">
              <w:rPr>
                <w:rFonts w:asciiTheme="minorHAnsi" w:hAnsiTheme="minorHAnsi" w:cstheme="minorHAnsi"/>
                <w:spacing w:val="-2"/>
              </w:rPr>
              <w:t>considered:</w:t>
            </w:r>
          </w:p>
          <w:p w14:paraId="5937C21A" w14:textId="77777777" w:rsidR="00BD5AAF" w:rsidRPr="00580A81" w:rsidRDefault="00BD5AAF" w:rsidP="0030799C">
            <w:pPr>
              <w:pStyle w:val="TableParagraph"/>
              <w:numPr>
                <w:ilvl w:val="1"/>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spacing w:before="4" w:line="235" w:lineRule="auto"/>
              <w:ind w:right="309"/>
              <w:rPr>
                <w:rFonts w:asciiTheme="minorHAnsi" w:hAnsiTheme="minorHAnsi" w:cstheme="minorHAnsi"/>
              </w:rPr>
            </w:pPr>
            <w:r w:rsidRPr="00580A81">
              <w:rPr>
                <w:rFonts w:asciiTheme="minorHAnsi" w:hAnsiTheme="minorHAnsi" w:cstheme="minorHAnsi"/>
              </w:rPr>
              <w:t>PUNS</w:t>
            </w:r>
            <w:r w:rsidRPr="00580A81">
              <w:rPr>
                <w:rFonts w:asciiTheme="minorHAnsi" w:hAnsiTheme="minorHAnsi" w:cstheme="minorHAnsi"/>
                <w:spacing w:val="-4"/>
              </w:rPr>
              <w:t xml:space="preserve"> </w:t>
            </w:r>
            <w:r w:rsidRPr="00580A81">
              <w:rPr>
                <w:rFonts w:asciiTheme="minorHAnsi" w:hAnsiTheme="minorHAnsi" w:cstheme="minorHAnsi"/>
              </w:rPr>
              <w:t>are</w:t>
            </w:r>
            <w:r w:rsidRPr="00580A81">
              <w:rPr>
                <w:rFonts w:asciiTheme="minorHAnsi" w:hAnsiTheme="minorHAnsi" w:cstheme="minorHAnsi"/>
                <w:spacing w:val="-4"/>
              </w:rPr>
              <w:t xml:space="preserve"> </w:t>
            </w:r>
            <w:r w:rsidRPr="00580A81">
              <w:rPr>
                <w:rFonts w:asciiTheme="minorHAnsi" w:hAnsiTheme="minorHAnsi" w:cstheme="minorHAnsi"/>
              </w:rPr>
              <w:t>updated</w:t>
            </w:r>
            <w:r w:rsidRPr="00580A81">
              <w:rPr>
                <w:rFonts w:asciiTheme="minorHAnsi" w:hAnsiTheme="minorHAnsi" w:cstheme="minorHAnsi"/>
                <w:spacing w:val="-3"/>
              </w:rPr>
              <w:t xml:space="preserve"> </w:t>
            </w:r>
            <w:r w:rsidRPr="00580A81">
              <w:rPr>
                <w:rFonts w:asciiTheme="minorHAnsi" w:hAnsiTheme="minorHAnsi" w:cstheme="minorHAnsi"/>
              </w:rPr>
              <w:t>within</w:t>
            </w:r>
            <w:r w:rsidRPr="00580A81">
              <w:rPr>
                <w:rFonts w:asciiTheme="minorHAnsi" w:hAnsiTheme="minorHAnsi" w:cstheme="minorHAnsi"/>
                <w:spacing w:val="-3"/>
              </w:rPr>
              <w:t xml:space="preserve"> </w:t>
            </w:r>
            <w:r w:rsidRPr="00580A81">
              <w:rPr>
                <w:rFonts w:asciiTheme="minorHAnsi" w:hAnsiTheme="minorHAnsi" w:cstheme="minorHAnsi"/>
              </w:rPr>
              <w:t>365</w:t>
            </w:r>
            <w:r w:rsidRPr="00580A81">
              <w:rPr>
                <w:rFonts w:asciiTheme="minorHAnsi" w:hAnsiTheme="minorHAnsi" w:cstheme="minorHAnsi"/>
                <w:spacing w:val="-6"/>
              </w:rPr>
              <w:t xml:space="preserve"> </w:t>
            </w:r>
            <w:r w:rsidRPr="00580A81">
              <w:rPr>
                <w:rFonts w:asciiTheme="minorHAnsi" w:hAnsiTheme="minorHAnsi" w:cstheme="minorHAnsi"/>
              </w:rPr>
              <w:t>days</w:t>
            </w:r>
            <w:r w:rsidRPr="00580A81">
              <w:rPr>
                <w:rFonts w:asciiTheme="minorHAnsi" w:hAnsiTheme="minorHAnsi" w:cstheme="minorHAnsi"/>
                <w:spacing w:val="-3"/>
              </w:rPr>
              <w:t xml:space="preserve"> </w:t>
            </w:r>
            <w:r w:rsidRPr="00580A81">
              <w:rPr>
                <w:rFonts w:asciiTheme="minorHAnsi" w:hAnsiTheme="minorHAnsi" w:cstheme="minorHAnsi"/>
              </w:rPr>
              <w:t>from</w:t>
            </w:r>
            <w:r w:rsidRPr="00580A81">
              <w:rPr>
                <w:rFonts w:asciiTheme="minorHAnsi" w:hAnsiTheme="minorHAnsi" w:cstheme="minorHAnsi"/>
                <w:spacing w:val="-4"/>
              </w:rPr>
              <w:t xml:space="preserve"> </w:t>
            </w:r>
            <w:r w:rsidRPr="00580A81">
              <w:rPr>
                <w:rFonts w:asciiTheme="minorHAnsi" w:hAnsiTheme="minorHAnsi" w:cstheme="minorHAnsi"/>
              </w:rPr>
              <w:t>the</w:t>
            </w:r>
            <w:r w:rsidRPr="00580A81">
              <w:rPr>
                <w:rFonts w:asciiTheme="minorHAnsi" w:hAnsiTheme="minorHAnsi" w:cstheme="minorHAnsi"/>
                <w:spacing w:val="-4"/>
              </w:rPr>
              <w:t xml:space="preserve"> </w:t>
            </w:r>
            <w:r w:rsidRPr="00580A81">
              <w:rPr>
                <w:rFonts w:asciiTheme="minorHAnsi" w:hAnsiTheme="minorHAnsi" w:cstheme="minorHAnsi"/>
              </w:rPr>
              <w:t>date</w:t>
            </w:r>
            <w:r w:rsidRPr="00580A81">
              <w:rPr>
                <w:rFonts w:asciiTheme="minorHAnsi" w:hAnsiTheme="minorHAnsi" w:cstheme="minorHAnsi"/>
                <w:spacing w:val="-4"/>
              </w:rPr>
              <w:t xml:space="preserve"> </w:t>
            </w:r>
            <w:r w:rsidRPr="00580A81">
              <w:rPr>
                <w:rFonts w:asciiTheme="minorHAnsi" w:hAnsiTheme="minorHAnsi" w:cstheme="minorHAnsi"/>
              </w:rPr>
              <w:t>of</w:t>
            </w:r>
            <w:r w:rsidRPr="00580A81">
              <w:rPr>
                <w:rFonts w:asciiTheme="minorHAnsi" w:hAnsiTheme="minorHAnsi" w:cstheme="minorHAnsi"/>
                <w:spacing w:val="-6"/>
              </w:rPr>
              <w:t xml:space="preserve"> </w:t>
            </w:r>
            <w:r w:rsidRPr="00580A81">
              <w:rPr>
                <w:rFonts w:asciiTheme="minorHAnsi" w:hAnsiTheme="minorHAnsi" w:cstheme="minorHAnsi"/>
              </w:rPr>
              <w:t>the</w:t>
            </w:r>
            <w:r w:rsidRPr="00580A81">
              <w:rPr>
                <w:rFonts w:asciiTheme="minorHAnsi" w:hAnsiTheme="minorHAnsi" w:cstheme="minorHAnsi"/>
                <w:spacing w:val="-4"/>
              </w:rPr>
              <w:t xml:space="preserve"> </w:t>
            </w:r>
            <w:r w:rsidRPr="00580A81">
              <w:rPr>
                <w:rFonts w:asciiTheme="minorHAnsi" w:hAnsiTheme="minorHAnsi" w:cstheme="minorHAnsi"/>
              </w:rPr>
              <w:t xml:space="preserve">last </w:t>
            </w:r>
            <w:r w:rsidRPr="00580A81">
              <w:rPr>
                <w:rFonts w:asciiTheme="minorHAnsi" w:hAnsiTheme="minorHAnsi" w:cstheme="minorHAnsi"/>
                <w:spacing w:val="-4"/>
              </w:rPr>
              <w:t>PUNS</w:t>
            </w:r>
          </w:p>
          <w:p w14:paraId="4B1E5130" w14:textId="77777777" w:rsidR="00BD5AAF" w:rsidRPr="00580A81" w:rsidRDefault="00BD5AAF" w:rsidP="0030799C">
            <w:pPr>
              <w:pStyle w:val="TableParagraph"/>
              <w:numPr>
                <w:ilvl w:val="1"/>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611"/>
              </w:tabs>
              <w:autoSpaceDE w:val="0"/>
              <w:autoSpaceDN w:val="0"/>
              <w:spacing w:line="234" w:lineRule="exact"/>
              <w:ind w:left="611" w:hanging="157"/>
              <w:rPr>
                <w:rFonts w:asciiTheme="minorHAnsi" w:hAnsiTheme="minorHAnsi" w:cstheme="minorHAnsi"/>
              </w:rPr>
            </w:pPr>
            <w:r w:rsidRPr="00580A81">
              <w:rPr>
                <w:rFonts w:asciiTheme="minorHAnsi" w:hAnsiTheme="minorHAnsi" w:cstheme="minorHAnsi"/>
              </w:rPr>
              <w:t>Within</w:t>
            </w:r>
            <w:r w:rsidRPr="00580A81">
              <w:rPr>
                <w:rFonts w:asciiTheme="minorHAnsi" w:hAnsiTheme="minorHAnsi" w:cstheme="minorHAnsi"/>
                <w:spacing w:val="-5"/>
              </w:rPr>
              <w:t xml:space="preserve"> </w:t>
            </w:r>
            <w:r w:rsidRPr="00580A81">
              <w:rPr>
                <w:rFonts w:asciiTheme="minorHAnsi" w:hAnsiTheme="minorHAnsi" w:cstheme="minorHAnsi"/>
              </w:rPr>
              <w:t>30</w:t>
            </w:r>
            <w:r w:rsidRPr="00580A81">
              <w:rPr>
                <w:rFonts w:asciiTheme="minorHAnsi" w:hAnsiTheme="minorHAnsi" w:cstheme="minorHAnsi"/>
                <w:spacing w:val="-6"/>
              </w:rPr>
              <w:t xml:space="preserve"> </w:t>
            </w:r>
            <w:r w:rsidRPr="00580A81">
              <w:rPr>
                <w:rFonts w:asciiTheme="minorHAnsi" w:hAnsiTheme="minorHAnsi" w:cstheme="minorHAnsi"/>
              </w:rPr>
              <w:t>days</w:t>
            </w:r>
            <w:r w:rsidRPr="00580A81">
              <w:rPr>
                <w:rFonts w:asciiTheme="minorHAnsi" w:hAnsiTheme="minorHAnsi" w:cstheme="minorHAnsi"/>
                <w:spacing w:val="-5"/>
              </w:rPr>
              <w:t xml:space="preserve"> </w:t>
            </w:r>
            <w:r w:rsidRPr="00580A81">
              <w:rPr>
                <w:rFonts w:asciiTheme="minorHAnsi" w:hAnsiTheme="minorHAnsi" w:cstheme="minorHAnsi"/>
              </w:rPr>
              <w:t>of</w:t>
            </w:r>
            <w:r w:rsidRPr="00580A81">
              <w:rPr>
                <w:rFonts w:asciiTheme="minorHAnsi" w:hAnsiTheme="minorHAnsi" w:cstheme="minorHAnsi"/>
                <w:spacing w:val="-7"/>
              </w:rPr>
              <w:t xml:space="preserve"> </w:t>
            </w:r>
            <w:r w:rsidRPr="00580A81">
              <w:rPr>
                <w:rFonts w:asciiTheme="minorHAnsi" w:hAnsiTheme="minorHAnsi" w:cstheme="minorHAnsi"/>
              </w:rPr>
              <w:t>an</w:t>
            </w:r>
            <w:r w:rsidRPr="00580A81">
              <w:rPr>
                <w:rFonts w:asciiTheme="minorHAnsi" w:hAnsiTheme="minorHAnsi" w:cstheme="minorHAnsi"/>
                <w:spacing w:val="-2"/>
              </w:rPr>
              <w:t xml:space="preserve"> </w:t>
            </w:r>
            <w:r w:rsidRPr="00580A81">
              <w:rPr>
                <w:rFonts w:asciiTheme="minorHAnsi" w:hAnsiTheme="minorHAnsi" w:cstheme="minorHAnsi"/>
              </w:rPr>
              <w:t>identified</w:t>
            </w:r>
            <w:r w:rsidRPr="00580A81">
              <w:rPr>
                <w:rFonts w:asciiTheme="minorHAnsi" w:hAnsiTheme="minorHAnsi" w:cstheme="minorHAnsi"/>
                <w:spacing w:val="-5"/>
              </w:rPr>
              <w:t xml:space="preserve"> </w:t>
            </w:r>
            <w:r w:rsidRPr="00580A81">
              <w:rPr>
                <w:rFonts w:asciiTheme="minorHAnsi" w:hAnsiTheme="minorHAnsi" w:cstheme="minorHAnsi"/>
              </w:rPr>
              <w:t>change</w:t>
            </w:r>
            <w:r w:rsidRPr="00580A81">
              <w:rPr>
                <w:rFonts w:asciiTheme="minorHAnsi" w:hAnsiTheme="minorHAnsi" w:cstheme="minorHAnsi"/>
                <w:spacing w:val="-6"/>
              </w:rPr>
              <w:t xml:space="preserve"> </w:t>
            </w:r>
            <w:r w:rsidRPr="00580A81">
              <w:rPr>
                <w:rFonts w:asciiTheme="minorHAnsi" w:hAnsiTheme="minorHAnsi" w:cstheme="minorHAnsi"/>
              </w:rPr>
              <w:t>in</w:t>
            </w:r>
            <w:r w:rsidRPr="00580A81">
              <w:rPr>
                <w:rFonts w:asciiTheme="minorHAnsi" w:hAnsiTheme="minorHAnsi" w:cstheme="minorHAnsi"/>
                <w:spacing w:val="-5"/>
              </w:rPr>
              <w:t xml:space="preserve"> </w:t>
            </w:r>
            <w:r w:rsidRPr="00580A81">
              <w:rPr>
                <w:rFonts w:asciiTheme="minorHAnsi" w:hAnsiTheme="minorHAnsi" w:cstheme="minorHAnsi"/>
                <w:spacing w:val="-4"/>
              </w:rPr>
              <w:t>need</w:t>
            </w:r>
          </w:p>
          <w:p w14:paraId="651D6DEF" w14:textId="77777777" w:rsidR="00BD5AAF" w:rsidRPr="00580A81" w:rsidRDefault="00BD5AAF" w:rsidP="0030799C">
            <w:pPr>
              <w:pStyle w:val="TableParagraph"/>
              <w:numPr>
                <w:ilvl w:val="1"/>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611"/>
              </w:tabs>
              <w:autoSpaceDE w:val="0"/>
              <w:autoSpaceDN w:val="0"/>
              <w:spacing w:line="233" w:lineRule="exact"/>
              <w:ind w:left="611" w:hanging="157"/>
              <w:rPr>
                <w:rFonts w:asciiTheme="minorHAnsi" w:hAnsiTheme="minorHAnsi" w:cstheme="minorHAnsi"/>
              </w:rPr>
            </w:pPr>
            <w:r w:rsidRPr="00580A81">
              <w:rPr>
                <w:rFonts w:asciiTheme="minorHAnsi" w:hAnsiTheme="minorHAnsi" w:cstheme="minorHAnsi"/>
              </w:rPr>
              <w:t>Marked</w:t>
            </w:r>
            <w:r w:rsidRPr="00580A81">
              <w:rPr>
                <w:rFonts w:asciiTheme="minorHAnsi" w:hAnsiTheme="minorHAnsi" w:cstheme="minorHAnsi"/>
                <w:spacing w:val="-6"/>
              </w:rPr>
              <w:t xml:space="preserve"> </w:t>
            </w:r>
            <w:r w:rsidRPr="00580A81">
              <w:rPr>
                <w:rFonts w:asciiTheme="minorHAnsi" w:hAnsiTheme="minorHAnsi" w:cstheme="minorHAnsi"/>
              </w:rPr>
              <w:t>inactive</w:t>
            </w:r>
            <w:r w:rsidRPr="00580A81">
              <w:rPr>
                <w:rFonts w:asciiTheme="minorHAnsi" w:hAnsiTheme="minorHAnsi" w:cstheme="minorHAnsi"/>
                <w:spacing w:val="-6"/>
              </w:rPr>
              <w:t xml:space="preserve"> </w:t>
            </w:r>
            <w:r w:rsidRPr="00580A81">
              <w:rPr>
                <w:rFonts w:asciiTheme="minorHAnsi" w:hAnsiTheme="minorHAnsi" w:cstheme="minorHAnsi"/>
              </w:rPr>
              <w:t>when</w:t>
            </w:r>
            <w:r w:rsidRPr="00580A81">
              <w:rPr>
                <w:rFonts w:asciiTheme="minorHAnsi" w:hAnsiTheme="minorHAnsi" w:cstheme="minorHAnsi"/>
                <w:spacing w:val="-5"/>
              </w:rPr>
              <w:t xml:space="preserve"> </w:t>
            </w:r>
            <w:r w:rsidRPr="00580A81">
              <w:rPr>
                <w:rFonts w:asciiTheme="minorHAnsi" w:hAnsiTheme="minorHAnsi" w:cstheme="minorHAnsi"/>
              </w:rPr>
              <w:t>an</w:t>
            </w:r>
            <w:r w:rsidRPr="00580A81">
              <w:rPr>
                <w:rFonts w:asciiTheme="minorHAnsi" w:hAnsiTheme="minorHAnsi" w:cstheme="minorHAnsi"/>
                <w:spacing w:val="-6"/>
              </w:rPr>
              <w:t xml:space="preserve"> </w:t>
            </w:r>
            <w:r w:rsidRPr="00580A81">
              <w:rPr>
                <w:rFonts w:asciiTheme="minorHAnsi" w:hAnsiTheme="minorHAnsi" w:cstheme="minorHAnsi"/>
              </w:rPr>
              <w:t>individual</w:t>
            </w:r>
            <w:r w:rsidRPr="00580A81">
              <w:rPr>
                <w:rFonts w:asciiTheme="minorHAnsi" w:hAnsiTheme="minorHAnsi" w:cstheme="minorHAnsi"/>
                <w:spacing w:val="-5"/>
              </w:rPr>
              <w:t xml:space="preserve"> </w:t>
            </w:r>
            <w:r w:rsidRPr="00580A81">
              <w:rPr>
                <w:rFonts w:asciiTheme="minorHAnsi" w:hAnsiTheme="minorHAnsi" w:cstheme="minorHAnsi"/>
              </w:rPr>
              <w:t>is</w:t>
            </w:r>
            <w:r w:rsidRPr="00580A81">
              <w:rPr>
                <w:rFonts w:asciiTheme="minorHAnsi" w:hAnsiTheme="minorHAnsi" w:cstheme="minorHAnsi"/>
                <w:spacing w:val="-6"/>
              </w:rPr>
              <w:t xml:space="preserve"> </w:t>
            </w:r>
            <w:r w:rsidRPr="00580A81">
              <w:rPr>
                <w:rFonts w:asciiTheme="minorHAnsi" w:hAnsiTheme="minorHAnsi" w:cstheme="minorHAnsi"/>
              </w:rPr>
              <w:t>fully</w:t>
            </w:r>
            <w:r w:rsidRPr="00580A81">
              <w:rPr>
                <w:rFonts w:asciiTheme="minorHAnsi" w:hAnsiTheme="minorHAnsi" w:cstheme="minorHAnsi"/>
                <w:spacing w:val="-6"/>
              </w:rPr>
              <w:t xml:space="preserve"> </w:t>
            </w:r>
            <w:r w:rsidRPr="00580A81">
              <w:rPr>
                <w:rFonts w:asciiTheme="minorHAnsi" w:hAnsiTheme="minorHAnsi" w:cstheme="minorHAnsi"/>
                <w:spacing w:val="-2"/>
              </w:rPr>
              <w:t>served</w:t>
            </w:r>
          </w:p>
          <w:p w14:paraId="350F5F50" w14:textId="77777777" w:rsidR="00BD5AAF" w:rsidRDefault="00BD5AAF" w:rsidP="0030799C">
            <w:pPr>
              <w:pStyle w:val="TableParagraph"/>
              <w:numPr>
                <w:ilvl w:val="1"/>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spacing w:before="3" w:line="232" w:lineRule="auto"/>
              <w:ind w:right="521"/>
              <w:rPr>
                <w:rFonts w:asciiTheme="minorHAnsi" w:hAnsiTheme="minorHAnsi" w:cstheme="minorHAnsi"/>
                <w:b/>
                <w:bCs/>
              </w:rPr>
            </w:pPr>
            <w:r w:rsidRPr="00580A81">
              <w:rPr>
                <w:rFonts w:asciiTheme="minorHAnsi" w:hAnsiTheme="minorHAnsi" w:cstheme="minorHAnsi"/>
                <w:strike/>
              </w:rPr>
              <w:t>Active in the Consolidated Waiver and has an emergency PUNS</w:t>
            </w:r>
            <w:r w:rsidRPr="00580A81">
              <w:rPr>
                <w:rFonts w:asciiTheme="minorHAnsi" w:hAnsiTheme="minorHAnsi" w:cstheme="minorHAnsi"/>
              </w:rPr>
              <w:t xml:space="preserve"> </w:t>
            </w:r>
            <w:r w:rsidRPr="00580A81">
              <w:rPr>
                <w:rFonts w:asciiTheme="minorHAnsi" w:hAnsiTheme="minorHAnsi" w:cstheme="minorHAnsi"/>
                <w:b/>
                <w:bCs/>
              </w:rPr>
              <w:t>Enrolled</w:t>
            </w:r>
            <w:r w:rsidRPr="00580A81">
              <w:rPr>
                <w:rFonts w:asciiTheme="minorHAnsi" w:hAnsiTheme="minorHAnsi" w:cstheme="minorHAnsi"/>
                <w:b/>
                <w:bCs/>
                <w:spacing w:val="-6"/>
              </w:rPr>
              <w:t xml:space="preserve"> </w:t>
            </w:r>
            <w:r w:rsidRPr="00580A81">
              <w:rPr>
                <w:rFonts w:asciiTheme="minorHAnsi" w:hAnsiTheme="minorHAnsi" w:cstheme="minorHAnsi"/>
                <w:b/>
                <w:bCs/>
              </w:rPr>
              <w:t>in</w:t>
            </w:r>
            <w:r w:rsidRPr="00580A81">
              <w:rPr>
                <w:rFonts w:asciiTheme="minorHAnsi" w:hAnsiTheme="minorHAnsi" w:cstheme="minorHAnsi"/>
                <w:b/>
                <w:bCs/>
                <w:spacing w:val="-5"/>
              </w:rPr>
              <w:t xml:space="preserve"> </w:t>
            </w:r>
            <w:r w:rsidRPr="00580A81">
              <w:rPr>
                <w:rFonts w:asciiTheme="minorHAnsi" w:hAnsiTheme="minorHAnsi" w:cstheme="minorHAnsi"/>
                <w:b/>
                <w:bCs/>
              </w:rPr>
              <w:t>the</w:t>
            </w:r>
            <w:r w:rsidRPr="00580A81">
              <w:rPr>
                <w:rFonts w:asciiTheme="minorHAnsi" w:hAnsiTheme="minorHAnsi" w:cstheme="minorHAnsi"/>
                <w:b/>
                <w:bCs/>
                <w:spacing w:val="-6"/>
              </w:rPr>
              <w:t xml:space="preserve"> </w:t>
            </w:r>
            <w:r w:rsidRPr="00580A81">
              <w:rPr>
                <w:rFonts w:asciiTheme="minorHAnsi" w:hAnsiTheme="minorHAnsi" w:cstheme="minorHAnsi"/>
                <w:b/>
                <w:bCs/>
              </w:rPr>
              <w:t>Consolidated</w:t>
            </w:r>
            <w:r w:rsidRPr="00580A81">
              <w:rPr>
                <w:rFonts w:asciiTheme="minorHAnsi" w:hAnsiTheme="minorHAnsi" w:cstheme="minorHAnsi"/>
                <w:b/>
                <w:bCs/>
                <w:spacing w:val="-5"/>
              </w:rPr>
              <w:t xml:space="preserve"> </w:t>
            </w:r>
            <w:r w:rsidRPr="00580A81">
              <w:rPr>
                <w:rFonts w:asciiTheme="minorHAnsi" w:hAnsiTheme="minorHAnsi" w:cstheme="minorHAnsi"/>
                <w:b/>
                <w:bCs/>
              </w:rPr>
              <w:t>Waiver</w:t>
            </w:r>
            <w:r w:rsidRPr="00580A81">
              <w:rPr>
                <w:rFonts w:asciiTheme="minorHAnsi" w:hAnsiTheme="minorHAnsi" w:cstheme="minorHAnsi"/>
                <w:b/>
                <w:bCs/>
                <w:spacing w:val="-5"/>
              </w:rPr>
              <w:t xml:space="preserve"> </w:t>
            </w:r>
            <w:r w:rsidRPr="00580A81">
              <w:rPr>
                <w:rFonts w:asciiTheme="minorHAnsi" w:hAnsiTheme="minorHAnsi" w:cstheme="minorHAnsi"/>
                <w:b/>
                <w:bCs/>
              </w:rPr>
              <w:t xml:space="preserve">and </w:t>
            </w:r>
            <w:r w:rsidRPr="00580A81">
              <w:rPr>
                <w:rFonts w:asciiTheme="minorHAnsi" w:hAnsiTheme="minorHAnsi" w:cstheme="minorHAnsi"/>
                <w:b/>
                <w:bCs/>
              </w:rPr>
              <w:lastRenderedPageBreak/>
              <w:t>marked as inactive and fully served.</w:t>
            </w:r>
          </w:p>
          <w:p w14:paraId="29C852B6" w14:textId="77777777" w:rsidR="00BD5AAF" w:rsidRPr="00580A81"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spacing w:before="3" w:line="232" w:lineRule="auto"/>
              <w:ind w:left="612" w:right="521"/>
              <w:rPr>
                <w:rFonts w:asciiTheme="minorHAnsi" w:hAnsiTheme="minorHAnsi" w:cstheme="minorHAnsi"/>
                <w:b/>
                <w:bCs/>
              </w:rPr>
            </w:pPr>
          </w:p>
          <w:p w14:paraId="0519D102" w14:textId="77777777" w:rsidR="00BD5AAF" w:rsidRDefault="00BD5AAF" w:rsidP="0030799C">
            <w:pPr>
              <w:spacing w:after="160" w:line="259" w:lineRule="auto"/>
              <w:contextualSpacing/>
              <w:rPr>
                <w:rFonts w:asciiTheme="minorHAnsi" w:hAnsiTheme="minorHAnsi" w:cstheme="minorHAnsi"/>
                <w:bCs/>
                <w:sz w:val="22"/>
                <w:szCs w:val="22"/>
              </w:rPr>
            </w:pPr>
            <w:r w:rsidRPr="002B51F6">
              <w:rPr>
                <w:rFonts w:asciiTheme="minorHAnsi" w:hAnsiTheme="minorHAnsi" w:cstheme="minorHAnsi"/>
                <w:bCs/>
                <w:sz w:val="22"/>
                <w:szCs w:val="22"/>
              </w:rPr>
              <w:t>COMMENT NEEDED – Identify instances where the AE has documentation</w:t>
            </w:r>
            <w:r w:rsidRPr="002B51F6">
              <w:rPr>
                <w:rFonts w:asciiTheme="minorHAnsi" w:hAnsiTheme="minorHAnsi" w:cstheme="minorHAnsi"/>
                <w:bCs/>
                <w:spacing w:val="-6"/>
                <w:sz w:val="22"/>
                <w:szCs w:val="22"/>
              </w:rPr>
              <w:t xml:space="preserve"> </w:t>
            </w:r>
            <w:r w:rsidRPr="002B51F6">
              <w:rPr>
                <w:rFonts w:asciiTheme="minorHAnsi" w:hAnsiTheme="minorHAnsi" w:cstheme="minorHAnsi"/>
                <w:bCs/>
                <w:sz w:val="22"/>
                <w:szCs w:val="22"/>
              </w:rPr>
              <w:t>of</w:t>
            </w:r>
            <w:r w:rsidRPr="002B51F6">
              <w:rPr>
                <w:rFonts w:asciiTheme="minorHAnsi" w:hAnsiTheme="minorHAnsi" w:cstheme="minorHAnsi"/>
                <w:bCs/>
                <w:spacing w:val="-6"/>
                <w:sz w:val="22"/>
                <w:szCs w:val="22"/>
              </w:rPr>
              <w:t xml:space="preserve"> </w:t>
            </w:r>
            <w:r w:rsidRPr="002B51F6">
              <w:rPr>
                <w:rFonts w:asciiTheme="minorHAnsi" w:hAnsiTheme="minorHAnsi" w:cstheme="minorHAnsi"/>
                <w:bCs/>
                <w:sz w:val="22"/>
                <w:szCs w:val="22"/>
              </w:rPr>
              <w:t>contact</w:t>
            </w:r>
            <w:r w:rsidRPr="002B51F6">
              <w:rPr>
                <w:rFonts w:asciiTheme="minorHAnsi" w:hAnsiTheme="minorHAnsi" w:cstheme="minorHAnsi"/>
                <w:bCs/>
                <w:spacing w:val="-6"/>
                <w:sz w:val="22"/>
                <w:szCs w:val="22"/>
              </w:rPr>
              <w:t xml:space="preserve"> </w:t>
            </w:r>
            <w:r w:rsidRPr="002B51F6">
              <w:rPr>
                <w:rFonts w:asciiTheme="minorHAnsi" w:hAnsiTheme="minorHAnsi" w:cstheme="minorHAnsi"/>
                <w:bCs/>
                <w:sz w:val="22"/>
                <w:szCs w:val="22"/>
              </w:rPr>
              <w:t>with</w:t>
            </w:r>
            <w:r w:rsidRPr="002B51F6">
              <w:rPr>
                <w:rFonts w:asciiTheme="minorHAnsi" w:hAnsiTheme="minorHAnsi" w:cstheme="minorHAnsi"/>
                <w:bCs/>
                <w:spacing w:val="-4"/>
                <w:sz w:val="22"/>
                <w:szCs w:val="22"/>
              </w:rPr>
              <w:t xml:space="preserve"> </w:t>
            </w:r>
            <w:r w:rsidRPr="002B51F6">
              <w:rPr>
                <w:rFonts w:asciiTheme="minorHAnsi" w:hAnsiTheme="minorHAnsi" w:cstheme="minorHAnsi"/>
                <w:bCs/>
                <w:sz w:val="22"/>
                <w:szCs w:val="22"/>
              </w:rPr>
              <w:t>the</w:t>
            </w:r>
            <w:r w:rsidRPr="002B51F6">
              <w:rPr>
                <w:rFonts w:asciiTheme="minorHAnsi" w:hAnsiTheme="minorHAnsi" w:cstheme="minorHAnsi"/>
                <w:bCs/>
                <w:spacing w:val="-5"/>
                <w:sz w:val="22"/>
                <w:szCs w:val="22"/>
              </w:rPr>
              <w:t xml:space="preserve"> </w:t>
            </w:r>
            <w:r w:rsidRPr="002B51F6">
              <w:rPr>
                <w:rFonts w:asciiTheme="minorHAnsi" w:hAnsiTheme="minorHAnsi" w:cstheme="minorHAnsi"/>
                <w:bCs/>
                <w:sz w:val="22"/>
                <w:szCs w:val="22"/>
              </w:rPr>
              <w:t>SCO</w:t>
            </w:r>
            <w:r w:rsidRPr="002B51F6">
              <w:rPr>
                <w:rFonts w:asciiTheme="minorHAnsi" w:hAnsiTheme="minorHAnsi" w:cstheme="minorHAnsi"/>
                <w:bCs/>
                <w:spacing w:val="-4"/>
                <w:sz w:val="22"/>
                <w:szCs w:val="22"/>
              </w:rPr>
              <w:t xml:space="preserve"> </w:t>
            </w:r>
            <w:r w:rsidRPr="002B51F6">
              <w:rPr>
                <w:rFonts w:asciiTheme="minorHAnsi" w:hAnsiTheme="minorHAnsi" w:cstheme="minorHAnsi"/>
                <w:bCs/>
                <w:sz w:val="22"/>
                <w:szCs w:val="22"/>
              </w:rPr>
              <w:t>regarding</w:t>
            </w:r>
            <w:r w:rsidRPr="002B51F6">
              <w:rPr>
                <w:rFonts w:asciiTheme="minorHAnsi" w:hAnsiTheme="minorHAnsi" w:cstheme="minorHAnsi"/>
                <w:bCs/>
                <w:spacing w:val="-7"/>
                <w:sz w:val="22"/>
                <w:szCs w:val="22"/>
              </w:rPr>
              <w:t xml:space="preserve"> </w:t>
            </w:r>
            <w:r w:rsidRPr="002B51F6">
              <w:rPr>
                <w:rFonts w:asciiTheme="minorHAnsi" w:hAnsiTheme="minorHAnsi" w:cstheme="minorHAnsi"/>
                <w:bCs/>
                <w:sz w:val="22"/>
                <w:szCs w:val="22"/>
              </w:rPr>
              <w:t>PUNS</w:t>
            </w:r>
            <w:r w:rsidRPr="002B51F6">
              <w:rPr>
                <w:rFonts w:asciiTheme="minorHAnsi" w:hAnsiTheme="minorHAnsi" w:cstheme="minorHAnsi"/>
                <w:bCs/>
                <w:spacing w:val="-4"/>
                <w:sz w:val="22"/>
                <w:szCs w:val="22"/>
              </w:rPr>
              <w:t xml:space="preserve"> </w:t>
            </w:r>
            <w:r w:rsidRPr="002B51F6">
              <w:rPr>
                <w:rFonts w:asciiTheme="minorHAnsi" w:hAnsiTheme="minorHAnsi" w:cstheme="minorHAnsi"/>
                <w:bCs/>
                <w:sz w:val="22"/>
                <w:szCs w:val="22"/>
              </w:rPr>
              <w:t>updates needed and the SCO did not take action.</w:t>
            </w:r>
          </w:p>
          <w:p w14:paraId="4A73F8BE" w14:textId="77777777" w:rsidR="00BD5AAF" w:rsidRDefault="00BD5AAF" w:rsidP="0030799C">
            <w:pPr>
              <w:spacing w:after="160" w:line="259" w:lineRule="auto"/>
              <w:contextualSpacing/>
              <w:rPr>
                <w:rFonts w:asciiTheme="minorHAnsi" w:hAnsiTheme="minorHAnsi" w:cstheme="minorHAnsi"/>
                <w:bCs/>
                <w:sz w:val="22"/>
                <w:szCs w:val="22"/>
              </w:rPr>
            </w:pPr>
          </w:p>
          <w:p w14:paraId="5E1A61A5" w14:textId="77777777" w:rsidR="00BD5AAF" w:rsidRDefault="00BD5AAF" w:rsidP="0030799C">
            <w:pPr>
              <w:spacing w:after="160" w:line="259" w:lineRule="auto"/>
              <w:contextualSpacing/>
              <w:rPr>
                <w:rFonts w:asciiTheme="minorHAnsi" w:hAnsiTheme="minorHAnsi" w:cstheme="minorHAnsi"/>
                <w:bCs/>
                <w:sz w:val="22"/>
                <w:szCs w:val="22"/>
                <w:u w:val="single"/>
              </w:rPr>
            </w:pPr>
            <w:r w:rsidRPr="003C06FA">
              <w:rPr>
                <w:rFonts w:asciiTheme="minorHAnsi" w:hAnsiTheme="minorHAnsi" w:cstheme="minorHAnsi"/>
                <w:bCs/>
                <w:sz w:val="22"/>
                <w:szCs w:val="22"/>
                <w:u w:val="single"/>
              </w:rPr>
              <w:t>Source Documents:</w:t>
            </w:r>
          </w:p>
          <w:p w14:paraId="3520E1DD" w14:textId="77777777" w:rsidR="00BD5AAF" w:rsidRPr="00B23D81" w:rsidRDefault="00BD5AAF" w:rsidP="0030799C">
            <w:pPr>
              <w:spacing w:after="160" w:line="259" w:lineRule="auto"/>
              <w:contextualSpacing/>
              <w:rPr>
                <w:rFonts w:asciiTheme="minorHAnsi" w:hAnsiTheme="minorHAnsi" w:cstheme="minorHAnsi"/>
                <w:spacing w:val="-5"/>
                <w:sz w:val="22"/>
                <w:szCs w:val="22"/>
              </w:rPr>
            </w:pPr>
            <w:r w:rsidRPr="00B23D81">
              <w:rPr>
                <w:rFonts w:asciiTheme="minorHAnsi" w:hAnsiTheme="minorHAnsi" w:cstheme="minorHAnsi"/>
                <w:sz w:val="22"/>
                <w:szCs w:val="22"/>
              </w:rPr>
              <w:t>AE</w:t>
            </w:r>
            <w:r w:rsidRPr="00B23D81">
              <w:rPr>
                <w:rFonts w:asciiTheme="minorHAnsi" w:hAnsiTheme="minorHAnsi" w:cstheme="minorHAnsi"/>
                <w:spacing w:val="-5"/>
                <w:sz w:val="22"/>
                <w:szCs w:val="22"/>
              </w:rPr>
              <w:t xml:space="preserve"> </w:t>
            </w:r>
            <w:r w:rsidRPr="00B23D81">
              <w:rPr>
                <w:rFonts w:asciiTheme="minorHAnsi" w:hAnsiTheme="minorHAnsi" w:cstheme="minorHAnsi"/>
                <w:sz w:val="22"/>
                <w:szCs w:val="22"/>
              </w:rPr>
              <w:t>OA,</w:t>
            </w:r>
            <w:r w:rsidRPr="00B23D81">
              <w:rPr>
                <w:rFonts w:asciiTheme="minorHAnsi" w:hAnsiTheme="minorHAnsi" w:cstheme="minorHAnsi"/>
                <w:spacing w:val="-5"/>
                <w:sz w:val="22"/>
                <w:szCs w:val="22"/>
              </w:rPr>
              <w:t xml:space="preserve"> </w:t>
            </w:r>
            <w:r w:rsidRPr="00B23D81">
              <w:rPr>
                <w:rFonts w:asciiTheme="minorHAnsi" w:hAnsiTheme="minorHAnsi" w:cstheme="minorHAnsi"/>
                <w:sz w:val="22"/>
                <w:szCs w:val="22"/>
              </w:rPr>
              <w:t>Section</w:t>
            </w:r>
            <w:r w:rsidRPr="00B23D81">
              <w:rPr>
                <w:rFonts w:asciiTheme="minorHAnsi" w:hAnsiTheme="minorHAnsi" w:cstheme="minorHAnsi"/>
                <w:spacing w:val="-4"/>
                <w:sz w:val="22"/>
                <w:szCs w:val="22"/>
              </w:rPr>
              <w:t xml:space="preserve"> </w:t>
            </w:r>
            <w:r w:rsidRPr="00B23D81">
              <w:rPr>
                <w:rFonts w:asciiTheme="minorHAnsi" w:hAnsiTheme="minorHAnsi" w:cstheme="minorHAnsi"/>
                <w:spacing w:val="-5"/>
                <w:sz w:val="22"/>
                <w:szCs w:val="22"/>
              </w:rPr>
              <w:t>6.4</w:t>
            </w:r>
          </w:p>
          <w:p w14:paraId="4985BCD7" w14:textId="77777777" w:rsidR="00BD5AAF" w:rsidRPr="00B23D81" w:rsidRDefault="00BD5AAF" w:rsidP="0030799C">
            <w:pPr>
              <w:spacing w:after="160" w:line="259" w:lineRule="auto"/>
              <w:contextualSpacing/>
              <w:rPr>
                <w:rFonts w:asciiTheme="minorHAnsi" w:hAnsiTheme="minorHAnsi" w:cstheme="minorHAnsi"/>
                <w:sz w:val="22"/>
                <w:szCs w:val="22"/>
              </w:rPr>
            </w:pPr>
            <w:r w:rsidRPr="00B23D81">
              <w:rPr>
                <w:rFonts w:asciiTheme="minorHAnsi" w:hAnsiTheme="minorHAnsi" w:cstheme="minorHAnsi"/>
                <w:sz w:val="22"/>
                <w:szCs w:val="22"/>
              </w:rPr>
              <w:t>Consolidated,</w:t>
            </w:r>
            <w:r w:rsidRPr="00B23D81">
              <w:rPr>
                <w:rFonts w:asciiTheme="minorHAnsi" w:hAnsiTheme="minorHAnsi" w:cstheme="minorHAnsi"/>
                <w:spacing w:val="-11"/>
                <w:sz w:val="22"/>
                <w:szCs w:val="22"/>
              </w:rPr>
              <w:t xml:space="preserve"> </w:t>
            </w:r>
            <w:r w:rsidRPr="00B23D81">
              <w:rPr>
                <w:rFonts w:asciiTheme="minorHAnsi" w:hAnsiTheme="minorHAnsi" w:cstheme="minorHAnsi"/>
                <w:sz w:val="22"/>
                <w:szCs w:val="22"/>
              </w:rPr>
              <w:t>CL</w:t>
            </w:r>
            <w:r w:rsidRPr="00B23D81">
              <w:rPr>
                <w:rFonts w:asciiTheme="minorHAnsi" w:hAnsiTheme="minorHAnsi" w:cstheme="minorHAnsi"/>
                <w:spacing w:val="-11"/>
                <w:sz w:val="22"/>
                <w:szCs w:val="22"/>
              </w:rPr>
              <w:t xml:space="preserve"> </w:t>
            </w:r>
            <w:r w:rsidRPr="00B23D81">
              <w:rPr>
                <w:rFonts w:asciiTheme="minorHAnsi" w:hAnsiTheme="minorHAnsi" w:cstheme="minorHAnsi"/>
                <w:sz w:val="22"/>
                <w:szCs w:val="22"/>
              </w:rPr>
              <w:t>and P/FDS Waivers</w:t>
            </w:r>
          </w:p>
          <w:p w14:paraId="2AAA70FA" w14:textId="77777777" w:rsidR="00BD5AAF" w:rsidRPr="00B23D81" w:rsidRDefault="00BD5AAF" w:rsidP="0030799C">
            <w:pPr>
              <w:spacing w:after="160" w:line="259" w:lineRule="auto"/>
              <w:contextualSpacing/>
              <w:rPr>
                <w:rFonts w:asciiTheme="minorHAnsi" w:hAnsiTheme="minorHAnsi" w:cstheme="minorHAnsi"/>
                <w:spacing w:val="-2"/>
                <w:sz w:val="22"/>
                <w:szCs w:val="22"/>
              </w:rPr>
            </w:pPr>
            <w:r w:rsidRPr="00B23D81">
              <w:rPr>
                <w:rFonts w:asciiTheme="minorHAnsi" w:hAnsiTheme="minorHAnsi" w:cstheme="minorHAnsi"/>
                <w:sz w:val="22"/>
                <w:szCs w:val="22"/>
              </w:rPr>
              <w:t>Bulletin 00-19-03, Prioritization</w:t>
            </w:r>
            <w:r w:rsidRPr="00B23D81">
              <w:rPr>
                <w:rFonts w:asciiTheme="minorHAnsi" w:hAnsiTheme="minorHAnsi" w:cstheme="minorHAnsi"/>
                <w:spacing w:val="-2"/>
                <w:sz w:val="22"/>
                <w:szCs w:val="22"/>
              </w:rPr>
              <w:t xml:space="preserve"> </w:t>
            </w:r>
            <w:r w:rsidRPr="00B23D81">
              <w:rPr>
                <w:rFonts w:asciiTheme="minorHAnsi" w:hAnsiTheme="minorHAnsi" w:cstheme="minorHAnsi"/>
                <w:sz w:val="22"/>
                <w:szCs w:val="22"/>
              </w:rPr>
              <w:t>of Urgency</w:t>
            </w:r>
            <w:r w:rsidRPr="00B23D81">
              <w:rPr>
                <w:rFonts w:asciiTheme="minorHAnsi" w:hAnsiTheme="minorHAnsi" w:cstheme="minorHAnsi"/>
                <w:spacing w:val="-11"/>
                <w:sz w:val="22"/>
                <w:szCs w:val="22"/>
              </w:rPr>
              <w:t xml:space="preserve"> </w:t>
            </w:r>
            <w:r w:rsidRPr="00B23D81">
              <w:rPr>
                <w:rFonts w:asciiTheme="minorHAnsi" w:hAnsiTheme="minorHAnsi" w:cstheme="minorHAnsi"/>
                <w:sz w:val="22"/>
                <w:szCs w:val="22"/>
              </w:rPr>
              <w:t>of</w:t>
            </w:r>
            <w:r w:rsidRPr="00B23D81">
              <w:rPr>
                <w:rFonts w:asciiTheme="minorHAnsi" w:hAnsiTheme="minorHAnsi" w:cstheme="minorHAnsi"/>
                <w:spacing w:val="-11"/>
                <w:sz w:val="22"/>
                <w:szCs w:val="22"/>
              </w:rPr>
              <w:t xml:space="preserve"> </w:t>
            </w:r>
            <w:r w:rsidRPr="00B23D81">
              <w:rPr>
                <w:rFonts w:asciiTheme="minorHAnsi" w:hAnsiTheme="minorHAnsi" w:cstheme="minorHAnsi"/>
                <w:sz w:val="22"/>
                <w:szCs w:val="22"/>
              </w:rPr>
              <w:t>Need</w:t>
            </w:r>
            <w:r w:rsidRPr="00B23D81">
              <w:rPr>
                <w:rFonts w:asciiTheme="minorHAnsi" w:hAnsiTheme="minorHAnsi" w:cstheme="minorHAnsi"/>
                <w:spacing w:val="-11"/>
                <w:sz w:val="22"/>
                <w:szCs w:val="22"/>
              </w:rPr>
              <w:t xml:space="preserve"> </w:t>
            </w:r>
            <w:r w:rsidRPr="00B23D81">
              <w:rPr>
                <w:rFonts w:asciiTheme="minorHAnsi" w:hAnsiTheme="minorHAnsi" w:cstheme="minorHAnsi"/>
                <w:sz w:val="22"/>
                <w:szCs w:val="22"/>
              </w:rPr>
              <w:t xml:space="preserve">for Services (PUNS) </w:t>
            </w:r>
            <w:r w:rsidRPr="00B23D81">
              <w:rPr>
                <w:rFonts w:asciiTheme="minorHAnsi" w:hAnsiTheme="minorHAnsi" w:cstheme="minorHAnsi"/>
                <w:spacing w:val="-2"/>
                <w:sz w:val="22"/>
                <w:szCs w:val="22"/>
              </w:rPr>
              <w:t>Manual</w:t>
            </w:r>
          </w:p>
          <w:p w14:paraId="67BCFDBC" w14:textId="77777777" w:rsidR="00BD5AAF" w:rsidRPr="00B23D81" w:rsidRDefault="00BD5AAF" w:rsidP="0030799C">
            <w:pPr>
              <w:spacing w:after="160" w:line="259" w:lineRule="auto"/>
              <w:contextualSpacing/>
              <w:rPr>
                <w:rFonts w:asciiTheme="minorHAnsi" w:hAnsiTheme="minorHAnsi" w:cstheme="minorHAnsi"/>
                <w:spacing w:val="-2"/>
                <w:sz w:val="22"/>
                <w:szCs w:val="22"/>
              </w:rPr>
            </w:pPr>
            <w:r w:rsidRPr="00B23D81">
              <w:rPr>
                <w:rFonts w:asciiTheme="minorHAnsi" w:hAnsiTheme="minorHAnsi" w:cstheme="minorHAnsi"/>
                <w:sz w:val="22"/>
                <w:szCs w:val="22"/>
              </w:rPr>
              <w:t>Prioritization of Urgency</w:t>
            </w:r>
            <w:r w:rsidRPr="00B23D81">
              <w:rPr>
                <w:rFonts w:asciiTheme="minorHAnsi" w:hAnsiTheme="minorHAnsi" w:cstheme="minorHAnsi"/>
                <w:spacing w:val="-11"/>
                <w:sz w:val="22"/>
                <w:szCs w:val="22"/>
              </w:rPr>
              <w:t xml:space="preserve"> </w:t>
            </w:r>
            <w:r w:rsidRPr="00B23D81">
              <w:rPr>
                <w:rFonts w:asciiTheme="minorHAnsi" w:hAnsiTheme="minorHAnsi" w:cstheme="minorHAnsi"/>
                <w:sz w:val="22"/>
                <w:szCs w:val="22"/>
              </w:rPr>
              <w:t>of</w:t>
            </w:r>
            <w:r w:rsidRPr="00B23D81">
              <w:rPr>
                <w:rFonts w:asciiTheme="minorHAnsi" w:hAnsiTheme="minorHAnsi" w:cstheme="minorHAnsi"/>
                <w:spacing w:val="-11"/>
                <w:sz w:val="22"/>
                <w:szCs w:val="22"/>
              </w:rPr>
              <w:t xml:space="preserve"> </w:t>
            </w:r>
            <w:r w:rsidRPr="00B23D81">
              <w:rPr>
                <w:rFonts w:asciiTheme="minorHAnsi" w:hAnsiTheme="minorHAnsi" w:cstheme="minorHAnsi"/>
                <w:sz w:val="22"/>
                <w:szCs w:val="22"/>
              </w:rPr>
              <w:t>Need</w:t>
            </w:r>
            <w:r w:rsidRPr="00B23D81">
              <w:rPr>
                <w:rFonts w:asciiTheme="minorHAnsi" w:hAnsiTheme="minorHAnsi" w:cstheme="minorHAnsi"/>
                <w:spacing w:val="-11"/>
                <w:sz w:val="22"/>
                <w:szCs w:val="22"/>
              </w:rPr>
              <w:t xml:space="preserve"> </w:t>
            </w:r>
            <w:r w:rsidRPr="00B23D81">
              <w:rPr>
                <w:rFonts w:asciiTheme="minorHAnsi" w:hAnsiTheme="minorHAnsi" w:cstheme="minorHAnsi"/>
                <w:sz w:val="22"/>
                <w:szCs w:val="22"/>
              </w:rPr>
              <w:t xml:space="preserve">for Services (PUNS) Manual for Individuals with </w:t>
            </w:r>
            <w:r w:rsidRPr="00B23D81">
              <w:rPr>
                <w:rFonts w:asciiTheme="minorHAnsi" w:hAnsiTheme="minorHAnsi" w:cstheme="minorHAnsi"/>
                <w:spacing w:val="-2"/>
                <w:sz w:val="22"/>
                <w:szCs w:val="22"/>
              </w:rPr>
              <w:t xml:space="preserve">Intellectual </w:t>
            </w:r>
            <w:r w:rsidRPr="00B23D81">
              <w:rPr>
                <w:rFonts w:asciiTheme="minorHAnsi" w:hAnsiTheme="minorHAnsi" w:cstheme="minorHAnsi"/>
                <w:sz w:val="22"/>
                <w:szCs w:val="22"/>
              </w:rPr>
              <w:t xml:space="preserve">Disabilities and/or </w:t>
            </w:r>
            <w:r w:rsidRPr="00B23D81">
              <w:rPr>
                <w:rFonts w:asciiTheme="minorHAnsi" w:hAnsiTheme="minorHAnsi" w:cstheme="minorHAnsi"/>
                <w:spacing w:val="-2"/>
                <w:sz w:val="22"/>
                <w:szCs w:val="22"/>
              </w:rPr>
              <w:t>Autism</w:t>
            </w:r>
          </w:p>
          <w:p w14:paraId="585F0A1C" w14:textId="77777777" w:rsidR="00BD5AAF" w:rsidRPr="00B23D81" w:rsidRDefault="00BD5AAF" w:rsidP="0030799C">
            <w:pPr>
              <w:spacing w:after="160" w:line="259" w:lineRule="auto"/>
              <w:contextualSpacing/>
              <w:rPr>
                <w:rFonts w:asciiTheme="minorHAnsi" w:hAnsiTheme="minorHAnsi" w:cstheme="minorHAnsi"/>
                <w:b/>
                <w:bCs/>
                <w:spacing w:val="-5"/>
                <w:sz w:val="22"/>
                <w:szCs w:val="22"/>
              </w:rPr>
            </w:pPr>
            <w:r w:rsidRPr="00B23D81">
              <w:rPr>
                <w:rFonts w:asciiTheme="minorHAnsi" w:hAnsiTheme="minorHAnsi" w:cstheme="minorHAnsi"/>
                <w:b/>
                <w:bCs/>
                <w:spacing w:val="-2"/>
                <w:sz w:val="22"/>
                <w:szCs w:val="22"/>
              </w:rPr>
              <w:t>ODP Announcement 25-043, Updates to the Prioritization of Urgency of Need for Services (PUNS) Manual for Individuals with Intellectual Disabilities and/or Autism</w:t>
            </w:r>
          </w:p>
          <w:p w14:paraId="5113B4D4" w14:textId="77777777" w:rsidR="00BD5AAF" w:rsidRPr="002B51F6" w:rsidRDefault="00BD5AAF" w:rsidP="0030799C">
            <w:pPr>
              <w:spacing w:after="160" w:line="259" w:lineRule="auto"/>
              <w:contextualSpacing/>
              <w:rPr>
                <w:rFonts w:asciiTheme="minorHAnsi" w:hAnsiTheme="minorHAnsi" w:cstheme="minorHAnsi"/>
                <w:bCs/>
                <w:sz w:val="22"/>
                <w:szCs w:val="22"/>
              </w:rPr>
            </w:pPr>
          </w:p>
        </w:tc>
        <w:tc>
          <w:tcPr>
            <w:tcW w:w="3870" w:type="dxa"/>
            <w:shd w:val="clear" w:color="auto" w:fill="auto"/>
          </w:tcPr>
          <w:p w14:paraId="7C0D0EFD" w14:textId="77777777" w:rsidR="00BD5AAF" w:rsidRPr="000D6ADD" w:rsidRDefault="00BD5AAF" w:rsidP="0030799C">
            <w:pPr>
              <w:rPr>
                <w:rFonts w:asciiTheme="minorHAnsi" w:hAnsiTheme="minorHAnsi" w:cstheme="minorHAnsi"/>
                <w:sz w:val="22"/>
                <w:szCs w:val="22"/>
              </w:rPr>
            </w:pPr>
            <w:r w:rsidRPr="009F7260">
              <w:rPr>
                <w:rFonts w:asciiTheme="minorHAnsi" w:hAnsiTheme="minorHAnsi" w:cstheme="minorHAnsi"/>
                <w:sz w:val="22"/>
                <w:szCs w:val="22"/>
              </w:rPr>
              <w:lastRenderedPageBreak/>
              <w:t xml:space="preserve">The guidance </w:t>
            </w:r>
            <w:r>
              <w:rPr>
                <w:rFonts w:asciiTheme="minorHAnsi" w:hAnsiTheme="minorHAnsi" w:cstheme="minorHAnsi"/>
                <w:sz w:val="22"/>
                <w:szCs w:val="22"/>
              </w:rPr>
              <w:t>and source documents were</w:t>
            </w:r>
            <w:r w:rsidRPr="009F7260">
              <w:rPr>
                <w:rFonts w:asciiTheme="minorHAnsi" w:hAnsiTheme="minorHAnsi" w:cstheme="minorHAnsi"/>
                <w:sz w:val="22"/>
                <w:szCs w:val="22"/>
              </w:rPr>
              <w:t xml:space="preserve"> updated to provide clarification in response to </w:t>
            </w:r>
            <w:r>
              <w:rPr>
                <w:rFonts w:asciiTheme="minorHAnsi" w:hAnsiTheme="minorHAnsi" w:cstheme="minorHAnsi"/>
                <w:sz w:val="22"/>
                <w:szCs w:val="22"/>
              </w:rPr>
              <w:t>the updated PUNS Manual.</w:t>
            </w:r>
          </w:p>
        </w:tc>
      </w:tr>
      <w:tr w:rsidR="00BD5AAF" w:rsidRPr="00D162B9" w14:paraId="0B4E6BEB" w14:textId="77777777" w:rsidTr="0030799C">
        <w:trPr>
          <w:cantSplit/>
        </w:trPr>
        <w:tc>
          <w:tcPr>
            <w:tcW w:w="3324" w:type="dxa"/>
            <w:shd w:val="clear" w:color="auto" w:fill="auto"/>
          </w:tcPr>
          <w:p w14:paraId="081B7C1D" w14:textId="77777777" w:rsidR="00BD5AAF" w:rsidRDefault="00BD5AAF" w:rsidP="0030799C">
            <w:pPr>
              <w:rPr>
                <w:rFonts w:asciiTheme="minorHAnsi" w:hAnsiTheme="minorHAnsi" w:cstheme="minorHAnsi"/>
                <w:bCs/>
                <w:strike/>
                <w:color w:val="000000" w:themeColor="text1"/>
                <w:sz w:val="22"/>
                <w:szCs w:val="22"/>
              </w:rPr>
            </w:pPr>
            <w:r w:rsidRPr="00D7647E">
              <w:rPr>
                <w:rFonts w:asciiTheme="minorHAnsi" w:hAnsiTheme="minorHAnsi" w:cstheme="minorHAnsi"/>
                <w:bCs/>
                <w:strike/>
                <w:color w:val="000000" w:themeColor="text1"/>
                <w:sz w:val="22"/>
                <w:szCs w:val="22"/>
              </w:rPr>
              <w:t>The AE has worked with community stakeholders to develop a local employment coalition if none exists or has enhanced its current coalition.</w:t>
            </w:r>
          </w:p>
          <w:p w14:paraId="217522BA" w14:textId="77777777" w:rsidR="00BD5AAF" w:rsidRPr="00D7647E" w:rsidRDefault="00BD5AAF" w:rsidP="0030799C">
            <w:pPr>
              <w:rPr>
                <w:rFonts w:asciiTheme="minorHAnsi" w:hAnsiTheme="minorHAnsi" w:cstheme="minorHAnsi"/>
                <w:bCs/>
                <w:strike/>
                <w:color w:val="000000" w:themeColor="text1"/>
                <w:sz w:val="22"/>
                <w:szCs w:val="22"/>
              </w:rPr>
            </w:pPr>
          </w:p>
        </w:tc>
        <w:tc>
          <w:tcPr>
            <w:tcW w:w="11071" w:type="dxa"/>
            <w:shd w:val="clear" w:color="auto" w:fill="auto"/>
          </w:tcPr>
          <w:p w14:paraId="25C20A45" w14:textId="77777777" w:rsidR="00BD5AAF" w:rsidRPr="00B25944" w:rsidRDefault="00BD5AAF" w:rsidP="0030799C">
            <w:pPr>
              <w:spacing w:after="160" w:line="259" w:lineRule="auto"/>
              <w:contextualSpacing/>
              <w:rPr>
                <w:rFonts w:ascii="Calibri" w:hAnsi="Calibri"/>
                <w:b/>
                <w:bCs/>
                <w:sz w:val="22"/>
                <w:szCs w:val="22"/>
              </w:rPr>
            </w:pPr>
          </w:p>
        </w:tc>
        <w:tc>
          <w:tcPr>
            <w:tcW w:w="3870" w:type="dxa"/>
            <w:shd w:val="clear" w:color="auto" w:fill="auto"/>
          </w:tcPr>
          <w:p w14:paraId="2010C499" w14:textId="77777777" w:rsidR="00BD5AAF" w:rsidRPr="00032836" w:rsidRDefault="00BD5AAF" w:rsidP="0030799C">
            <w:pPr>
              <w:rPr>
                <w:rFonts w:asciiTheme="minorHAnsi" w:hAnsiTheme="minorHAnsi" w:cstheme="minorHAnsi"/>
                <w:sz w:val="22"/>
                <w:szCs w:val="22"/>
              </w:rPr>
            </w:pPr>
            <w:r w:rsidRPr="00032836">
              <w:rPr>
                <w:rFonts w:asciiTheme="minorHAnsi" w:hAnsiTheme="minorHAnsi" w:cstheme="minorHAnsi"/>
                <w:sz w:val="22"/>
                <w:szCs w:val="22"/>
              </w:rPr>
              <w:t xml:space="preserve">This question was removed as it was determined that this </w:t>
            </w:r>
            <w:r>
              <w:rPr>
                <w:rFonts w:asciiTheme="minorHAnsi" w:hAnsiTheme="minorHAnsi" w:cstheme="minorHAnsi"/>
                <w:sz w:val="22"/>
                <w:szCs w:val="22"/>
              </w:rPr>
              <w:t>data is collected in another area</w:t>
            </w:r>
            <w:r w:rsidRPr="00032836">
              <w:rPr>
                <w:rFonts w:asciiTheme="minorHAnsi" w:hAnsiTheme="minorHAnsi" w:cstheme="minorHAnsi"/>
                <w:sz w:val="22"/>
                <w:szCs w:val="22"/>
              </w:rPr>
              <w:t>.</w:t>
            </w:r>
          </w:p>
          <w:p w14:paraId="3E52D8A8" w14:textId="77777777" w:rsidR="00BD5AAF" w:rsidRPr="000D6ADD" w:rsidRDefault="00BD5AAF" w:rsidP="0030799C">
            <w:pPr>
              <w:rPr>
                <w:rFonts w:asciiTheme="minorHAnsi" w:hAnsiTheme="minorHAnsi" w:cstheme="minorHAnsi"/>
                <w:sz w:val="22"/>
                <w:szCs w:val="22"/>
              </w:rPr>
            </w:pPr>
          </w:p>
        </w:tc>
      </w:tr>
      <w:tr w:rsidR="00BD5AAF" w:rsidRPr="00D162B9" w14:paraId="7D4B7710" w14:textId="77777777" w:rsidTr="0030799C">
        <w:trPr>
          <w:cantSplit/>
        </w:trPr>
        <w:tc>
          <w:tcPr>
            <w:tcW w:w="3324" w:type="dxa"/>
            <w:shd w:val="clear" w:color="auto" w:fill="auto"/>
          </w:tcPr>
          <w:p w14:paraId="5A8EC367" w14:textId="77777777" w:rsidR="00BD5AAF" w:rsidRPr="00611C5E" w:rsidRDefault="00BD5AAF" w:rsidP="0030799C">
            <w:pPr>
              <w:pStyle w:val="TableParagraph"/>
              <w:spacing w:before="1"/>
              <w:ind w:right="167"/>
              <w:rPr>
                <w:rFonts w:asciiTheme="minorHAnsi" w:hAnsiTheme="minorHAnsi" w:cstheme="minorHAnsi"/>
                <w:bCs/>
              </w:rPr>
            </w:pPr>
            <w:r w:rsidRPr="00611C5E">
              <w:rPr>
                <w:rFonts w:asciiTheme="minorHAnsi" w:hAnsiTheme="minorHAnsi" w:cstheme="minorHAnsi"/>
                <w:bCs/>
                <w:color w:val="000000" w:themeColor="text1"/>
              </w:rPr>
              <w:t xml:space="preserve">The </w:t>
            </w:r>
            <w:r w:rsidRPr="00611C5E">
              <w:rPr>
                <w:rFonts w:asciiTheme="minorHAnsi" w:hAnsiTheme="minorHAnsi" w:cstheme="minorHAnsi"/>
                <w:bCs/>
              </w:rPr>
              <w:t>AE actively expands and builds</w:t>
            </w:r>
            <w:r w:rsidRPr="00611C5E">
              <w:rPr>
                <w:rFonts w:asciiTheme="minorHAnsi" w:hAnsiTheme="minorHAnsi" w:cstheme="minorHAnsi"/>
                <w:bCs/>
                <w:spacing w:val="-11"/>
              </w:rPr>
              <w:t xml:space="preserve"> </w:t>
            </w:r>
            <w:r w:rsidRPr="00611C5E">
              <w:rPr>
                <w:rFonts w:asciiTheme="minorHAnsi" w:hAnsiTheme="minorHAnsi" w:cstheme="minorHAnsi"/>
                <w:bCs/>
              </w:rPr>
              <w:t>capacity</w:t>
            </w:r>
            <w:r w:rsidRPr="00611C5E">
              <w:rPr>
                <w:rFonts w:asciiTheme="minorHAnsi" w:hAnsiTheme="minorHAnsi" w:cstheme="minorHAnsi"/>
                <w:bCs/>
                <w:spacing w:val="-11"/>
              </w:rPr>
              <w:t xml:space="preserve"> </w:t>
            </w:r>
            <w:r w:rsidRPr="00611C5E">
              <w:rPr>
                <w:rFonts w:asciiTheme="minorHAnsi" w:hAnsiTheme="minorHAnsi" w:cstheme="minorHAnsi"/>
                <w:bCs/>
              </w:rPr>
              <w:t>of</w:t>
            </w:r>
            <w:r w:rsidRPr="00611C5E">
              <w:rPr>
                <w:rFonts w:asciiTheme="minorHAnsi" w:hAnsiTheme="minorHAnsi" w:cstheme="minorHAnsi"/>
                <w:bCs/>
                <w:spacing w:val="-10"/>
              </w:rPr>
              <w:t xml:space="preserve"> </w:t>
            </w:r>
            <w:r w:rsidRPr="00611C5E">
              <w:rPr>
                <w:rFonts w:asciiTheme="minorHAnsi" w:hAnsiTheme="minorHAnsi" w:cstheme="minorHAnsi"/>
                <w:bCs/>
              </w:rPr>
              <w:t>the</w:t>
            </w:r>
            <w:r w:rsidRPr="00611C5E">
              <w:rPr>
                <w:rFonts w:asciiTheme="minorHAnsi" w:hAnsiTheme="minorHAnsi" w:cstheme="minorHAnsi"/>
                <w:bCs/>
                <w:spacing w:val="-10"/>
              </w:rPr>
              <w:t xml:space="preserve"> </w:t>
            </w:r>
            <w:r w:rsidRPr="00611C5E">
              <w:rPr>
                <w:rFonts w:asciiTheme="minorHAnsi" w:hAnsiTheme="minorHAnsi" w:cstheme="minorHAnsi"/>
                <w:bCs/>
              </w:rPr>
              <w:t xml:space="preserve">Provider </w:t>
            </w:r>
            <w:r w:rsidRPr="00611C5E">
              <w:rPr>
                <w:rFonts w:asciiTheme="minorHAnsi" w:hAnsiTheme="minorHAnsi" w:cstheme="minorHAnsi"/>
                <w:bCs/>
                <w:spacing w:val="-2"/>
              </w:rPr>
              <w:t>network.</w:t>
            </w:r>
          </w:p>
          <w:p w14:paraId="31EB26A1" w14:textId="77777777" w:rsidR="00BD5AAF" w:rsidRPr="00611C5E" w:rsidRDefault="00BD5AAF" w:rsidP="0030799C">
            <w:pPr>
              <w:rPr>
                <w:rFonts w:asciiTheme="minorHAnsi" w:hAnsiTheme="minorHAnsi" w:cstheme="minorHAnsi"/>
                <w:bCs/>
                <w:color w:val="000000" w:themeColor="text1"/>
                <w:sz w:val="22"/>
                <w:szCs w:val="22"/>
              </w:rPr>
            </w:pPr>
          </w:p>
          <w:p w14:paraId="2535AAA8" w14:textId="77777777" w:rsidR="00BD5AAF" w:rsidRPr="00611C5E" w:rsidRDefault="00BD5AAF" w:rsidP="0030799C">
            <w:pPr>
              <w:rPr>
                <w:rFonts w:asciiTheme="minorHAnsi" w:hAnsiTheme="minorHAnsi" w:cstheme="minorHAnsi"/>
                <w:bCs/>
                <w:strike/>
                <w:color w:val="000000" w:themeColor="text1"/>
                <w:sz w:val="22"/>
                <w:szCs w:val="22"/>
              </w:rPr>
            </w:pPr>
            <w:r w:rsidRPr="00611C5E">
              <w:rPr>
                <w:rFonts w:asciiTheme="minorHAnsi" w:hAnsiTheme="minorHAnsi" w:cstheme="minorHAnsi"/>
                <w:bCs/>
                <w:strike/>
                <w:color w:val="000000" w:themeColor="text1"/>
                <w:sz w:val="22"/>
                <w:szCs w:val="22"/>
              </w:rPr>
              <w:t>Non-Scored</w:t>
            </w:r>
          </w:p>
        </w:tc>
        <w:tc>
          <w:tcPr>
            <w:tcW w:w="11071" w:type="dxa"/>
            <w:shd w:val="clear" w:color="auto" w:fill="auto"/>
          </w:tcPr>
          <w:p w14:paraId="16E0C367" w14:textId="77777777" w:rsidR="00BD5AAF" w:rsidRPr="00700005" w:rsidRDefault="00BD5AAF" w:rsidP="0030799C">
            <w:pPr>
              <w:spacing w:line="259" w:lineRule="auto"/>
              <w:contextualSpacing/>
              <w:rPr>
                <w:rFonts w:asciiTheme="minorHAnsi" w:hAnsiTheme="minorHAnsi" w:cstheme="minorHAnsi"/>
                <w:sz w:val="22"/>
                <w:szCs w:val="22"/>
                <w:u w:val="single"/>
              </w:rPr>
            </w:pPr>
            <w:r w:rsidRPr="00700005">
              <w:rPr>
                <w:rFonts w:asciiTheme="minorHAnsi" w:hAnsiTheme="minorHAnsi" w:cstheme="minorHAnsi"/>
                <w:sz w:val="22"/>
                <w:szCs w:val="22"/>
                <w:u w:val="single"/>
              </w:rPr>
              <w:t>Guidance:</w:t>
            </w:r>
          </w:p>
          <w:p w14:paraId="47B50E20" w14:textId="77777777" w:rsidR="00BD5AAF" w:rsidRPr="00700005" w:rsidRDefault="00BD5AAF" w:rsidP="0030799C">
            <w:pPr>
              <w:pStyle w:val="ListParagraph"/>
              <w:numPr>
                <w:ilvl w:val="0"/>
                <w:numId w:val="161"/>
              </w:numPr>
              <w:spacing w:line="259" w:lineRule="auto"/>
              <w:ind w:left="168"/>
              <w:rPr>
                <w:rFonts w:asciiTheme="minorHAnsi" w:hAnsiTheme="minorHAnsi" w:cstheme="minorHAnsi"/>
                <w:strike/>
                <w:sz w:val="22"/>
                <w:szCs w:val="22"/>
              </w:rPr>
            </w:pPr>
            <w:r w:rsidRPr="00700005">
              <w:rPr>
                <w:rFonts w:asciiTheme="minorHAnsi" w:hAnsiTheme="minorHAnsi" w:cstheme="minorHAnsi"/>
                <w:strike/>
                <w:sz w:val="22"/>
                <w:szCs w:val="22"/>
              </w:rPr>
              <w:t>The reviewer will have a conversation with the AE about its Provider network expansion efforts and review documentation of outreach and capacity building efforts to ensure the AE is actively working to expand and build the capacity of its Provider network.</w:t>
            </w:r>
          </w:p>
          <w:p w14:paraId="07EBB4F3" w14:textId="77777777" w:rsidR="00BD5AAF" w:rsidRPr="008B7836" w:rsidRDefault="00BD5AAF" w:rsidP="0030799C">
            <w:pPr>
              <w:pStyle w:val="TableParagraph"/>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98"/>
              <w:rPr>
                <w:rFonts w:asciiTheme="minorHAnsi" w:hAnsiTheme="minorHAnsi" w:cstheme="minorHAnsi"/>
                <w:b/>
                <w:bCs/>
              </w:rPr>
            </w:pPr>
            <w:r w:rsidRPr="00700005">
              <w:rPr>
                <w:rFonts w:asciiTheme="minorHAnsi" w:hAnsiTheme="minorHAnsi" w:cstheme="minorHAnsi"/>
                <w:b/>
                <w:bCs/>
                <w:spacing w:val="-2"/>
              </w:rPr>
              <w:t>The reviewer will review the AE’s documentation of outreach and capacity building efforts to ensure the AE is actively working to expand and build the capacity of its Provider network.</w:t>
            </w:r>
          </w:p>
          <w:p w14:paraId="3F3B285A" w14:textId="35A9137E" w:rsidR="008B7836" w:rsidRPr="008B7836" w:rsidRDefault="008B7836" w:rsidP="008B7836">
            <w:pPr>
              <w:pStyle w:val="TableParagraph"/>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98"/>
              <w:rPr>
                <w:rFonts w:asciiTheme="minorHAnsi" w:hAnsiTheme="minorHAnsi" w:cstheme="minorHAnsi"/>
                <w:b/>
                <w:bCs/>
              </w:rPr>
            </w:pPr>
            <w:r>
              <w:rPr>
                <w:rFonts w:asciiTheme="minorHAnsi" w:hAnsiTheme="minorHAnsi" w:cstheme="minorHAnsi"/>
                <w:b/>
                <w:bCs/>
              </w:rPr>
              <w:t>The reviewer will review evidence of expansion of service capacity. (Examples include: Providers of all ID/A services available in county, new residential service locations, new community participation supports services providers or new locations, number of individuals served, new providers rendering services)</w:t>
            </w:r>
          </w:p>
          <w:p w14:paraId="78898127" w14:textId="77777777" w:rsidR="00BD5AAF" w:rsidRPr="00937A2F" w:rsidRDefault="00BD5AAF" w:rsidP="0030799C">
            <w:pPr>
              <w:pStyle w:val="TableParagraph"/>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98"/>
              <w:rPr>
                <w:rFonts w:asciiTheme="minorHAnsi" w:hAnsiTheme="minorHAnsi" w:cstheme="minorHAnsi"/>
                <w:b/>
                <w:bCs/>
              </w:rPr>
            </w:pPr>
            <w:r w:rsidRPr="00700005">
              <w:rPr>
                <w:rFonts w:asciiTheme="minorHAnsi" w:hAnsiTheme="minorHAnsi" w:cstheme="minorHAnsi"/>
                <w:b/>
                <w:bCs/>
                <w:spacing w:val="-2"/>
              </w:rPr>
              <w:t>The reviewer will have a conversation with the AE about how the needs of the individuals are monitored/tracked and how willing and qualified providers are identified to address said needs.</w:t>
            </w:r>
          </w:p>
          <w:p w14:paraId="4E2C9BD2" w14:textId="77777777" w:rsidR="00BD5AAF" w:rsidRPr="00700005"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267" w:right="198"/>
              <w:rPr>
                <w:rFonts w:asciiTheme="minorHAnsi" w:hAnsiTheme="minorHAnsi" w:cstheme="minorHAnsi"/>
                <w:b/>
                <w:bCs/>
              </w:rPr>
            </w:pPr>
          </w:p>
          <w:p w14:paraId="20629B70" w14:textId="77777777" w:rsidR="00BD5AAF" w:rsidRPr="00937A2F" w:rsidRDefault="00BD5AAF" w:rsidP="0030799C">
            <w:pPr>
              <w:spacing w:after="160" w:line="259" w:lineRule="auto"/>
              <w:ind w:left="78"/>
              <w:contextualSpacing/>
              <w:rPr>
                <w:rFonts w:ascii="Calibri" w:hAnsi="Calibri"/>
                <w:sz w:val="22"/>
                <w:szCs w:val="22"/>
                <w:u w:val="single"/>
              </w:rPr>
            </w:pPr>
            <w:r w:rsidRPr="00937A2F">
              <w:rPr>
                <w:rFonts w:ascii="Calibri" w:hAnsi="Calibri"/>
                <w:sz w:val="22"/>
                <w:szCs w:val="22"/>
                <w:u w:val="single"/>
              </w:rPr>
              <w:lastRenderedPageBreak/>
              <w:t>Response Options:</w:t>
            </w:r>
          </w:p>
          <w:p w14:paraId="01F1CA7E" w14:textId="77777777" w:rsidR="00BD5AAF" w:rsidRPr="00D8080D" w:rsidRDefault="00BD5AAF" w:rsidP="0030799C">
            <w:pPr>
              <w:spacing w:after="160" w:line="259" w:lineRule="auto"/>
              <w:ind w:left="78"/>
              <w:contextualSpacing/>
              <w:rPr>
                <w:rFonts w:asciiTheme="minorHAnsi" w:hAnsiTheme="minorHAnsi" w:cstheme="minorHAnsi"/>
                <w:sz w:val="22"/>
                <w:szCs w:val="22"/>
              </w:rPr>
            </w:pPr>
            <w:r w:rsidRPr="00D8080D">
              <w:rPr>
                <w:rFonts w:asciiTheme="minorHAnsi" w:hAnsiTheme="minorHAnsi" w:cstheme="minorHAnsi"/>
                <w:sz w:val="22"/>
                <w:szCs w:val="22"/>
              </w:rPr>
              <w:t>(Yes) The</w:t>
            </w:r>
            <w:r w:rsidRPr="00D8080D">
              <w:rPr>
                <w:rFonts w:asciiTheme="minorHAnsi" w:hAnsiTheme="minorHAnsi" w:cstheme="minorHAnsi"/>
                <w:spacing w:val="-4"/>
                <w:sz w:val="22"/>
                <w:szCs w:val="22"/>
              </w:rPr>
              <w:t xml:space="preserve"> </w:t>
            </w:r>
            <w:r w:rsidRPr="00D8080D">
              <w:rPr>
                <w:rFonts w:asciiTheme="minorHAnsi" w:hAnsiTheme="minorHAnsi" w:cstheme="minorHAnsi"/>
                <w:sz w:val="22"/>
                <w:szCs w:val="22"/>
              </w:rPr>
              <w:t>AE</w:t>
            </w:r>
            <w:r w:rsidRPr="00D8080D">
              <w:rPr>
                <w:rFonts w:asciiTheme="minorHAnsi" w:hAnsiTheme="minorHAnsi" w:cstheme="minorHAnsi"/>
                <w:spacing w:val="-1"/>
                <w:sz w:val="22"/>
                <w:szCs w:val="22"/>
              </w:rPr>
              <w:t xml:space="preserve"> </w:t>
            </w:r>
            <w:r w:rsidRPr="00D8080D">
              <w:rPr>
                <w:rFonts w:asciiTheme="minorHAnsi" w:hAnsiTheme="minorHAnsi" w:cstheme="minorHAnsi"/>
                <w:sz w:val="22"/>
                <w:szCs w:val="22"/>
              </w:rPr>
              <w:t>actively</w:t>
            </w:r>
            <w:r w:rsidRPr="00D8080D">
              <w:rPr>
                <w:rFonts w:asciiTheme="minorHAnsi" w:hAnsiTheme="minorHAnsi" w:cstheme="minorHAnsi"/>
                <w:spacing w:val="-5"/>
                <w:sz w:val="22"/>
                <w:szCs w:val="22"/>
              </w:rPr>
              <w:t xml:space="preserve"> </w:t>
            </w:r>
            <w:r w:rsidRPr="00D8080D">
              <w:rPr>
                <w:rFonts w:asciiTheme="minorHAnsi" w:hAnsiTheme="minorHAnsi" w:cstheme="minorHAnsi"/>
                <w:sz w:val="22"/>
                <w:szCs w:val="22"/>
              </w:rPr>
              <w:t>works</w:t>
            </w:r>
            <w:r w:rsidRPr="00D8080D">
              <w:rPr>
                <w:rFonts w:asciiTheme="minorHAnsi" w:hAnsiTheme="minorHAnsi" w:cstheme="minorHAnsi"/>
                <w:spacing w:val="-5"/>
                <w:sz w:val="22"/>
                <w:szCs w:val="22"/>
              </w:rPr>
              <w:t xml:space="preserve"> </w:t>
            </w:r>
            <w:r w:rsidRPr="00D8080D">
              <w:rPr>
                <w:rFonts w:asciiTheme="minorHAnsi" w:hAnsiTheme="minorHAnsi" w:cstheme="minorHAnsi"/>
                <w:sz w:val="22"/>
                <w:szCs w:val="22"/>
              </w:rPr>
              <w:t>to</w:t>
            </w:r>
            <w:r w:rsidRPr="00D8080D">
              <w:rPr>
                <w:rFonts w:asciiTheme="minorHAnsi" w:hAnsiTheme="minorHAnsi" w:cstheme="minorHAnsi"/>
                <w:spacing w:val="-3"/>
                <w:sz w:val="22"/>
                <w:szCs w:val="22"/>
              </w:rPr>
              <w:t xml:space="preserve"> </w:t>
            </w:r>
            <w:r w:rsidRPr="00D8080D">
              <w:rPr>
                <w:rFonts w:asciiTheme="minorHAnsi" w:hAnsiTheme="minorHAnsi" w:cstheme="minorHAnsi"/>
                <w:sz w:val="22"/>
                <w:szCs w:val="22"/>
              </w:rPr>
              <w:t>expand</w:t>
            </w:r>
            <w:r w:rsidRPr="00D8080D">
              <w:rPr>
                <w:rFonts w:asciiTheme="minorHAnsi" w:hAnsiTheme="minorHAnsi" w:cstheme="minorHAnsi"/>
                <w:spacing w:val="-3"/>
                <w:sz w:val="22"/>
                <w:szCs w:val="22"/>
              </w:rPr>
              <w:t xml:space="preserve"> </w:t>
            </w:r>
            <w:r w:rsidRPr="00D8080D">
              <w:rPr>
                <w:rFonts w:asciiTheme="minorHAnsi" w:hAnsiTheme="minorHAnsi" w:cstheme="minorHAnsi"/>
                <w:sz w:val="22"/>
                <w:szCs w:val="22"/>
              </w:rPr>
              <w:t>and build</w:t>
            </w:r>
            <w:r w:rsidRPr="00D8080D">
              <w:rPr>
                <w:rFonts w:asciiTheme="minorHAnsi" w:hAnsiTheme="minorHAnsi" w:cstheme="minorHAnsi"/>
                <w:spacing w:val="-5"/>
                <w:sz w:val="22"/>
                <w:szCs w:val="22"/>
              </w:rPr>
              <w:t xml:space="preserve"> </w:t>
            </w:r>
            <w:r w:rsidRPr="00D8080D">
              <w:rPr>
                <w:rFonts w:asciiTheme="minorHAnsi" w:hAnsiTheme="minorHAnsi" w:cstheme="minorHAnsi"/>
                <w:sz w:val="22"/>
                <w:szCs w:val="22"/>
              </w:rPr>
              <w:t>the</w:t>
            </w:r>
            <w:r w:rsidRPr="00D8080D">
              <w:rPr>
                <w:rFonts w:asciiTheme="minorHAnsi" w:hAnsiTheme="minorHAnsi" w:cstheme="minorHAnsi"/>
                <w:spacing w:val="-6"/>
                <w:sz w:val="22"/>
                <w:szCs w:val="22"/>
              </w:rPr>
              <w:t xml:space="preserve"> </w:t>
            </w:r>
            <w:r w:rsidRPr="00D8080D">
              <w:rPr>
                <w:rFonts w:asciiTheme="minorHAnsi" w:hAnsiTheme="minorHAnsi" w:cstheme="minorHAnsi"/>
                <w:sz w:val="22"/>
                <w:szCs w:val="22"/>
              </w:rPr>
              <w:t>capacity</w:t>
            </w:r>
            <w:r w:rsidRPr="00D8080D">
              <w:rPr>
                <w:rFonts w:asciiTheme="minorHAnsi" w:hAnsiTheme="minorHAnsi" w:cstheme="minorHAnsi"/>
                <w:spacing w:val="-5"/>
                <w:sz w:val="22"/>
                <w:szCs w:val="22"/>
              </w:rPr>
              <w:t xml:space="preserve"> </w:t>
            </w:r>
            <w:r w:rsidRPr="00D8080D">
              <w:rPr>
                <w:rFonts w:asciiTheme="minorHAnsi" w:hAnsiTheme="minorHAnsi" w:cstheme="minorHAnsi"/>
                <w:sz w:val="22"/>
                <w:szCs w:val="22"/>
              </w:rPr>
              <w:t>of</w:t>
            </w:r>
            <w:r w:rsidRPr="00D8080D">
              <w:rPr>
                <w:rFonts w:asciiTheme="minorHAnsi" w:hAnsiTheme="minorHAnsi" w:cstheme="minorHAnsi"/>
                <w:spacing w:val="-6"/>
                <w:sz w:val="22"/>
                <w:szCs w:val="22"/>
              </w:rPr>
              <w:t xml:space="preserve"> </w:t>
            </w:r>
            <w:r w:rsidRPr="00D8080D">
              <w:rPr>
                <w:rFonts w:asciiTheme="minorHAnsi" w:hAnsiTheme="minorHAnsi" w:cstheme="minorHAnsi"/>
                <w:sz w:val="22"/>
                <w:szCs w:val="22"/>
              </w:rPr>
              <w:t>its</w:t>
            </w:r>
            <w:r w:rsidRPr="00D8080D">
              <w:rPr>
                <w:rFonts w:asciiTheme="minorHAnsi" w:hAnsiTheme="minorHAnsi" w:cstheme="minorHAnsi"/>
                <w:spacing w:val="-5"/>
                <w:sz w:val="22"/>
                <w:szCs w:val="22"/>
              </w:rPr>
              <w:t xml:space="preserve"> </w:t>
            </w:r>
            <w:r w:rsidRPr="00D8080D">
              <w:rPr>
                <w:rFonts w:asciiTheme="minorHAnsi" w:hAnsiTheme="minorHAnsi" w:cstheme="minorHAnsi"/>
                <w:sz w:val="22"/>
                <w:szCs w:val="22"/>
              </w:rPr>
              <w:t>Provider</w:t>
            </w:r>
            <w:r w:rsidRPr="00D8080D">
              <w:rPr>
                <w:rFonts w:asciiTheme="minorHAnsi" w:hAnsiTheme="minorHAnsi" w:cstheme="minorHAnsi"/>
                <w:spacing w:val="-5"/>
                <w:sz w:val="22"/>
                <w:szCs w:val="22"/>
              </w:rPr>
              <w:t xml:space="preserve"> </w:t>
            </w:r>
            <w:r w:rsidRPr="00D8080D">
              <w:rPr>
                <w:rFonts w:asciiTheme="minorHAnsi" w:hAnsiTheme="minorHAnsi" w:cstheme="minorHAnsi"/>
                <w:spacing w:val="-2"/>
                <w:sz w:val="22"/>
                <w:szCs w:val="22"/>
              </w:rPr>
              <w:t>network.</w:t>
            </w:r>
          </w:p>
          <w:p w14:paraId="33F1FD18" w14:textId="77777777" w:rsidR="00BD5AAF" w:rsidRPr="00D8080D" w:rsidRDefault="00BD5AAF" w:rsidP="0030799C">
            <w:pPr>
              <w:spacing w:after="160" w:line="259" w:lineRule="auto"/>
              <w:ind w:left="78"/>
              <w:contextualSpacing/>
              <w:rPr>
                <w:rFonts w:asciiTheme="minorHAnsi" w:hAnsiTheme="minorHAnsi" w:cstheme="minorHAnsi"/>
                <w:sz w:val="22"/>
                <w:szCs w:val="22"/>
              </w:rPr>
            </w:pPr>
            <w:r w:rsidRPr="00D8080D">
              <w:rPr>
                <w:rFonts w:asciiTheme="minorHAnsi" w:hAnsiTheme="minorHAnsi" w:cstheme="minorHAnsi"/>
                <w:sz w:val="22"/>
                <w:szCs w:val="22"/>
              </w:rPr>
              <w:t>(No) The information reviewed does not demonstrate</w:t>
            </w:r>
            <w:r w:rsidRPr="00D8080D">
              <w:rPr>
                <w:rFonts w:asciiTheme="minorHAnsi" w:hAnsiTheme="minorHAnsi" w:cstheme="minorHAnsi"/>
                <w:spacing w:val="-9"/>
                <w:sz w:val="22"/>
                <w:szCs w:val="22"/>
              </w:rPr>
              <w:t xml:space="preserve"> </w:t>
            </w:r>
            <w:r w:rsidRPr="00D8080D">
              <w:rPr>
                <w:rFonts w:asciiTheme="minorHAnsi" w:hAnsiTheme="minorHAnsi" w:cstheme="minorHAnsi"/>
                <w:sz w:val="22"/>
                <w:szCs w:val="22"/>
              </w:rPr>
              <w:t>sufficient</w:t>
            </w:r>
            <w:r w:rsidRPr="00D8080D">
              <w:rPr>
                <w:rFonts w:asciiTheme="minorHAnsi" w:hAnsiTheme="minorHAnsi" w:cstheme="minorHAnsi"/>
                <w:spacing w:val="-7"/>
                <w:sz w:val="22"/>
                <w:szCs w:val="22"/>
              </w:rPr>
              <w:t xml:space="preserve"> </w:t>
            </w:r>
            <w:r w:rsidRPr="00D8080D">
              <w:rPr>
                <w:rFonts w:asciiTheme="minorHAnsi" w:hAnsiTheme="minorHAnsi" w:cstheme="minorHAnsi"/>
                <w:sz w:val="22"/>
                <w:szCs w:val="22"/>
              </w:rPr>
              <w:t>activities</w:t>
            </w:r>
            <w:r w:rsidRPr="00D8080D">
              <w:rPr>
                <w:rFonts w:asciiTheme="minorHAnsi" w:hAnsiTheme="minorHAnsi" w:cstheme="minorHAnsi"/>
                <w:spacing w:val="-8"/>
                <w:sz w:val="22"/>
                <w:szCs w:val="22"/>
              </w:rPr>
              <w:t xml:space="preserve"> </w:t>
            </w:r>
            <w:r w:rsidRPr="00D8080D">
              <w:rPr>
                <w:rFonts w:asciiTheme="minorHAnsi" w:hAnsiTheme="minorHAnsi" w:cstheme="minorHAnsi"/>
                <w:sz w:val="22"/>
                <w:szCs w:val="22"/>
              </w:rPr>
              <w:t>by</w:t>
            </w:r>
            <w:r w:rsidRPr="00D8080D">
              <w:rPr>
                <w:rFonts w:asciiTheme="minorHAnsi" w:hAnsiTheme="minorHAnsi" w:cstheme="minorHAnsi"/>
                <w:spacing w:val="-8"/>
                <w:sz w:val="22"/>
                <w:szCs w:val="22"/>
              </w:rPr>
              <w:t xml:space="preserve"> </w:t>
            </w:r>
            <w:r w:rsidRPr="00D8080D">
              <w:rPr>
                <w:rFonts w:asciiTheme="minorHAnsi" w:hAnsiTheme="minorHAnsi" w:cstheme="minorHAnsi"/>
                <w:sz w:val="22"/>
                <w:szCs w:val="22"/>
              </w:rPr>
              <w:t>the</w:t>
            </w:r>
            <w:r w:rsidRPr="00D8080D">
              <w:rPr>
                <w:rFonts w:asciiTheme="minorHAnsi" w:hAnsiTheme="minorHAnsi" w:cstheme="minorHAnsi"/>
                <w:spacing w:val="-9"/>
                <w:sz w:val="22"/>
                <w:szCs w:val="22"/>
              </w:rPr>
              <w:t xml:space="preserve"> </w:t>
            </w:r>
            <w:r w:rsidRPr="00D8080D">
              <w:rPr>
                <w:rFonts w:asciiTheme="minorHAnsi" w:hAnsiTheme="minorHAnsi" w:cstheme="minorHAnsi"/>
                <w:sz w:val="22"/>
                <w:szCs w:val="22"/>
              </w:rPr>
              <w:t>AE to expand and build the capacity of the Provider</w:t>
            </w:r>
            <w:r w:rsidRPr="00D8080D">
              <w:rPr>
                <w:rFonts w:asciiTheme="minorHAnsi" w:hAnsiTheme="minorHAnsi" w:cstheme="minorHAnsi"/>
                <w:spacing w:val="-2"/>
                <w:sz w:val="22"/>
                <w:szCs w:val="22"/>
              </w:rPr>
              <w:t xml:space="preserve"> </w:t>
            </w:r>
            <w:r w:rsidRPr="00D8080D">
              <w:rPr>
                <w:rFonts w:asciiTheme="minorHAnsi" w:hAnsiTheme="minorHAnsi" w:cstheme="minorHAnsi"/>
                <w:sz w:val="22"/>
                <w:szCs w:val="22"/>
              </w:rPr>
              <w:t>network.</w:t>
            </w:r>
          </w:p>
          <w:p w14:paraId="658759D6" w14:textId="77777777" w:rsidR="00BD5AAF" w:rsidRPr="00D8080D" w:rsidRDefault="00BD5AAF" w:rsidP="0030799C">
            <w:pPr>
              <w:spacing w:after="160" w:line="259" w:lineRule="auto"/>
              <w:ind w:left="78"/>
              <w:contextualSpacing/>
              <w:rPr>
                <w:rFonts w:asciiTheme="minorHAnsi" w:hAnsiTheme="minorHAnsi" w:cstheme="minorHAnsi"/>
                <w:strike/>
                <w:sz w:val="22"/>
                <w:szCs w:val="22"/>
              </w:rPr>
            </w:pPr>
            <w:r w:rsidRPr="00D8080D">
              <w:rPr>
                <w:rFonts w:asciiTheme="minorHAnsi" w:hAnsiTheme="minorHAnsi" w:cstheme="minorHAnsi"/>
                <w:strike/>
                <w:sz w:val="22"/>
                <w:szCs w:val="22"/>
              </w:rPr>
              <w:t>(No) The AE does not have a protocol for Provider network capacity building and expansion.</w:t>
            </w:r>
          </w:p>
          <w:p w14:paraId="148E489A" w14:textId="77777777" w:rsidR="00BD5AAF" w:rsidRDefault="00BD5AAF" w:rsidP="0030799C">
            <w:pPr>
              <w:spacing w:after="160" w:line="259" w:lineRule="auto"/>
              <w:ind w:left="78"/>
              <w:contextualSpacing/>
              <w:rPr>
                <w:rFonts w:ascii="Calibri" w:hAnsi="Calibri"/>
                <w:sz w:val="22"/>
                <w:szCs w:val="22"/>
              </w:rPr>
            </w:pPr>
          </w:p>
          <w:p w14:paraId="3183F7F7" w14:textId="77777777" w:rsidR="00BD5AAF" w:rsidRPr="00937A2F" w:rsidRDefault="00BD5AAF" w:rsidP="0030799C">
            <w:pPr>
              <w:spacing w:after="160" w:line="259" w:lineRule="auto"/>
              <w:ind w:left="78"/>
              <w:contextualSpacing/>
              <w:rPr>
                <w:rFonts w:ascii="Calibri" w:hAnsi="Calibri"/>
                <w:sz w:val="22"/>
                <w:szCs w:val="22"/>
                <w:u w:val="single"/>
              </w:rPr>
            </w:pPr>
            <w:r w:rsidRPr="00937A2F">
              <w:rPr>
                <w:rFonts w:ascii="Calibri" w:hAnsi="Calibri"/>
                <w:sz w:val="22"/>
                <w:szCs w:val="22"/>
                <w:u w:val="single"/>
              </w:rPr>
              <w:t>Source Documents:</w:t>
            </w:r>
          </w:p>
          <w:p w14:paraId="2ECC852A" w14:textId="77777777" w:rsidR="00BD5AAF" w:rsidRPr="005D6A79" w:rsidRDefault="00BD5AAF" w:rsidP="0030799C">
            <w:pPr>
              <w:spacing w:after="160" w:line="259" w:lineRule="auto"/>
              <w:ind w:left="78"/>
              <w:contextualSpacing/>
              <w:rPr>
                <w:rFonts w:asciiTheme="minorHAnsi" w:hAnsiTheme="minorHAnsi" w:cstheme="minorHAnsi"/>
                <w:strike/>
                <w:sz w:val="22"/>
                <w:szCs w:val="22"/>
              </w:rPr>
            </w:pPr>
            <w:r w:rsidRPr="005D6A79">
              <w:rPr>
                <w:rFonts w:asciiTheme="minorHAnsi" w:hAnsiTheme="minorHAnsi" w:cstheme="minorHAnsi"/>
                <w:strike/>
                <w:sz w:val="22"/>
                <w:szCs w:val="22"/>
              </w:rPr>
              <w:t>Exploratory</w:t>
            </w:r>
          </w:p>
          <w:p w14:paraId="771D6C34" w14:textId="77777777" w:rsidR="00BD5AAF" w:rsidRDefault="00BD5AAF" w:rsidP="0030799C">
            <w:pPr>
              <w:spacing w:after="160" w:line="259" w:lineRule="auto"/>
              <w:ind w:left="78"/>
              <w:contextualSpacing/>
              <w:rPr>
                <w:rFonts w:asciiTheme="minorHAnsi" w:hAnsiTheme="minorHAnsi" w:cstheme="minorHAnsi"/>
                <w:spacing w:val="-5"/>
                <w:sz w:val="22"/>
                <w:szCs w:val="22"/>
              </w:rPr>
            </w:pPr>
            <w:r w:rsidRPr="005D6A79">
              <w:rPr>
                <w:rFonts w:asciiTheme="minorHAnsi" w:hAnsiTheme="minorHAnsi" w:cstheme="minorHAnsi"/>
                <w:sz w:val="22"/>
                <w:szCs w:val="22"/>
              </w:rPr>
              <w:t>AE OA,</w:t>
            </w:r>
            <w:r w:rsidRPr="005D6A79">
              <w:rPr>
                <w:rFonts w:asciiTheme="minorHAnsi" w:hAnsiTheme="minorHAnsi" w:cstheme="minorHAnsi"/>
                <w:spacing w:val="-5"/>
                <w:sz w:val="22"/>
                <w:szCs w:val="22"/>
              </w:rPr>
              <w:t xml:space="preserve"> </w:t>
            </w:r>
            <w:r w:rsidRPr="005D6A79">
              <w:rPr>
                <w:rFonts w:asciiTheme="minorHAnsi" w:hAnsiTheme="minorHAnsi" w:cstheme="minorHAnsi"/>
                <w:sz w:val="22"/>
                <w:szCs w:val="22"/>
              </w:rPr>
              <w:t>Section</w:t>
            </w:r>
            <w:r w:rsidRPr="005D6A79">
              <w:rPr>
                <w:rFonts w:asciiTheme="minorHAnsi" w:hAnsiTheme="minorHAnsi" w:cstheme="minorHAnsi"/>
                <w:spacing w:val="-4"/>
                <w:sz w:val="22"/>
                <w:szCs w:val="22"/>
              </w:rPr>
              <w:t xml:space="preserve"> </w:t>
            </w:r>
            <w:r w:rsidRPr="005D6A79">
              <w:rPr>
                <w:rFonts w:asciiTheme="minorHAnsi" w:hAnsiTheme="minorHAnsi" w:cstheme="minorHAnsi"/>
                <w:spacing w:val="-5"/>
                <w:sz w:val="22"/>
                <w:szCs w:val="22"/>
              </w:rPr>
              <w:t>8.1</w:t>
            </w:r>
          </w:p>
          <w:p w14:paraId="3ECCFFD3" w14:textId="77777777" w:rsidR="00BD5AAF" w:rsidRPr="00084D24" w:rsidRDefault="00BD5AAF" w:rsidP="0030799C">
            <w:pPr>
              <w:spacing w:after="160" w:line="259" w:lineRule="auto"/>
              <w:ind w:left="78"/>
              <w:contextualSpacing/>
              <w:rPr>
                <w:rFonts w:ascii="Calibri" w:hAnsi="Calibri"/>
                <w:sz w:val="22"/>
                <w:szCs w:val="22"/>
              </w:rPr>
            </w:pPr>
          </w:p>
        </w:tc>
        <w:tc>
          <w:tcPr>
            <w:tcW w:w="3870" w:type="dxa"/>
            <w:shd w:val="clear" w:color="auto" w:fill="auto"/>
          </w:tcPr>
          <w:p w14:paraId="597F2215" w14:textId="77777777" w:rsidR="00BD5AAF" w:rsidRPr="000D6ADD" w:rsidRDefault="00BD5AAF" w:rsidP="0030799C">
            <w:pPr>
              <w:rPr>
                <w:rFonts w:asciiTheme="minorHAnsi" w:hAnsiTheme="minorHAnsi" w:cstheme="minorHAnsi"/>
                <w:sz w:val="22"/>
                <w:szCs w:val="22"/>
              </w:rPr>
            </w:pPr>
            <w:r w:rsidRPr="00E92D7C">
              <w:rPr>
                <w:rFonts w:asciiTheme="minorHAnsi" w:hAnsiTheme="minorHAnsi" w:cstheme="minorHAnsi"/>
                <w:sz w:val="22"/>
                <w:szCs w:val="22"/>
              </w:rPr>
              <w:lastRenderedPageBreak/>
              <w:t xml:space="preserve">The question, guidance, </w:t>
            </w:r>
            <w:r>
              <w:rPr>
                <w:rFonts w:asciiTheme="minorHAnsi" w:hAnsiTheme="minorHAnsi" w:cstheme="minorHAnsi"/>
                <w:sz w:val="22"/>
                <w:szCs w:val="22"/>
              </w:rPr>
              <w:t xml:space="preserve">and </w:t>
            </w:r>
            <w:r w:rsidRPr="00E92D7C">
              <w:rPr>
                <w:rFonts w:asciiTheme="minorHAnsi" w:hAnsiTheme="minorHAnsi" w:cstheme="minorHAnsi"/>
                <w:sz w:val="22"/>
                <w:szCs w:val="22"/>
              </w:rPr>
              <w:t>response options</w:t>
            </w:r>
            <w:r>
              <w:rPr>
                <w:rFonts w:asciiTheme="minorHAnsi" w:hAnsiTheme="minorHAnsi" w:cstheme="minorHAnsi"/>
                <w:sz w:val="22"/>
                <w:szCs w:val="22"/>
              </w:rPr>
              <w:t xml:space="preserve"> </w:t>
            </w:r>
            <w:r w:rsidRPr="00E92D7C">
              <w:rPr>
                <w:rFonts w:asciiTheme="minorHAnsi" w:hAnsiTheme="minorHAnsi" w:cstheme="minorHAnsi"/>
                <w:sz w:val="22"/>
                <w:szCs w:val="22"/>
              </w:rPr>
              <w:t>were updated to provide clarification in response to feedback and questions as well as data analysis from Cycle 2</w:t>
            </w:r>
            <w:r>
              <w:rPr>
                <w:rFonts w:asciiTheme="minorHAnsi" w:hAnsiTheme="minorHAnsi" w:cstheme="minorHAnsi"/>
                <w:sz w:val="22"/>
                <w:szCs w:val="22"/>
              </w:rPr>
              <w:t>.</w:t>
            </w:r>
          </w:p>
        </w:tc>
      </w:tr>
      <w:tr w:rsidR="00BD5AAF" w:rsidRPr="00D162B9" w14:paraId="030E9B32" w14:textId="77777777" w:rsidTr="0030799C">
        <w:trPr>
          <w:cantSplit/>
        </w:trPr>
        <w:tc>
          <w:tcPr>
            <w:tcW w:w="3324" w:type="dxa"/>
            <w:shd w:val="clear" w:color="auto" w:fill="auto"/>
          </w:tcPr>
          <w:p w14:paraId="53238F2E" w14:textId="77777777" w:rsidR="00BD5AAF" w:rsidRDefault="00BD5AAF" w:rsidP="0030799C">
            <w:pPr>
              <w:rPr>
                <w:rFonts w:asciiTheme="minorHAnsi" w:hAnsiTheme="minorHAnsi" w:cstheme="minorHAnsi"/>
                <w:bCs/>
                <w:spacing w:val="-2"/>
                <w:sz w:val="22"/>
                <w:szCs w:val="22"/>
              </w:rPr>
            </w:pPr>
            <w:r w:rsidRPr="0086331F">
              <w:rPr>
                <w:rFonts w:asciiTheme="minorHAnsi" w:hAnsiTheme="minorHAnsi" w:cstheme="minorHAnsi"/>
                <w:bCs/>
                <w:color w:val="000000" w:themeColor="text1"/>
                <w:sz w:val="22"/>
                <w:szCs w:val="22"/>
              </w:rPr>
              <w:t xml:space="preserve">The </w:t>
            </w:r>
            <w:r w:rsidRPr="0086331F">
              <w:rPr>
                <w:rFonts w:asciiTheme="minorHAnsi" w:hAnsiTheme="minorHAnsi" w:cstheme="minorHAnsi"/>
                <w:bCs/>
                <w:sz w:val="22"/>
                <w:szCs w:val="22"/>
              </w:rPr>
              <w:t>AE identifies,</w:t>
            </w:r>
            <w:r w:rsidRPr="0086331F">
              <w:rPr>
                <w:rFonts w:asciiTheme="minorHAnsi" w:hAnsiTheme="minorHAnsi" w:cstheme="minorHAnsi"/>
                <w:bCs/>
                <w:spacing w:val="-2"/>
                <w:sz w:val="22"/>
                <w:szCs w:val="22"/>
              </w:rPr>
              <w:t xml:space="preserve"> </w:t>
            </w:r>
            <w:r w:rsidRPr="0086331F">
              <w:rPr>
                <w:rFonts w:asciiTheme="minorHAnsi" w:hAnsiTheme="minorHAnsi" w:cstheme="minorHAnsi"/>
                <w:bCs/>
                <w:sz w:val="22"/>
                <w:szCs w:val="22"/>
              </w:rPr>
              <w:t>develops,</w:t>
            </w:r>
            <w:r w:rsidRPr="0086331F">
              <w:rPr>
                <w:rFonts w:asciiTheme="minorHAnsi" w:hAnsiTheme="minorHAnsi" w:cstheme="minorHAnsi"/>
                <w:bCs/>
                <w:spacing w:val="-2"/>
                <w:sz w:val="22"/>
                <w:szCs w:val="22"/>
              </w:rPr>
              <w:t xml:space="preserve"> </w:t>
            </w:r>
            <w:r w:rsidRPr="0086331F">
              <w:rPr>
                <w:rFonts w:asciiTheme="minorHAnsi" w:hAnsiTheme="minorHAnsi" w:cstheme="minorHAnsi"/>
                <w:bCs/>
                <w:sz w:val="22"/>
                <w:szCs w:val="22"/>
              </w:rPr>
              <w:t>and implements</w:t>
            </w:r>
            <w:r w:rsidRPr="0086331F">
              <w:rPr>
                <w:rFonts w:asciiTheme="minorHAnsi" w:hAnsiTheme="minorHAnsi" w:cstheme="minorHAnsi"/>
                <w:bCs/>
                <w:spacing w:val="-11"/>
                <w:sz w:val="22"/>
                <w:szCs w:val="22"/>
              </w:rPr>
              <w:t xml:space="preserve"> </w:t>
            </w:r>
            <w:r w:rsidRPr="0086331F">
              <w:rPr>
                <w:rFonts w:asciiTheme="minorHAnsi" w:hAnsiTheme="minorHAnsi" w:cstheme="minorHAnsi"/>
                <w:bCs/>
                <w:sz w:val="22"/>
                <w:szCs w:val="22"/>
              </w:rPr>
              <w:t>strategies</w:t>
            </w:r>
            <w:r w:rsidRPr="0086331F">
              <w:rPr>
                <w:rFonts w:asciiTheme="minorHAnsi" w:hAnsiTheme="minorHAnsi" w:cstheme="minorHAnsi"/>
                <w:bCs/>
                <w:spacing w:val="-11"/>
                <w:sz w:val="22"/>
                <w:szCs w:val="22"/>
              </w:rPr>
              <w:t xml:space="preserve"> </w:t>
            </w:r>
            <w:r w:rsidRPr="0086331F">
              <w:rPr>
                <w:rFonts w:asciiTheme="minorHAnsi" w:hAnsiTheme="minorHAnsi" w:cstheme="minorHAnsi"/>
                <w:bCs/>
                <w:sz w:val="22"/>
                <w:szCs w:val="22"/>
              </w:rPr>
              <w:t xml:space="preserve">regarding the areas of need in the community and the resources </w:t>
            </w:r>
            <w:r w:rsidRPr="0086331F">
              <w:rPr>
                <w:rFonts w:asciiTheme="minorHAnsi" w:hAnsiTheme="minorHAnsi" w:cstheme="minorHAnsi"/>
                <w:bCs/>
                <w:spacing w:val="-2"/>
                <w:sz w:val="22"/>
                <w:szCs w:val="22"/>
              </w:rPr>
              <w:t>available.</w:t>
            </w:r>
          </w:p>
          <w:p w14:paraId="1638C6FB" w14:textId="77777777" w:rsidR="00BD5AAF" w:rsidRDefault="00BD5AAF" w:rsidP="0030799C">
            <w:pPr>
              <w:rPr>
                <w:rFonts w:asciiTheme="minorHAnsi" w:hAnsiTheme="minorHAnsi" w:cstheme="minorHAnsi"/>
                <w:bCs/>
                <w:spacing w:val="-2"/>
                <w:sz w:val="22"/>
                <w:szCs w:val="22"/>
              </w:rPr>
            </w:pPr>
          </w:p>
          <w:p w14:paraId="1B365AE9" w14:textId="77777777" w:rsidR="00BD5AAF" w:rsidRDefault="00BD5AAF" w:rsidP="0030799C">
            <w:pPr>
              <w:rPr>
                <w:rFonts w:asciiTheme="minorHAnsi" w:hAnsiTheme="minorHAnsi" w:cstheme="minorHAnsi"/>
                <w:bCs/>
                <w:spacing w:val="-2"/>
                <w:sz w:val="22"/>
                <w:szCs w:val="22"/>
              </w:rPr>
            </w:pPr>
            <w:r>
              <w:rPr>
                <w:rFonts w:asciiTheme="minorHAnsi" w:hAnsiTheme="minorHAnsi" w:cstheme="minorHAnsi"/>
                <w:bCs/>
                <w:spacing w:val="-2"/>
                <w:sz w:val="22"/>
                <w:szCs w:val="22"/>
              </w:rPr>
              <w:t>Non-Scored</w:t>
            </w:r>
          </w:p>
          <w:p w14:paraId="0F4A5A50" w14:textId="77777777" w:rsidR="00BD5AAF" w:rsidRPr="0086331F" w:rsidRDefault="00BD5AAF" w:rsidP="0030799C">
            <w:pPr>
              <w:rPr>
                <w:rFonts w:asciiTheme="minorHAnsi" w:hAnsiTheme="minorHAnsi" w:cstheme="minorHAnsi"/>
                <w:bCs/>
                <w:color w:val="000000" w:themeColor="text1"/>
                <w:sz w:val="22"/>
                <w:szCs w:val="22"/>
              </w:rPr>
            </w:pPr>
          </w:p>
        </w:tc>
        <w:tc>
          <w:tcPr>
            <w:tcW w:w="11071" w:type="dxa"/>
            <w:shd w:val="clear" w:color="auto" w:fill="auto"/>
          </w:tcPr>
          <w:p w14:paraId="32777559" w14:textId="77777777" w:rsidR="00BD5AAF" w:rsidRDefault="00BD5AAF" w:rsidP="0030799C">
            <w:pPr>
              <w:spacing w:after="160" w:line="259" w:lineRule="auto"/>
              <w:contextualSpacing/>
              <w:rPr>
                <w:rFonts w:ascii="Calibri" w:hAnsi="Calibri"/>
                <w:bCs/>
                <w:sz w:val="22"/>
                <w:szCs w:val="22"/>
                <w:u w:val="single"/>
              </w:rPr>
            </w:pPr>
            <w:r w:rsidRPr="002D2678">
              <w:rPr>
                <w:rFonts w:ascii="Calibri" w:hAnsi="Calibri"/>
                <w:bCs/>
                <w:sz w:val="22"/>
                <w:szCs w:val="22"/>
                <w:u w:val="single"/>
              </w:rPr>
              <w:t>Guidance:</w:t>
            </w:r>
          </w:p>
          <w:p w14:paraId="2BDD9958" w14:textId="77777777" w:rsidR="00BD5AAF" w:rsidRPr="001E746D" w:rsidRDefault="00BD5AAF" w:rsidP="0030799C">
            <w:pPr>
              <w:spacing w:after="160" w:line="259" w:lineRule="auto"/>
              <w:ind w:left="168" w:hanging="168"/>
              <w:rPr>
                <w:rFonts w:asciiTheme="minorHAnsi" w:hAnsiTheme="minorHAnsi" w:cstheme="minorHAnsi"/>
                <w:b/>
                <w:sz w:val="22"/>
                <w:szCs w:val="22"/>
              </w:rPr>
            </w:pPr>
            <w:r w:rsidRPr="002C466E">
              <w:rPr>
                <w:rFonts w:ascii="Calibri" w:hAnsi="Calibri"/>
                <w:bCs/>
                <w:sz w:val="22"/>
                <w:szCs w:val="22"/>
              </w:rPr>
              <w:t xml:space="preserve">• The reviewer will </w:t>
            </w:r>
            <w:r w:rsidRPr="00557F7A">
              <w:rPr>
                <w:rFonts w:ascii="Calibri" w:hAnsi="Calibri"/>
                <w:bCs/>
                <w:strike/>
                <w:sz w:val="22"/>
                <w:szCs w:val="22"/>
              </w:rPr>
              <w:t>have a conversation with the AE about how they assess community resources and</w:t>
            </w:r>
            <w:r w:rsidRPr="002C466E">
              <w:rPr>
                <w:rFonts w:ascii="Calibri" w:hAnsi="Calibri"/>
                <w:bCs/>
                <w:sz w:val="22"/>
                <w:szCs w:val="22"/>
              </w:rPr>
              <w:t xml:space="preserve"> review documentation such as meeting notes, SWOT analyses, environmental scans, etc.</w:t>
            </w:r>
            <w:r>
              <w:rPr>
                <w:rFonts w:ascii="Calibri" w:hAnsi="Calibri"/>
                <w:bCs/>
                <w:sz w:val="22"/>
                <w:szCs w:val="22"/>
              </w:rPr>
              <w:t xml:space="preserve"> </w:t>
            </w:r>
            <w:r w:rsidRPr="00C267B5">
              <w:rPr>
                <w:rFonts w:asciiTheme="minorHAnsi" w:hAnsiTheme="minorHAnsi" w:cstheme="minorHAnsi"/>
                <w:b/>
                <w:sz w:val="22"/>
                <w:szCs w:val="22"/>
              </w:rPr>
              <w:t>to ensure the AE has assessed the areas of need in the community and the resources available.</w:t>
            </w:r>
          </w:p>
        </w:tc>
        <w:tc>
          <w:tcPr>
            <w:tcW w:w="3870" w:type="dxa"/>
            <w:shd w:val="clear" w:color="auto" w:fill="auto"/>
          </w:tcPr>
          <w:p w14:paraId="6F509FC7" w14:textId="77777777" w:rsidR="00BD5AAF" w:rsidRPr="000D6ADD" w:rsidRDefault="00BD5AAF" w:rsidP="0030799C">
            <w:pPr>
              <w:rPr>
                <w:rFonts w:asciiTheme="minorHAnsi" w:hAnsiTheme="minorHAnsi" w:cstheme="minorHAnsi"/>
                <w:sz w:val="22"/>
                <w:szCs w:val="22"/>
              </w:rPr>
            </w:pPr>
            <w:r w:rsidRPr="009F7260">
              <w:rPr>
                <w:rFonts w:asciiTheme="minorHAnsi" w:hAnsiTheme="minorHAnsi" w:cstheme="minorHAnsi"/>
                <w:sz w:val="22"/>
                <w:szCs w:val="22"/>
              </w:rPr>
              <w:t>The guidance was updated to provide clarification in response to feedback and questions from Cycle 2. </w:t>
            </w:r>
          </w:p>
        </w:tc>
      </w:tr>
      <w:tr w:rsidR="00BD5AAF" w:rsidRPr="00D162B9" w14:paraId="2DE64F76" w14:textId="77777777" w:rsidTr="0030799C">
        <w:trPr>
          <w:cantSplit/>
        </w:trPr>
        <w:tc>
          <w:tcPr>
            <w:tcW w:w="3324" w:type="dxa"/>
            <w:shd w:val="clear" w:color="auto" w:fill="auto"/>
          </w:tcPr>
          <w:p w14:paraId="6264710E" w14:textId="77777777" w:rsidR="00BD5AAF" w:rsidRPr="00B714E9" w:rsidRDefault="00BD5AAF" w:rsidP="0030799C">
            <w:pPr>
              <w:rPr>
                <w:rFonts w:asciiTheme="minorHAnsi" w:hAnsiTheme="minorHAnsi" w:cstheme="minorHAnsi"/>
                <w:bCs/>
                <w:strike/>
                <w:color w:val="000000" w:themeColor="text1"/>
                <w:sz w:val="22"/>
                <w:szCs w:val="22"/>
              </w:rPr>
            </w:pPr>
            <w:r w:rsidRPr="00B714E9">
              <w:rPr>
                <w:rFonts w:asciiTheme="minorHAnsi" w:hAnsiTheme="minorHAnsi" w:cstheme="minorHAnsi"/>
                <w:bCs/>
                <w:color w:val="000000" w:themeColor="text1"/>
                <w:sz w:val="22"/>
                <w:szCs w:val="22"/>
              </w:rPr>
              <w:t>**</w:t>
            </w:r>
            <w:r w:rsidRPr="00B714E9">
              <w:rPr>
                <w:rFonts w:asciiTheme="minorHAnsi" w:hAnsiTheme="minorHAnsi" w:cstheme="minorHAnsi"/>
                <w:bCs/>
                <w:sz w:val="22"/>
                <w:szCs w:val="22"/>
              </w:rPr>
              <w:t>The AE uses person-centered performance</w:t>
            </w:r>
            <w:r w:rsidRPr="00B714E9">
              <w:rPr>
                <w:rFonts w:asciiTheme="minorHAnsi" w:hAnsiTheme="minorHAnsi" w:cstheme="minorHAnsi"/>
                <w:bCs/>
                <w:spacing w:val="-11"/>
                <w:sz w:val="22"/>
                <w:szCs w:val="22"/>
              </w:rPr>
              <w:t xml:space="preserve"> </w:t>
            </w:r>
            <w:r w:rsidRPr="00B714E9">
              <w:rPr>
                <w:rFonts w:asciiTheme="minorHAnsi" w:hAnsiTheme="minorHAnsi" w:cstheme="minorHAnsi"/>
                <w:bCs/>
                <w:sz w:val="22"/>
                <w:szCs w:val="22"/>
              </w:rPr>
              <w:t>data</w:t>
            </w:r>
            <w:r w:rsidRPr="00B714E9">
              <w:rPr>
                <w:rFonts w:asciiTheme="minorHAnsi" w:hAnsiTheme="minorHAnsi" w:cstheme="minorHAnsi"/>
                <w:bCs/>
                <w:spacing w:val="-11"/>
                <w:sz w:val="22"/>
                <w:szCs w:val="22"/>
              </w:rPr>
              <w:t xml:space="preserve"> </w:t>
            </w:r>
            <w:r w:rsidRPr="00B714E9">
              <w:rPr>
                <w:rFonts w:asciiTheme="minorHAnsi" w:hAnsiTheme="minorHAnsi" w:cstheme="minorHAnsi"/>
                <w:bCs/>
                <w:sz w:val="22"/>
                <w:szCs w:val="22"/>
              </w:rPr>
              <w:t>in</w:t>
            </w:r>
            <w:r w:rsidRPr="00B714E9">
              <w:rPr>
                <w:rFonts w:asciiTheme="minorHAnsi" w:hAnsiTheme="minorHAnsi" w:cstheme="minorHAnsi"/>
                <w:bCs/>
                <w:spacing w:val="-11"/>
                <w:sz w:val="22"/>
                <w:szCs w:val="22"/>
              </w:rPr>
              <w:t xml:space="preserve"> </w:t>
            </w:r>
            <w:r w:rsidRPr="00B714E9">
              <w:rPr>
                <w:rFonts w:asciiTheme="minorHAnsi" w:hAnsiTheme="minorHAnsi" w:cstheme="minorHAnsi"/>
                <w:bCs/>
                <w:sz w:val="22"/>
                <w:szCs w:val="22"/>
              </w:rPr>
              <w:t>developing the Quality Management Plan (QMP) and its Action Plan.</w:t>
            </w:r>
          </w:p>
        </w:tc>
        <w:tc>
          <w:tcPr>
            <w:tcW w:w="11071" w:type="dxa"/>
            <w:shd w:val="clear" w:color="auto" w:fill="auto"/>
          </w:tcPr>
          <w:p w14:paraId="42520027" w14:textId="77777777" w:rsidR="00BD5AAF" w:rsidRPr="00A173F5" w:rsidRDefault="00BD5AAF" w:rsidP="0030799C">
            <w:pPr>
              <w:spacing w:line="259" w:lineRule="auto"/>
              <w:contextualSpacing/>
              <w:rPr>
                <w:rFonts w:ascii="Calibri" w:hAnsi="Calibri"/>
                <w:sz w:val="22"/>
                <w:szCs w:val="22"/>
                <w:u w:val="single"/>
              </w:rPr>
            </w:pPr>
            <w:r w:rsidRPr="00A173F5">
              <w:rPr>
                <w:rFonts w:ascii="Calibri" w:hAnsi="Calibri"/>
                <w:sz w:val="22"/>
                <w:szCs w:val="22"/>
                <w:u w:val="single"/>
              </w:rPr>
              <w:t>Guidance:</w:t>
            </w:r>
          </w:p>
          <w:p w14:paraId="5EDCAF62" w14:textId="77777777" w:rsidR="00BD5AAF" w:rsidRPr="00A173F5" w:rsidRDefault="00BD5AAF" w:rsidP="0030799C">
            <w:pPr>
              <w:pStyle w:val="TableParagraph"/>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68"/>
              <w:rPr>
                <w:rFonts w:asciiTheme="minorHAnsi" w:hAnsiTheme="minorHAnsi" w:cstheme="minorHAnsi"/>
              </w:rPr>
            </w:pPr>
            <w:r w:rsidRPr="00A173F5">
              <w:rPr>
                <w:rFonts w:asciiTheme="minorHAnsi" w:hAnsiTheme="minorHAnsi" w:cstheme="minorHAnsi"/>
              </w:rPr>
              <w:t>This</w:t>
            </w:r>
            <w:r w:rsidRPr="00A173F5">
              <w:rPr>
                <w:rFonts w:asciiTheme="minorHAnsi" w:hAnsiTheme="minorHAnsi" w:cstheme="minorHAnsi"/>
                <w:spacing w:val="-5"/>
              </w:rPr>
              <w:t xml:space="preserve"> </w:t>
            </w:r>
            <w:r w:rsidRPr="00A173F5">
              <w:rPr>
                <w:rFonts w:asciiTheme="minorHAnsi" w:hAnsiTheme="minorHAnsi" w:cstheme="minorHAnsi"/>
              </w:rPr>
              <w:t>question</w:t>
            </w:r>
            <w:r w:rsidRPr="00A173F5">
              <w:rPr>
                <w:rFonts w:asciiTheme="minorHAnsi" w:hAnsiTheme="minorHAnsi" w:cstheme="minorHAnsi"/>
                <w:spacing w:val="-3"/>
              </w:rPr>
              <w:t xml:space="preserve"> </w:t>
            </w:r>
            <w:r w:rsidRPr="00A173F5">
              <w:rPr>
                <w:rFonts w:asciiTheme="minorHAnsi" w:hAnsiTheme="minorHAnsi" w:cstheme="minorHAnsi"/>
              </w:rPr>
              <w:t>is</w:t>
            </w:r>
            <w:r w:rsidRPr="00A173F5">
              <w:rPr>
                <w:rFonts w:asciiTheme="minorHAnsi" w:hAnsiTheme="minorHAnsi" w:cstheme="minorHAnsi"/>
                <w:spacing w:val="-5"/>
              </w:rPr>
              <w:t xml:space="preserve"> </w:t>
            </w:r>
            <w:r w:rsidRPr="00A173F5">
              <w:rPr>
                <w:rFonts w:asciiTheme="minorHAnsi" w:hAnsiTheme="minorHAnsi" w:cstheme="minorHAnsi"/>
              </w:rPr>
              <w:t>about</w:t>
            </w:r>
            <w:r w:rsidRPr="00A173F5">
              <w:rPr>
                <w:rFonts w:asciiTheme="minorHAnsi" w:hAnsiTheme="minorHAnsi" w:cstheme="minorHAnsi"/>
                <w:spacing w:val="-3"/>
              </w:rPr>
              <w:t xml:space="preserve"> </w:t>
            </w:r>
            <w:r w:rsidRPr="00A173F5">
              <w:rPr>
                <w:rFonts w:asciiTheme="minorHAnsi" w:hAnsiTheme="minorHAnsi" w:cstheme="minorHAnsi"/>
              </w:rPr>
              <w:t>assessing</w:t>
            </w:r>
            <w:r w:rsidRPr="00A173F5">
              <w:rPr>
                <w:rFonts w:asciiTheme="minorHAnsi" w:hAnsiTheme="minorHAnsi" w:cstheme="minorHAnsi"/>
                <w:spacing w:val="-7"/>
              </w:rPr>
              <w:t xml:space="preserve"> </w:t>
            </w:r>
            <w:r w:rsidRPr="00A173F5">
              <w:rPr>
                <w:rFonts w:asciiTheme="minorHAnsi" w:hAnsiTheme="minorHAnsi" w:cstheme="minorHAnsi"/>
              </w:rPr>
              <w:t>the</w:t>
            </w:r>
            <w:r w:rsidRPr="00A173F5">
              <w:rPr>
                <w:rFonts w:asciiTheme="minorHAnsi" w:hAnsiTheme="minorHAnsi" w:cstheme="minorHAnsi"/>
                <w:spacing w:val="-5"/>
              </w:rPr>
              <w:t xml:space="preserve"> </w:t>
            </w:r>
            <w:r w:rsidRPr="00A173F5">
              <w:rPr>
                <w:rFonts w:asciiTheme="minorHAnsi" w:hAnsiTheme="minorHAnsi" w:cstheme="minorHAnsi"/>
              </w:rPr>
              <w:t>AE’s</w:t>
            </w:r>
            <w:r w:rsidRPr="00A173F5">
              <w:rPr>
                <w:rFonts w:asciiTheme="minorHAnsi" w:hAnsiTheme="minorHAnsi" w:cstheme="minorHAnsi"/>
                <w:spacing w:val="-4"/>
              </w:rPr>
              <w:t xml:space="preserve"> </w:t>
            </w:r>
            <w:r w:rsidRPr="00A173F5">
              <w:rPr>
                <w:rFonts w:asciiTheme="minorHAnsi" w:hAnsiTheme="minorHAnsi" w:cstheme="minorHAnsi"/>
              </w:rPr>
              <w:t>utilization</w:t>
            </w:r>
            <w:r w:rsidRPr="00A173F5">
              <w:rPr>
                <w:rFonts w:asciiTheme="minorHAnsi" w:hAnsiTheme="minorHAnsi" w:cstheme="minorHAnsi"/>
                <w:spacing w:val="-4"/>
              </w:rPr>
              <w:t xml:space="preserve"> </w:t>
            </w:r>
            <w:r w:rsidRPr="00A173F5">
              <w:rPr>
                <w:rFonts w:asciiTheme="minorHAnsi" w:hAnsiTheme="minorHAnsi" w:cstheme="minorHAnsi"/>
              </w:rPr>
              <w:t xml:space="preserve">of </w:t>
            </w:r>
            <w:r w:rsidRPr="00670DC1">
              <w:rPr>
                <w:rFonts w:asciiTheme="minorHAnsi" w:hAnsiTheme="minorHAnsi" w:cstheme="minorHAnsi"/>
                <w:bCs/>
              </w:rPr>
              <w:t>the</w:t>
            </w:r>
            <w:r w:rsidRPr="00670DC1">
              <w:rPr>
                <w:rFonts w:asciiTheme="minorHAnsi" w:hAnsiTheme="minorHAnsi" w:cstheme="minorHAnsi"/>
                <w:bCs/>
                <w:spacing w:val="-3"/>
              </w:rPr>
              <w:t xml:space="preserve"> </w:t>
            </w:r>
            <w:r w:rsidRPr="00670DC1">
              <w:rPr>
                <w:rFonts w:asciiTheme="minorHAnsi" w:hAnsiTheme="minorHAnsi" w:cstheme="minorHAnsi"/>
                <w:bCs/>
              </w:rPr>
              <w:t>“Plan” and “Do” steps</w:t>
            </w:r>
            <w:r w:rsidRPr="00A173F5">
              <w:rPr>
                <w:rFonts w:asciiTheme="minorHAnsi" w:hAnsiTheme="minorHAnsi" w:cstheme="minorHAnsi"/>
                <w:b/>
              </w:rPr>
              <w:t xml:space="preserve"> </w:t>
            </w:r>
            <w:r w:rsidRPr="00A173F5">
              <w:rPr>
                <w:rFonts w:asciiTheme="minorHAnsi" w:hAnsiTheme="minorHAnsi" w:cstheme="minorHAnsi"/>
              </w:rPr>
              <w:t>in the Plan-Do-Check-Act (PDCA) quality improvement cycle.</w:t>
            </w:r>
          </w:p>
          <w:p w14:paraId="53412CED" w14:textId="77777777" w:rsidR="00BD5AAF" w:rsidRPr="00773566" w:rsidRDefault="00BD5AAF" w:rsidP="0030799C">
            <w:pPr>
              <w:pStyle w:val="TableParagraph"/>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68"/>
              <w:rPr>
                <w:rFonts w:asciiTheme="minorHAnsi" w:hAnsiTheme="minorHAnsi" w:cstheme="minorHAnsi"/>
                <w:b/>
                <w:bCs/>
              </w:rPr>
            </w:pPr>
            <w:r w:rsidRPr="00773566">
              <w:rPr>
                <w:rFonts w:asciiTheme="minorHAnsi" w:hAnsiTheme="minorHAnsi" w:cstheme="minorHAnsi"/>
                <w:b/>
                <w:bCs/>
              </w:rPr>
              <w:t xml:space="preserve">To </w:t>
            </w:r>
            <w:r w:rsidRPr="00773566">
              <w:rPr>
                <w:rFonts w:asciiTheme="minorHAnsi" w:eastAsia="Times New Roman" w:hAnsiTheme="minorHAnsi" w:cstheme="minorHAnsi"/>
                <w:b/>
                <w:bCs/>
              </w:rPr>
              <w:t xml:space="preserve">assess this, the reviewer should ask the AE about their practice (is agency leadership engaged in the process and how; is input gathered from agency staff/stakeholders and how?) and </w:t>
            </w:r>
            <w:r>
              <w:rPr>
                <w:rFonts w:asciiTheme="minorHAnsi" w:eastAsia="Times New Roman" w:hAnsiTheme="minorHAnsi" w:cstheme="minorHAnsi"/>
                <w:b/>
                <w:bCs/>
              </w:rPr>
              <w:t>review</w:t>
            </w:r>
            <w:r w:rsidRPr="00773566">
              <w:rPr>
                <w:rFonts w:asciiTheme="minorHAnsi" w:eastAsia="Times New Roman" w:hAnsiTheme="minorHAnsi" w:cstheme="minorHAnsi"/>
                <w:b/>
                <w:bCs/>
              </w:rPr>
              <w:t xml:space="preserve"> documentation as evidence to support leadership engagement and stakeholder input (e.g., meeting minutes/agendas, etc.).</w:t>
            </w:r>
          </w:p>
          <w:p w14:paraId="06655046" w14:textId="77777777" w:rsidR="00BD5AAF" w:rsidRPr="00773566" w:rsidRDefault="00BD5AAF" w:rsidP="0030799C">
            <w:pPr>
              <w:pStyle w:val="TableParagraph"/>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488"/>
              <w:rPr>
                <w:rFonts w:asciiTheme="minorHAnsi" w:hAnsiTheme="minorHAnsi" w:cstheme="minorHAnsi"/>
              </w:rPr>
            </w:pPr>
            <w:r w:rsidRPr="00773566">
              <w:rPr>
                <w:rFonts w:asciiTheme="minorHAnsi" w:hAnsiTheme="minorHAnsi" w:cstheme="minorHAnsi"/>
              </w:rPr>
              <w:t>The</w:t>
            </w:r>
            <w:r w:rsidRPr="00773566">
              <w:rPr>
                <w:rFonts w:asciiTheme="minorHAnsi" w:hAnsiTheme="minorHAnsi" w:cstheme="minorHAnsi"/>
                <w:spacing w:val="-5"/>
              </w:rPr>
              <w:t xml:space="preserve"> </w:t>
            </w:r>
            <w:r w:rsidRPr="00773566">
              <w:rPr>
                <w:rFonts w:asciiTheme="minorHAnsi" w:hAnsiTheme="minorHAnsi" w:cstheme="minorHAnsi"/>
              </w:rPr>
              <w:t>reviewer</w:t>
            </w:r>
            <w:r w:rsidRPr="00773566">
              <w:rPr>
                <w:rFonts w:asciiTheme="minorHAnsi" w:hAnsiTheme="minorHAnsi" w:cstheme="minorHAnsi"/>
                <w:spacing w:val="-2"/>
              </w:rPr>
              <w:t xml:space="preserve"> </w:t>
            </w:r>
            <w:r w:rsidRPr="00773566">
              <w:rPr>
                <w:rFonts w:asciiTheme="minorHAnsi" w:hAnsiTheme="minorHAnsi" w:cstheme="minorHAnsi"/>
              </w:rPr>
              <w:t>requests</w:t>
            </w:r>
            <w:r w:rsidRPr="00773566">
              <w:rPr>
                <w:rFonts w:asciiTheme="minorHAnsi" w:hAnsiTheme="minorHAnsi" w:cstheme="minorHAnsi"/>
                <w:spacing w:val="-4"/>
              </w:rPr>
              <w:t xml:space="preserve"> </w:t>
            </w:r>
            <w:r w:rsidRPr="00773566">
              <w:rPr>
                <w:rFonts w:asciiTheme="minorHAnsi" w:hAnsiTheme="minorHAnsi" w:cstheme="minorHAnsi"/>
              </w:rPr>
              <w:t>to</w:t>
            </w:r>
            <w:r w:rsidRPr="00773566">
              <w:rPr>
                <w:rFonts w:asciiTheme="minorHAnsi" w:hAnsiTheme="minorHAnsi" w:cstheme="minorHAnsi"/>
                <w:spacing w:val="-4"/>
              </w:rPr>
              <w:t xml:space="preserve"> </w:t>
            </w:r>
            <w:r w:rsidRPr="00773566">
              <w:rPr>
                <w:rFonts w:asciiTheme="minorHAnsi" w:hAnsiTheme="minorHAnsi" w:cstheme="minorHAnsi"/>
              </w:rPr>
              <w:t>see</w:t>
            </w:r>
            <w:r w:rsidRPr="00773566">
              <w:rPr>
                <w:rFonts w:asciiTheme="minorHAnsi" w:hAnsiTheme="minorHAnsi" w:cstheme="minorHAnsi"/>
                <w:spacing w:val="-5"/>
              </w:rPr>
              <w:t xml:space="preserve"> </w:t>
            </w:r>
            <w:r w:rsidRPr="00773566">
              <w:rPr>
                <w:rFonts w:asciiTheme="minorHAnsi" w:hAnsiTheme="minorHAnsi" w:cstheme="minorHAnsi"/>
              </w:rPr>
              <w:t>performance</w:t>
            </w:r>
            <w:r w:rsidRPr="00773566">
              <w:rPr>
                <w:rFonts w:asciiTheme="minorHAnsi" w:hAnsiTheme="minorHAnsi" w:cstheme="minorHAnsi"/>
                <w:spacing w:val="-5"/>
              </w:rPr>
              <w:t xml:space="preserve"> </w:t>
            </w:r>
            <w:r w:rsidRPr="00773566">
              <w:rPr>
                <w:rFonts w:asciiTheme="minorHAnsi" w:hAnsiTheme="minorHAnsi" w:cstheme="minorHAnsi"/>
              </w:rPr>
              <w:t>data</w:t>
            </w:r>
            <w:r w:rsidRPr="00773566">
              <w:rPr>
                <w:rFonts w:asciiTheme="minorHAnsi" w:hAnsiTheme="minorHAnsi" w:cstheme="minorHAnsi"/>
                <w:spacing w:val="-4"/>
              </w:rPr>
              <w:t xml:space="preserve"> </w:t>
            </w:r>
            <w:r w:rsidRPr="00773566">
              <w:rPr>
                <w:rFonts w:asciiTheme="minorHAnsi" w:hAnsiTheme="minorHAnsi" w:cstheme="minorHAnsi"/>
              </w:rPr>
              <w:t>used</w:t>
            </w:r>
            <w:r w:rsidRPr="00773566">
              <w:rPr>
                <w:rFonts w:asciiTheme="minorHAnsi" w:hAnsiTheme="minorHAnsi" w:cstheme="minorHAnsi"/>
                <w:spacing w:val="-4"/>
              </w:rPr>
              <w:t xml:space="preserve"> </w:t>
            </w:r>
            <w:r w:rsidRPr="00773566">
              <w:rPr>
                <w:rFonts w:asciiTheme="minorHAnsi" w:hAnsiTheme="minorHAnsi" w:cstheme="minorHAnsi"/>
              </w:rPr>
              <w:t>by AE</w:t>
            </w:r>
            <w:r w:rsidRPr="00773566">
              <w:rPr>
                <w:rFonts w:asciiTheme="minorHAnsi" w:hAnsiTheme="minorHAnsi" w:cstheme="minorHAnsi"/>
                <w:spacing w:val="-3"/>
              </w:rPr>
              <w:t xml:space="preserve"> </w:t>
            </w:r>
            <w:r w:rsidRPr="00773566">
              <w:rPr>
                <w:rFonts w:asciiTheme="minorHAnsi" w:hAnsiTheme="minorHAnsi" w:cstheme="minorHAnsi"/>
              </w:rPr>
              <w:t>to develop the QMP and its Action Plan.</w:t>
            </w:r>
          </w:p>
          <w:p w14:paraId="77C54E8A" w14:textId="77777777" w:rsidR="00BD5AAF" w:rsidRPr="00773566" w:rsidRDefault="00BD5AAF" w:rsidP="0030799C">
            <w:pPr>
              <w:pStyle w:val="TableParagraph"/>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55"/>
              <w:rPr>
                <w:rFonts w:asciiTheme="minorHAnsi" w:hAnsiTheme="minorHAnsi" w:cstheme="minorHAnsi"/>
              </w:rPr>
            </w:pPr>
            <w:r w:rsidRPr="00773566">
              <w:rPr>
                <w:rFonts w:asciiTheme="minorHAnsi" w:hAnsiTheme="minorHAnsi" w:cstheme="minorHAnsi"/>
              </w:rPr>
              <w:t>The</w:t>
            </w:r>
            <w:r w:rsidRPr="00773566">
              <w:rPr>
                <w:rFonts w:asciiTheme="minorHAnsi" w:hAnsiTheme="minorHAnsi" w:cstheme="minorHAnsi"/>
                <w:spacing w:val="-5"/>
              </w:rPr>
              <w:t xml:space="preserve"> </w:t>
            </w:r>
            <w:r w:rsidRPr="00773566">
              <w:rPr>
                <w:rFonts w:asciiTheme="minorHAnsi" w:hAnsiTheme="minorHAnsi" w:cstheme="minorHAnsi"/>
              </w:rPr>
              <w:t>reviewer</w:t>
            </w:r>
            <w:r w:rsidRPr="00773566">
              <w:rPr>
                <w:rFonts w:asciiTheme="minorHAnsi" w:hAnsiTheme="minorHAnsi" w:cstheme="minorHAnsi"/>
                <w:spacing w:val="-4"/>
              </w:rPr>
              <w:t xml:space="preserve"> </w:t>
            </w:r>
            <w:r w:rsidRPr="00773566">
              <w:rPr>
                <w:rFonts w:asciiTheme="minorHAnsi" w:hAnsiTheme="minorHAnsi" w:cstheme="minorHAnsi"/>
              </w:rPr>
              <w:t>discusses</w:t>
            </w:r>
            <w:r w:rsidRPr="00773566">
              <w:rPr>
                <w:rFonts w:asciiTheme="minorHAnsi" w:hAnsiTheme="minorHAnsi" w:cstheme="minorHAnsi"/>
                <w:spacing w:val="-5"/>
              </w:rPr>
              <w:t xml:space="preserve"> </w:t>
            </w:r>
            <w:r w:rsidRPr="00773566">
              <w:rPr>
                <w:rFonts w:asciiTheme="minorHAnsi" w:hAnsiTheme="minorHAnsi" w:cstheme="minorHAnsi"/>
              </w:rPr>
              <w:t>with</w:t>
            </w:r>
            <w:r w:rsidRPr="00773566">
              <w:rPr>
                <w:rFonts w:asciiTheme="minorHAnsi" w:hAnsiTheme="minorHAnsi" w:cstheme="minorHAnsi"/>
                <w:spacing w:val="-1"/>
              </w:rPr>
              <w:t xml:space="preserve"> </w:t>
            </w:r>
            <w:r w:rsidRPr="00773566">
              <w:rPr>
                <w:rFonts w:asciiTheme="minorHAnsi" w:hAnsiTheme="minorHAnsi" w:cstheme="minorHAnsi"/>
              </w:rPr>
              <w:t>AE</w:t>
            </w:r>
            <w:r w:rsidRPr="00773566">
              <w:rPr>
                <w:rFonts w:asciiTheme="minorHAnsi" w:hAnsiTheme="minorHAnsi" w:cstheme="minorHAnsi"/>
                <w:spacing w:val="-8"/>
              </w:rPr>
              <w:t xml:space="preserve"> </w:t>
            </w:r>
            <w:r w:rsidRPr="00773566">
              <w:rPr>
                <w:rFonts w:asciiTheme="minorHAnsi" w:hAnsiTheme="minorHAnsi" w:cstheme="minorHAnsi"/>
              </w:rPr>
              <w:t>the</w:t>
            </w:r>
            <w:r w:rsidRPr="00773566">
              <w:rPr>
                <w:rFonts w:asciiTheme="minorHAnsi" w:hAnsiTheme="minorHAnsi" w:cstheme="minorHAnsi"/>
                <w:spacing w:val="-5"/>
              </w:rPr>
              <w:t xml:space="preserve"> </w:t>
            </w:r>
            <w:r w:rsidRPr="00773566">
              <w:rPr>
                <w:rFonts w:asciiTheme="minorHAnsi" w:hAnsiTheme="minorHAnsi" w:cstheme="minorHAnsi"/>
              </w:rPr>
              <w:t>data</w:t>
            </w:r>
            <w:r w:rsidRPr="00773566">
              <w:rPr>
                <w:rFonts w:asciiTheme="minorHAnsi" w:hAnsiTheme="minorHAnsi" w:cstheme="minorHAnsi"/>
                <w:spacing w:val="-4"/>
              </w:rPr>
              <w:t xml:space="preserve"> </w:t>
            </w:r>
            <w:r w:rsidRPr="00773566">
              <w:rPr>
                <w:rFonts w:asciiTheme="minorHAnsi" w:hAnsiTheme="minorHAnsi" w:cstheme="minorHAnsi"/>
              </w:rPr>
              <w:t>results</w:t>
            </w:r>
            <w:r w:rsidRPr="00773566">
              <w:rPr>
                <w:rFonts w:asciiTheme="minorHAnsi" w:hAnsiTheme="minorHAnsi" w:cstheme="minorHAnsi"/>
                <w:spacing w:val="-4"/>
              </w:rPr>
              <w:t xml:space="preserve"> </w:t>
            </w:r>
            <w:r w:rsidRPr="00773566">
              <w:rPr>
                <w:rFonts w:asciiTheme="minorHAnsi" w:hAnsiTheme="minorHAnsi" w:cstheme="minorHAnsi"/>
              </w:rPr>
              <w:t>and</w:t>
            </w:r>
            <w:r w:rsidRPr="00773566">
              <w:rPr>
                <w:rFonts w:asciiTheme="minorHAnsi" w:hAnsiTheme="minorHAnsi" w:cstheme="minorHAnsi"/>
                <w:spacing w:val="-6"/>
              </w:rPr>
              <w:t xml:space="preserve"> </w:t>
            </w:r>
            <w:r w:rsidRPr="00773566">
              <w:rPr>
                <w:rFonts w:asciiTheme="minorHAnsi" w:hAnsiTheme="minorHAnsi" w:cstheme="minorHAnsi"/>
              </w:rPr>
              <w:t>how</w:t>
            </w:r>
            <w:r w:rsidRPr="00773566">
              <w:rPr>
                <w:rFonts w:asciiTheme="minorHAnsi" w:hAnsiTheme="minorHAnsi" w:cstheme="minorHAnsi"/>
                <w:spacing w:val="-3"/>
              </w:rPr>
              <w:t xml:space="preserve"> </w:t>
            </w:r>
            <w:r w:rsidRPr="00773566">
              <w:rPr>
                <w:rFonts w:asciiTheme="minorHAnsi" w:hAnsiTheme="minorHAnsi" w:cstheme="minorHAnsi"/>
              </w:rPr>
              <w:t>priorities for quality improvement projects were identified, how target objectives were determined and what performance measures were chosen for tracking performance over time.</w:t>
            </w:r>
          </w:p>
          <w:p w14:paraId="6762FE6A" w14:textId="77777777" w:rsidR="00BD5AAF" w:rsidRPr="00717C05" w:rsidRDefault="00BD5AAF" w:rsidP="0030799C">
            <w:pPr>
              <w:pStyle w:val="TableParagraph"/>
              <w:numPr>
                <w:ilvl w:val="1"/>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610"/>
                <w:tab w:val="left" w:pos="612"/>
              </w:tabs>
              <w:autoSpaceDE w:val="0"/>
              <w:autoSpaceDN w:val="0"/>
              <w:ind w:right="142"/>
              <w:rPr>
                <w:rFonts w:asciiTheme="minorHAnsi" w:hAnsiTheme="minorHAnsi" w:cstheme="minorHAnsi"/>
              </w:rPr>
            </w:pPr>
            <w:r w:rsidRPr="00717C05">
              <w:rPr>
                <w:rFonts w:asciiTheme="minorHAnsi" w:hAnsiTheme="minorHAnsi" w:cstheme="minorHAnsi"/>
              </w:rPr>
              <w:t>Person-centered</w:t>
            </w:r>
            <w:r w:rsidRPr="00717C05">
              <w:rPr>
                <w:rFonts w:asciiTheme="minorHAnsi" w:hAnsiTheme="minorHAnsi" w:cstheme="minorHAnsi"/>
                <w:spacing w:val="-7"/>
              </w:rPr>
              <w:t xml:space="preserve"> </w:t>
            </w:r>
            <w:r w:rsidRPr="00717C05">
              <w:rPr>
                <w:rFonts w:asciiTheme="minorHAnsi" w:hAnsiTheme="minorHAnsi" w:cstheme="minorHAnsi"/>
              </w:rPr>
              <w:t>performance</w:t>
            </w:r>
            <w:r w:rsidRPr="00717C05">
              <w:rPr>
                <w:rFonts w:asciiTheme="minorHAnsi" w:hAnsiTheme="minorHAnsi" w:cstheme="minorHAnsi"/>
                <w:spacing w:val="-8"/>
              </w:rPr>
              <w:t xml:space="preserve"> </w:t>
            </w:r>
            <w:r w:rsidRPr="00717C05">
              <w:rPr>
                <w:rFonts w:asciiTheme="minorHAnsi" w:hAnsiTheme="minorHAnsi" w:cstheme="minorHAnsi"/>
              </w:rPr>
              <w:t>data</w:t>
            </w:r>
            <w:r w:rsidRPr="00717C05">
              <w:rPr>
                <w:rFonts w:asciiTheme="minorHAnsi" w:hAnsiTheme="minorHAnsi" w:cstheme="minorHAnsi"/>
                <w:spacing w:val="-5"/>
              </w:rPr>
              <w:t xml:space="preserve"> </w:t>
            </w:r>
            <w:r w:rsidRPr="00717C05">
              <w:rPr>
                <w:rFonts w:asciiTheme="minorHAnsi" w:hAnsiTheme="minorHAnsi" w:cstheme="minorHAnsi"/>
              </w:rPr>
              <w:t>specifically</w:t>
            </w:r>
            <w:r w:rsidRPr="00717C05">
              <w:rPr>
                <w:rFonts w:asciiTheme="minorHAnsi" w:hAnsiTheme="minorHAnsi" w:cstheme="minorHAnsi"/>
                <w:spacing w:val="-8"/>
              </w:rPr>
              <w:t xml:space="preserve"> </w:t>
            </w:r>
            <w:r w:rsidRPr="00717C05">
              <w:rPr>
                <w:rFonts w:asciiTheme="minorHAnsi" w:hAnsiTheme="minorHAnsi" w:cstheme="minorHAnsi"/>
              </w:rPr>
              <w:t>targets</w:t>
            </w:r>
            <w:r w:rsidRPr="00717C05">
              <w:rPr>
                <w:rFonts w:asciiTheme="minorHAnsi" w:hAnsiTheme="minorHAnsi" w:cstheme="minorHAnsi"/>
                <w:spacing w:val="-7"/>
              </w:rPr>
              <w:t xml:space="preserve"> </w:t>
            </w:r>
            <w:r w:rsidRPr="00717C05">
              <w:rPr>
                <w:rFonts w:asciiTheme="minorHAnsi" w:hAnsiTheme="minorHAnsi" w:cstheme="minorHAnsi"/>
              </w:rPr>
              <w:t>people outcomes, not compliance outcomes and can include but is not limited to:</w:t>
            </w:r>
          </w:p>
          <w:p w14:paraId="5BC71321"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6"/>
                <w:tab w:val="left" w:pos="828"/>
              </w:tabs>
              <w:autoSpaceDE w:val="0"/>
              <w:autoSpaceDN w:val="0"/>
              <w:ind w:right="190"/>
              <w:rPr>
                <w:rFonts w:asciiTheme="minorHAnsi" w:hAnsiTheme="minorHAnsi" w:cstheme="minorHAnsi"/>
              </w:rPr>
            </w:pPr>
            <w:r w:rsidRPr="00773566">
              <w:rPr>
                <w:rFonts w:asciiTheme="minorHAnsi" w:hAnsiTheme="minorHAnsi" w:cstheme="minorHAnsi"/>
              </w:rPr>
              <w:t>Results from QA&amp;I self-assessments and full reviews (if applicable),</w:t>
            </w:r>
            <w:r w:rsidRPr="00773566">
              <w:rPr>
                <w:rFonts w:asciiTheme="minorHAnsi" w:hAnsiTheme="minorHAnsi" w:cstheme="minorHAnsi"/>
                <w:spacing w:val="-6"/>
              </w:rPr>
              <w:t xml:space="preserve"> </w:t>
            </w:r>
            <w:r w:rsidRPr="00773566">
              <w:rPr>
                <w:rFonts w:asciiTheme="minorHAnsi" w:hAnsiTheme="minorHAnsi" w:cstheme="minorHAnsi"/>
              </w:rPr>
              <w:t>targeting</w:t>
            </w:r>
            <w:r w:rsidRPr="00773566">
              <w:rPr>
                <w:rFonts w:asciiTheme="minorHAnsi" w:hAnsiTheme="minorHAnsi" w:cstheme="minorHAnsi"/>
                <w:spacing w:val="-9"/>
              </w:rPr>
              <w:t xml:space="preserve"> </w:t>
            </w:r>
            <w:r w:rsidRPr="00773566">
              <w:rPr>
                <w:rFonts w:asciiTheme="minorHAnsi" w:hAnsiTheme="minorHAnsi" w:cstheme="minorHAnsi"/>
              </w:rPr>
              <w:t>those</w:t>
            </w:r>
            <w:r w:rsidRPr="00773566">
              <w:rPr>
                <w:rFonts w:asciiTheme="minorHAnsi" w:hAnsiTheme="minorHAnsi" w:cstheme="minorHAnsi"/>
                <w:spacing w:val="-7"/>
              </w:rPr>
              <w:t xml:space="preserve"> </w:t>
            </w:r>
            <w:r w:rsidRPr="00773566">
              <w:rPr>
                <w:rFonts w:asciiTheme="minorHAnsi" w:hAnsiTheme="minorHAnsi" w:cstheme="minorHAnsi"/>
              </w:rPr>
              <w:t>areas</w:t>
            </w:r>
            <w:r w:rsidRPr="00773566">
              <w:rPr>
                <w:rFonts w:asciiTheme="minorHAnsi" w:hAnsiTheme="minorHAnsi" w:cstheme="minorHAnsi"/>
                <w:spacing w:val="-6"/>
              </w:rPr>
              <w:t xml:space="preserve"> </w:t>
            </w:r>
            <w:r w:rsidRPr="00773566">
              <w:rPr>
                <w:rFonts w:asciiTheme="minorHAnsi" w:hAnsiTheme="minorHAnsi" w:cstheme="minorHAnsi"/>
              </w:rPr>
              <w:t>where</w:t>
            </w:r>
            <w:r w:rsidRPr="00773566">
              <w:rPr>
                <w:rFonts w:asciiTheme="minorHAnsi" w:hAnsiTheme="minorHAnsi" w:cstheme="minorHAnsi"/>
                <w:spacing w:val="-7"/>
              </w:rPr>
              <w:t xml:space="preserve"> </w:t>
            </w:r>
            <w:r w:rsidRPr="00773566">
              <w:rPr>
                <w:rFonts w:asciiTheme="minorHAnsi" w:hAnsiTheme="minorHAnsi" w:cstheme="minorHAnsi"/>
              </w:rPr>
              <w:t>performance</w:t>
            </w:r>
            <w:r w:rsidRPr="00773566">
              <w:rPr>
                <w:rFonts w:asciiTheme="minorHAnsi" w:hAnsiTheme="minorHAnsi" w:cstheme="minorHAnsi"/>
                <w:spacing w:val="-7"/>
              </w:rPr>
              <w:t xml:space="preserve"> </w:t>
            </w:r>
            <w:r w:rsidRPr="00773566">
              <w:rPr>
                <w:rFonts w:asciiTheme="minorHAnsi" w:hAnsiTheme="minorHAnsi" w:cstheme="minorHAnsi"/>
              </w:rPr>
              <w:t>falls below 86%</w:t>
            </w:r>
          </w:p>
          <w:p w14:paraId="7F35C508"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7"/>
              </w:tabs>
              <w:autoSpaceDE w:val="0"/>
              <w:autoSpaceDN w:val="0"/>
              <w:spacing w:before="1"/>
              <w:ind w:left="827" w:hanging="157"/>
              <w:rPr>
                <w:rFonts w:asciiTheme="minorHAnsi" w:hAnsiTheme="minorHAnsi" w:cstheme="minorHAnsi"/>
              </w:rPr>
            </w:pPr>
            <w:r w:rsidRPr="00773566">
              <w:rPr>
                <w:rFonts w:asciiTheme="minorHAnsi" w:hAnsiTheme="minorHAnsi" w:cstheme="minorHAnsi"/>
                <w:spacing w:val="-2"/>
              </w:rPr>
              <w:lastRenderedPageBreak/>
              <w:t>Employment</w:t>
            </w:r>
          </w:p>
          <w:p w14:paraId="4CD4C143"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7"/>
              </w:tabs>
              <w:autoSpaceDE w:val="0"/>
              <w:autoSpaceDN w:val="0"/>
              <w:spacing w:line="231" w:lineRule="exact"/>
              <w:ind w:left="827" w:hanging="157"/>
              <w:rPr>
                <w:rFonts w:asciiTheme="minorHAnsi" w:hAnsiTheme="minorHAnsi" w:cstheme="minorHAnsi"/>
              </w:rPr>
            </w:pPr>
            <w:r w:rsidRPr="00773566">
              <w:rPr>
                <w:rFonts w:asciiTheme="minorHAnsi" w:hAnsiTheme="minorHAnsi" w:cstheme="minorHAnsi"/>
              </w:rPr>
              <w:t>Individual</w:t>
            </w:r>
            <w:r w:rsidRPr="00773566">
              <w:rPr>
                <w:rFonts w:asciiTheme="minorHAnsi" w:hAnsiTheme="minorHAnsi" w:cstheme="minorHAnsi"/>
                <w:spacing w:val="-9"/>
              </w:rPr>
              <w:t xml:space="preserve"> </w:t>
            </w:r>
            <w:r w:rsidRPr="00773566">
              <w:rPr>
                <w:rFonts w:asciiTheme="minorHAnsi" w:hAnsiTheme="minorHAnsi" w:cstheme="minorHAnsi"/>
              </w:rPr>
              <w:t>interviews</w:t>
            </w:r>
            <w:r w:rsidRPr="00773566">
              <w:rPr>
                <w:rFonts w:asciiTheme="minorHAnsi" w:hAnsiTheme="minorHAnsi" w:cstheme="minorHAnsi"/>
                <w:spacing w:val="-6"/>
              </w:rPr>
              <w:t xml:space="preserve"> </w:t>
            </w:r>
            <w:r w:rsidRPr="00773566">
              <w:rPr>
                <w:rFonts w:asciiTheme="minorHAnsi" w:hAnsiTheme="minorHAnsi" w:cstheme="minorHAnsi"/>
              </w:rPr>
              <w:t>(QA&amp;I</w:t>
            </w:r>
            <w:r w:rsidRPr="00773566">
              <w:rPr>
                <w:rFonts w:asciiTheme="minorHAnsi" w:hAnsiTheme="minorHAnsi" w:cstheme="minorHAnsi"/>
                <w:spacing w:val="-8"/>
              </w:rPr>
              <w:t xml:space="preserve"> </w:t>
            </w:r>
            <w:r w:rsidRPr="00773566">
              <w:rPr>
                <w:rFonts w:asciiTheme="minorHAnsi" w:hAnsiTheme="minorHAnsi" w:cstheme="minorHAnsi"/>
              </w:rPr>
              <w:t>and</w:t>
            </w:r>
            <w:r w:rsidRPr="00773566">
              <w:rPr>
                <w:rFonts w:asciiTheme="minorHAnsi" w:hAnsiTheme="minorHAnsi" w:cstheme="minorHAnsi"/>
                <w:spacing w:val="-10"/>
              </w:rPr>
              <w:t xml:space="preserve"> </w:t>
            </w:r>
            <w:r w:rsidRPr="00773566">
              <w:rPr>
                <w:rFonts w:asciiTheme="minorHAnsi" w:hAnsiTheme="minorHAnsi" w:cstheme="minorHAnsi"/>
                <w:spacing w:val="-2"/>
              </w:rPr>
              <w:t>IM4Q)</w:t>
            </w:r>
          </w:p>
          <w:p w14:paraId="1906FCD6"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7"/>
              </w:tabs>
              <w:autoSpaceDE w:val="0"/>
              <w:autoSpaceDN w:val="0"/>
              <w:spacing w:line="231" w:lineRule="exact"/>
              <w:ind w:left="827" w:hanging="157"/>
              <w:rPr>
                <w:rFonts w:asciiTheme="minorHAnsi" w:hAnsiTheme="minorHAnsi" w:cstheme="minorHAnsi"/>
              </w:rPr>
            </w:pPr>
            <w:r w:rsidRPr="00773566">
              <w:rPr>
                <w:rFonts w:asciiTheme="minorHAnsi" w:hAnsiTheme="minorHAnsi" w:cstheme="minorHAnsi"/>
                <w:spacing w:val="-2"/>
              </w:rPr>
              <w:t>Communication</w:t>
            </w:r>
            <w:r w:rsidRPr="00773566">
              <w:rPr>
                <w:rFonts w:asciiTheme="minorHAnsi" w:hAnsiTheme="minorHAnsi" w:cstheme="minorHAnsi"/>
                <w:spacing w:val="11"/>
              </w:rPr>
              <w:t xml:space="preserve"> </w:t>
            </w:r>
            <w:r w:rsidRPr="00773566">
              <w:rPr>
                <w:rFonts w:asciiTheme="minorHAnsi" w:hAnsiTheme="minorHAnsi" w:cstheme="minorHAnsi"/>
                <w:spacing w:val="-4"/>
              </w:rPr>
              <w:t>needs</w:t>
            </w:r>
          </w:p>
          <w:p w14:paraId="3C1E5AE2"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7"/>
              </w:tabs>
              <w:autoSpaceDE w:val="0"/>
              <w:autoSpaceDN w:val="0"/>
              <w:spacing w:before="1"/>
              <w:ind w:left="827" w:hanging="157"/>
              <w:rPr>
                <w:rFonts w:asciiTheme="minorHAnsi" w:hAnsiTheme="minorHAnsi" w:cstheme="minorHAnsi"/>
              </w:rPr>
            </w:pPr>
            <w:r w:rsidRPr="00773566">
              <w:rPr>
                <w:rFonts w:asciiTheme="minorHAnsi" w:hAnsiTheme="minorHAnsi" w:cstheme="minorHAnsi"/>
              </w:rPr>
              <w:t>Community</w:t>
            </w:r>
            <w:r w:rsidRPr="00773566">
              <w:rPr>
                <w:rFonts w:asciiTheme="minorHAnsi" w:hAnsiTheme="minorHAnsi" w:cstheme="minorHAnsi"/>
                <w:spacing w:val="-9"/>
              </w:rPr>
              <w:t xml:space="preserve"> </w:t>
            </w:r>
            <w:r w:rsidRPr="00773566">
              <w:rPr>
                <w:rFonts w:asciiTheme="minorHAnsi" w:hAnsiTheme="minorHAnsi" w:cstheme="minorHAnsi"/>
                <w:spacing w:val="-2"/>
              </w:rPr>
              <w:t>Participation</w:t>
            </w:r>
          </w:p>
          <w:p w14:paraId="73917254"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7"/>
              </w:tabs>
              <w:autoSpaceDE w:val="0"/>
              <w:autoSpaceDN w:val="0"/>
              <w:spacing w:before="1" w:line="231" w:lineRule="exact"/>
              <w:ind w:left="827" w:hanging="157"/>
              <w:rPr>
                <w:rFonts w:asciiTheme="minorHAnsi" w:hAnsiTheme="minorHAnsi" w:cstheme="minorHAnsi"/>
              </w:rPr>
            </w:pPr>
            <w:r w:rsidRPr="00773566">
              <w:rPr>
                <w:rFonts w:asciiTheme="minorHAnsi" w:hAnsiTheme="minorHAnsi" w:cstheme="minorHAnsi"/>
              </w:rPr>
              <w:t>Self-direction,</w:t>
            </w:r>
            <w:r w:rsidRPr="00773566">
              <w:rPr>
                <w:rFonts w:asciiTheme="minorHAnsi" w:hAnsiTheme="minorHAnsi" w:cstheme="minorHAnsi"/>
                <w:spacing w:val="-9"/>
              </w:rPr>
              <w:t xml:space="preserve"> </w:t>
            </w:r>
            <w:r w:rsidRPr="00773566">
              <w:rPr>
                <w:rFonts w:asciiTheme="minorHAnsi" w:hAnsiTheme="minorHAnsi" w:cstheme="minorHAnsi"/>
              </w:rPr>
              <w:t>choice,</w:t>
            </w:r>
            <w:r w:rsidRPr="00773566">
              <w:rPr>
                <w:rFonts w:asciiTheme="minorHAnsi" w:hAnsiTheme="minorHAnsi" w:cstheme="minorHAnsi"/>
                <w:spacing w:val="-8"/>
              </w:rPr>
              <w:t xml:space="preserve"> </w:t>
            </w:r>
            <w:r w:rsidRPr="00773566">
              <w:rPr>
                <w:rFonts w:asciiTheme="minorHAnsi" w:hAnsiTheme="minorHAnsi" w:cstheme="minorHAnsi"/>
              </w:rPr>
              <w:t>and</w:t>
            </w:r>
            <w:r w:rsidRPr="00773566">
              <w:rPr>
                <w:rFonts w:asciiTheme="minorHAnsi" w:hAnsiTheme="minorHAnsi" w:cstheme="minorHAnsi"/>
                <w:spacing w:val="-9"/>
              </w:rPr>
              <w:t xml:space="preserve"> </w:t>
            </w:r>
            <w:r w:rsidRPr="00773566">
              <w:rPr>
                <w:rFonts w:asciiTheme="minorHAnsi" w:hAnsiTheme="minorHAnsi" w:cstheme="minorHAnsi"/>
                <w:spacing w:val="-2"/>
              </w:rPr>
              <w:t>control</w:t>
            </w:r>
          </w:p>
          <w:p w14:paraId="2DDC05BD"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6"/>
                <w:tab w:val="left" w:pos="828"/>
              </w:tabs>
              <w:autoSpaceDE w:val="0"/>
              <w:autoSpaceDN w:val="0"/>
              <w:ind w:right="284"/>
              <w:rPr>
                <w:rFonts w:asciiTheme="minorHAnsi" w:hAnsiTheme="minorHAnsi" w:cstheme="minorHAnsi"/>
              </w:rPr>
            </w:pPr>
            <w:r w:rsidRPr="00773566">
              <w:rPr>
                <w:rFonts w:asciiTheme="minorHAnsi" w:hAnsiTheme="minorHAnsi" w:cstheme="minorHAnsi"/>
              </w:rPr>
              <w:t>Management</w:t>
            </w:r>
            <w:r w:rsidRPr="00773566">
              <w:rPr>
                <w:rFonts w:asciiTheme="minorHAnsi" w:hAnsiTheme="minorHAnsi" w:cstheme="minorHAnsi"/>
                <w:spacing w:val="-5"/>
              </w:rPr>
              <w:t xml:space="preserve"> </w:t>
            </w:r>
            <w:r w:rsidRPr="00773566">
              <w:rPr>
                <w:rFonts w:asciiTheme="minorHAnsi" w:hAnsiTheme="minorHAnsi" w:cstheme="minorHAnsi"/>
              </w:rPr>
              <w:t>of</w:t>
            </w:r>
            <w:r w:rsidRPr="00773566">
              <w:rPr>
                <w:rFonts w:asciiTheme="minorHAnsi" w:hAnsiTheme="minorHAnsi" w:cstheme="minorHAnsi"/>
                <w:spacing w:val="-7"/>
              </w:rPr>
              <w:t xml:space="preserve"> </w:t>
            </w:r>
            <w:r w:rsidRPr="00773566">
              <w:rPr>
                <w:rFonts w:asciiTheme="minorHAnsi" w:hAnsiTheme="minorHAnsi" w:cstheme="minorHAnsi"/>
              </w:rPr>
              <w:t>incidents</w:t>
            </w:r>
            <w:r w:rsidRPr="00773566">
              <w:rPr>
                <w:rFonts w:asciiTheme="minorHAnsi" w:hAnsiTheme="minorHAnsi" w:cstheme="minorHAnsi"/>
                <w:spacing w:val="-8"/>
              </w:rPr>
              <w:t xml:space="preserve"> </w:t>
            </w:r>
            <w:r w:rsidRPr="00773566">
              <w:rPr>
                <w:rFonts w:asciiTheme="minorHAnsi" w:hAnsiTheme="minorHAnsi" w:cstheme="minorHAnsi"/>
              </w:rPr>
              <w:t>of</w:t>
            </w:r>
            <w:r w:rsidRPr="00773566">
              <w:rPr>
                <w:rFonts w:asciiTheme="minorHAnsi" w:hAnsiTheme="minorHAnsi" w:cstheme="minorHAnsi"/>
                <w:spacing w:val="-7"/>
              </w:rPr>
              <w:t xml:space="preserve"> </w:t>
            </w:r>
            <w:r w:rsidRPr="00773566">
              <w:rPr>
                <w:rFonts w:asciiTheme="minorHAnsi" w:hAnsiTheme="minorHAnsi" w:cstheme="minorHAnsi"/>
              </w:rPr>
              <w:t>abuse,</w:t>
            </w:r>
            <w:r w:rsidRPr="00773566">
              <w:rPr>
                <w:rFonts w:asciiTheme="minorHAnsi" w:hAnsiTheme="minorHAnsi" w:cstheme="minorHAnsi"/>
                <w:spacing w:val="-4"/>
              </w:rPr>
              <w:t xml:space="preserve"> </w:t>
            </w:r>
            <w:r w:rsidRPr="00773566">
              <w:rPr>
                <w:rFonts w:asciiTheme="minorHAnsi" w:hAnsiTheme="minorHAnsi" w:cstheme="minorHAnsi"/>
              </w:rPr>
              <w:t>neglect,</w:t>
            </w:r>
            <w:r w:rsidRPr="00773566">
              <w:rPr>
                <w:rFonts w:asciiTheme="minorHAnsi" w:hAnsiTheme="minorHAnsi" w:cstheme="minorHAnsi"/>
                <w:spacing w:val="-6"/>
              </w:rPr>
              <w:t xml:space="preserve"> </w:t>
            </w:r>
            <w:r w:rsidRPr="00773566">
              <w:rPr>
                <w:rFonts w:asciiTheme="minorHAnsi" w:hAnsiTheme="minorHAnsi" w:cstheme="minorHAnsi"/>
              </w:rPr>
              <w:t>exploitation, rights violations and unexplained deaths</w:t>
            </w:r>
          </w:p>
          <w:p w14:paraId="6CD4FC00"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7"/>
              </w:tabs>
              <w:autoSpaceDE w:val="0"/>
              <w:autoSpaceDN w:val="0"/>
              <w:spacing w:before="1" w:line="231" w:lineRule="exact"/>
              <w:ind w:left="827" w:hanging="157"/>
              <w:rPr>
                <w:rFonts w:asciiTheme="minorHAnsi" w:hAnsiTheme="minorHAnsi" w:cstheme="minorHAnsi"/>
              </w:rPr>
            </w:pPr>
            <w:r w:rsidRPr="00773566">
              <w:rPr>
                <w:rFonts w:asciiTheme="minorHAnsi" w:hAnsiTheme="minorHAnsi" w:cstheme="minorHAnsi"/>
              </w:rPr>
              <w:t>Use</w:t>
            </w:r>
            <w:r w:rsidRPr="00773566">
              <w:rPr>
                <w:rFonts w:asciiTheme="minorHAnsi" w:hAnsiTheme="minorHAnsi" w:cstheme="minorHAnsi"/>
                <w:spacing w:val="-9"/>
              </w:rPr>
              <w:t xml:space="preserve"> </w:t>
            </w:r>
            <w:r w:rsidRPr="00773566">
              <w:rPr>
                <w:rFonts w:asciiTheme="minorHAnsi" w:hAnsiTheme="minorHAnsi" w:cstheme="minorHAnsi"/>
              </w:rPr>
              <w:t>of</w:t>
            </w:r>
            <w:r w:rsidRPr="00773566">
              <w:rPr>
                <w:rFonts w:asciiTheme="minorHAnsi" w:hAnsiTheme="minorHAnsi" w:cstheme="minorHAnsi"/>
                <w:spacing w:val="-7"/>
              </w:rPr>
              <w:t xml:space="preserve"> </w:t>
            </w:r>
            <w:r w:rsidRPr="00773566">
              <w:rPr>
                <w:rFonts w:asciiTheme="minorHAnsi" w:hAnsiTheme="minorHAnsi" w:cstheme="minorHAnsi"/>
              </w:rPr>
              <w:t>restrictive</w:t>
            </w:r>
            <w:r w:rsidRPr="00773566">
              <w:rPr>
                <w:rFonts w:asciiTheme="minorHAnsi" w:hAnsiTheme="minorHAnsi" w:cstheme="minorHAnsi"/>
                <w:spacing w:val="-9"/>
              </w:rPr>
              <w:t xml:space="preserve"> </w:t>
            </w:r>
            <w:r w:rsidRPr="00773566">
              <w:rPr>
                <w:rFonts w:asciiTheme="minorHAnsi" w:hAnsiTheme="minorHAnsi" w:cstheme="minorHAnsi"/>
              </w:rPr>
              <w:t>interventions,</w:t>
            </w:r>
            <w:r w:rsidRPr="00773566">
              <w:rPr>
                <w:rFonts w:asciiTheme="minorHAnsi" w:hAnsiTheme="minorHAnsi" w:cstheme="minorHAnsi"/>
                <w:spacing w:val="-9"/>
              </w:rPr>
              <w:t xml:space="preserve"> </w:t>
            </w:r>
            <w:r w:rsidRPr="00773566">
              <w:rPr>
                <w:rFonts w:asciiTheme="minorHAnsi" w:hAnsiTheme="minorHAnsi" w:cstheme="minorHAnsi"/>
              </w:rPr>
              <w:t>including</w:t>
            </w:r>
            <w:r w:rsidRPr="00773566">
              <w:rPr>
                <w:rFonts w:asciiTheme="minorHAnsi" w:hAnsiTheme="minorHAnsi" w:cstheme="minorHAnsi"/>
                <w:spacing w:val="-9"/>
              </w:rPr>
              <w:t xml:space="preserve"> </w:t>
            </w:r>
            <w:r w:rsidRPr="00773566">
              <w:rPr>
                <w:rFonts w:asciiTheme="minorHAnsi" w:hAnsiTheme="minorHAnsi" w:cstheme="minorHAnsi"/>
                <w:spacing w:val="-2"/>
              </w:rPr>
              <w:t>restraints</w:t>
            </w:r>
          </w:p>
          <w:p w14:paraId="41D46BC2" w14:textId="77777777" w:rsidR="00BD5AAF" w:rsidRPr="00773566" w:rsidRDefault="00BD5AAF" w:rsidP="0030799C">
            <w:pPr>
              <w:pStyle w:val="TableParagraph"/>
              <w:numPr>
                <w:ilvl w:val="2"/>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827"/>
              </w:tabs>
              <w:autoSpaceDE w:val="0"/>
              <w:autoSpaceDN w:val="0"/>
              <w:spacing w:line="231" w:lineRule="exact"/>
              <w:ind w:left="827" w:hanging="157"/>
              <w:rPr>
                <w:rFonts w:asciiTheme="minorHAnsi" w:hAnsiTheme="minorHAnsi" w:cstheme="minorHAnsi"/>
              </w:rPr>
            </w:pPr>
            <w:r w:rsidRPr="00773566">
              <w:rPr>
                <w:rFonts w:asciiTheme="minorHAnsi" w:hAnsiTheme="minorHAnsi" w:cstheme="minorHAnsi"/>
              </w:rPr>
              <w:t>Local</w:t>
            </w:r>
            <w:r w:rsidRPr="00773566">
              <w:rPr>
                <w:rFonts w:asciiTheme="minorHAnsi" w:hAnsiTheme="minorHAnsi" w:cstheme="minorHAnsi"/>
                <w:spacing w:val="-7"/>
              </w:rPr>
              <w:t xml:space="preserve"> </w:t>
            </w:r>
            <w:r w:rsidRPr="00773566">
              <w:rPr>
                <w:rFonts w:asciiTheme="minorHAnsi" w:hAnsiTheme="minorHAnsi" w:cstheme="minorHAnsi"/>
              </w:rPr>
              <w:t>level</w:t>
            </w:r>
            <w:r w:rsidRPr="00773566">
              <w:rPr>
                <w:rFonts w:asciiTheme="minorHAnsi" w:hAnsiTheme="minorHAnsi" w:cstheme="minorHAnsi"/>
                <w:spacing w:val="-6"/>
              </w:rPr>
              <w:t xml:space="preserve"> </w:t>
            </w:r>
            <w:r w:rsidRPr="00773566">
              <w:rPr>
                <w:rFonts w:asciiTheme="minorHAnsi" w:hAnsiTheme="minorHAnsi" w:cstheme="minorHAnsi"/>
              </w:rPr>
              <w:t>data,</w:t>
            </w:r>
            <w:r w:rsidRPr="00773566">
              <w:rPr>
                <w:rFonts w:asciiTheme="minorHAnsi" w:hAnsiTheme="minorHAnsi" w:cstheme="minorHAnsi"/>
                <w:spacing w:val="-5"/>
              </w:rPr>
              <w:t xml:space="preserve"> </w:t>
            </w:r>
            <w:r w:rsidRPr="00773566">
              <w:rPr>
                <w:rFonts w:asciiTheme="minorHAnsi" w:hAnsiTheme="minorHAnsi" w:cstheme="minorHAnsi"/>
              </w:rPr>
              <w:t>e.g.,</w:t>
            </w:r>
            <w:r w:rsidRPr="00773566">
              <w:rPr>
                <w:rFonts w:asciiTheme="minorHAnsi" w:hAnsiTheme="minorHAnsi" w:cstheme="minorHAnsi"/>
                <w:spacing w:val="-6"/>
              </w:rPr>
              <w:t xml:space="preserve"> </w:t>
            </w:r>
            <w:r w:rsidRPr="00773566">
              <w:rPr>
                <w:rFonts w:asciiTheme="minorHAnsi" w:hAnsiTheme="minorHAnsi" w:cstheme="minorHAnsi"/>
              </w:rPr>
              <w:t>agency</w:t>
            </w:r>
            <w:r w:rsidRPr="00773566">
              <w:rPr>
                <w:rFonts w:asciiTheme="minorHAnsi" w:hAnsiTheme="minorHAnsi" w:cstheme="minorHAnsi"/>
                <w:spacing w:val="-6"/>
              </w:rPr>
              <w:t xml:space="preserve"> </w:t>
            </w:r>
            <w:r w:rsidRPr="00773566">
              <w:rPr>
                <w:rFonts w:asciiTheme="minorHAnsi" w:hAnsiTheme="minorHAnsi" w:cstheme="minorHAnsi"/>
              </w:rPr>
              <w:t>satisfaction</w:t>
            </w:r>
            <w:r w:rsidRPr="00773566">
              <w:rPr>
                <w:rFonts w:asciiTheme="minorHAnsi" w:hAnsiTheme="minorHAnsi" w:cstheme="minorHAnsi"/>
                <w:spacing w:val="-5"/>
              </w:rPr>
              <w:t xml:space="preserve"> </w:t>
            </w:r>
            <w:r w:rsidRPr="00773566">
              <w:rPr>
                <w:rFonts w:asciiTheme="minorHAnsi" w:hAnsiTheme="minorHAnsi" w:cstheme="minorHAnsi"/>
                <w:spacing w:val="-2"/>
              </w:rPr>
              <w:t>surveys</w:t>
            </w:r>
          </w:p>
          <w:p w14:paraId="0D36D0B7" w14:textId="77777777" w:rsidR="00BD5AAF" w:rsidRPr="004B6912" w:rsidRDefault="00BD5AAF" w:rsidP="0030799C">
            <w:pPr>
              <w:pStyle w:val="ListParagraph"/>
              <w:numPr>
                <w:ilvl w:val="0"/>
                <w:numId w:val="170"/>
              </w:numPr>
              <w:spacing w:after="160" w:line="259" w:lineRule="auto"/>
              <w:ind w:hanging="192"/>
              <w:rPr>
                <w:rFonts w:asciiTheme="minorHAnsi" w:hAnsiTheme="minorHAnsi" w:cstheme="minorHAnsi"/>
                <w:sz w:val="22"/>
                <w:szCs w:val="22"/>
              </w:rPr>
            </w:pPr>
            <w:r w:rsidRPr="00773566">
              <w:rPr>
                <w:rFonts w:asciiTheme="minorHAnsi" w:hAnsiTheme="minorHAnsi" w:cstheme="minorHAnsi"/>
                <w:sz w:val="22"/>
                <w:szCs w:val="22"/>
              </w:rPr>
              <w:t>Engaging agency leadership and gathering input from agency staff and other stakeholders to develop the QMP and its Action Plan (response option #1), is considered the best practice/high quality standard. Response option #2 is compliant however, the AE should be encouraged to strive to achieve the best practice/high quality standard.</w:t>
            </w:r>
            <w:r w:rsidRPr="00BA7E6D">
              <w:rPr>
                <w:rFonts w:asciiTheme="minorHAnsi" w:hAnsiTheme="minorHAnsi" w:cstheme="minorHAnsi"/>
                <w:strike/>
                <w:sz w:val="22"/>
                <w:szCs w:val="22"/>
              </w:rPr>
              <w:t xml:space="preserve"> </w:t>
            </w:r>
            <w:r w:rsidRPr="001667FC">
              <w:rPr>
                <w:rFonts w:asciiTheme="minorHAnsi" w:hAnsiTheme="minorHAnsi" w:cstheme="minorHAnsi"/>
                <w:strike/>
                <w:sz w:val="22"/>
                <w:szCs w:val="22"/>
              </w:rPr>
              <w:t>To assess this</w:t>
            </w:r>
            <w:r>
              <w:rPr>
                <w:rFonts w:asciiTheme="minorHAnsi" w:hAnsiTheme="minorHAnsi" w:cstheme="minorHAnsi"/>
                <w:strike/>
                <w:sz w:val="22"/>
                <w:szCs w:val="22"/>
              </w:rPr>
              <w:t>,</w:t>
            </w:r>
            <w:r w:rsidRPr="001667FC">
              <w:rPr>
                <w:rFonts w:asciiTheme="minorHAnsi" w:hAnsiTheme="minorHAnsi" w:cstheme="minorHAnsi"/>
                <w:strike/>
                <w:sz w:val="22"/>
                <w:szCs w:val="22"/>
              </w:rPr>
              <w:t xml:space="preserve"> the reviewer should first ask the SCO about their practice (is agency leadership engaged in the process and how; is input gathered from agency staff/stakeholders and how?) and then request documentation as evidence to support leadership engagement and stakeholder input (e.g., meeting minutes/agendas, etc.).</w:t>
            </w:r>
          </w:p>
          <w:p w14:paraId="0AF1AACA" w14:textId="77777777" w:rsidR="00BD5AAF" w:rsidRPr="00A173F5" w:rsidRDefault="00BD5AAF" w:rsidP="0030799C">
            <w:pPr>
              <w:spacing w:after="160" w:line="259" w:lineRule="auto"/>
              <w:contextualSpacing/>
              <w:rPr>
                <w:rFonts w:ascii="Calibri" w:hAnsi="Calibri"/>
                <w:sz w:val="22"/>
                <w:szCs w:val="22"/>
                <w:u w:val="single"/>
              </w:rPr>
            </w:pPr>
            <w:r w:rsidRPr="00A173F5">
              <w:rPr>
                <w:rFonts w:ascii="Calibri" w:hAnsi="Calibri"/>
                <w:sz w:val="22"/>
                <w:szCs w:val="22"/>
                <w:u w:val="single"/>
              </w:rPr>
              <w:t>Response Options:</w:t>
            </w:r>
          </w:p>
          <w:p w14:paraId="7431C499" w14:textId="77777777" w:rsidR="00BD5AAF" w:rsidRPr="003F47BF" w:rsidRDefault="00BD5AAF" w:rsidP="0030799C">
            <w:pPr>
              <w:spacing w:after="160" w:line="259" w:lineRule="auto"/>
              <w:contextualSpacing/>
              <w:rPr>
                <w:rFonts w:asciiTheme="minorHAnsi" w:hAnsiTheme="minorHAnsi" w:cstheme="minorHAnsi"/>
                <w:sz w:val="22"/>
                <w:szCs w:val="22"/>
              </w:rPr>
            </w:pPr>
            <w:r w:rsidRPr="003F47BF">
              <w:rPr>
                <w:rFonts w:asciiTheme="minorHAnsi" w:hAnsiTheme="minorHAnsi" w:cstheme="minorHAnsi"/>
                <w:sz w:val="22"/>
                <w:szCs w:val="22"/>
              </w:rPr>
              <w:t>(Yes) The AE used person-centered performance data to develop the QMP and</w:t>
            </w:r>
            <w:r w:rsidRPr="003F47BF">
              <w:rPr>
                <w:rFonts w:asciiTheme="minorHAnsi" w:hAnsiTheme="minorHAnsi" w:cstheme="minorHAnsi"/>
                <w:spacing w:val="-7"/>
                <w:sz w:val="22"/>
                <w:szCs w:val="22"/>
              </w:rPr>
              <w:t xml:space="preserve"> </w:t>
            </w:r>
            <w:r w:rsidRPr="003F47BF">
              <w:rPr>
                <w:rFonts w:asciiTheme="minorHAnsi" w:hAnsiTheme="minorHAnsi" w:cstheme="minorHAnsi"/>
                <w:sz w:val="22"/>
                <w:szCs w:val="22"/>
              </w:rPr>
              <w:t>its</w:t>
            </w:r>
            <w:r w:rsidRPr="003F47BF">
              <w:rPr>
                <w:rFonts w:asciiTheme="minorHAnsi" w:hAnsiTheme="minorHAnsi" w:cstheme="minorHAnsi"/>
                <w:spacing w:val="-9"/>
                <w:sz w:val="22"/>
                <w:szCs w:val="22"/>
              </w:rPr>
              <w:t xml:space="preserve"> </w:t>
            </w:r>
            <w:r w:rsidRPr="003F47BF">
              <w:rPr>
                <w:rFonts w:asciiTheme="minorHAnsi" w:hAnsiTheme="minorHAnsi" w:cstheme="minorHAnsi"/>
                <w:sz w:val="22"/>
                <w:szCs w:val="22"/>
              </w:rPr>
              <w:t>Action</w:t>
            </w:r>
            <w:r w:rsidRPr="003F47BF">
              <w:rPr>
                <w:rFonts w:asciiTheme="minorHAnsi" w:hAnsiTheme="minorHAnsi" w:cstheme="minorHAnsi"/>
                <w:spacing w:val="-6"/>
                <w:sz w:val="22"/>
                <w:szCs w:val="22"/>
              </w:rPr>
              <w:t xml:space="preserve"> </w:t>
            </w:r>
            <w:r w:rsidRPr="003F47BF">
              <w:rPr>
                <w:rFonts w:asciiTheme="minorHAnsi" w:hAnsiTheme="minorHAnsi" w:cstheme="minorHAnsi"/>
                <w:sz w:val="22"/>
                <w:szCs w:val="22"/>
              </w:rPr>
              <w:t>Plan</w:t>
            </w:r>
            <w:r w:rsidRPr="003F47BF">
              <w:rPr>
                <w:rFonts w:asciiTheme="minorHAnsi" w:hAnsiTheme="minorHAnsi" w:cstheme="minorHAnsi"/>
                <w:spacing w:val="-5"/>
                <w:sz w:val="22"/>
                <w:szCs w:val="22"/>
              </w:rPr>
              <w:t xml:space="preserve"> </w:t>
            </w:r>
            <w:r w:rsidRPr="003F47BF">
              <w:rPr>
                <w:rFonts w:asciiTheme="minorHAnsi" w:hAnsiTheme="minorHAnsi" w:cstheme="minorHAnsi"/>
                <w:sz w:val="22"/>
                <w:szCs w:val="22"/>
              </w:rPr>
              <w:t>and</w:t>
            </w:r>
            <w:r w:rsidRPr="003F47BF">
              <w:rPr>
                <w:rFonts w:asciiTheme="minorHAnsi" w:hAnsiTheme="minorHAnsi" w:cstheme="minorHAnsi"/>
                <w:spacing w:val="-6"/>
                <w:sz w:val="22"/>
                <w:szCs w:val="22"/>
              </w:rPr>
              <w:t xml:space="preserve"> </w:t>
            </w:r>
            <w:r w:rsidRPr="003F47BF">
              <w:rPr>
                <w:rFonts w:asciiTheme="minorHAnsi" w:hAnsiTheme="minorHAnsi" w:cstheme="minorHAnsi"/>
                <w:sz w:val="22"/>
                <w:szCs w:val="22"/>
              </w:rPr>
              <w:t>engaged</w:t>
            </w:r>
            <w:r w:rsidRPr="003F47BF">
              <w:rPr>
                <w:rFonts w:asciiTheme="minorHAnsi" w:hAnsiTheme="minorHAnsi" w:cstheme="minorHAnsi"/>
                <w:spacing w:val="-7"/>
                <w:sz w:val="22"/>
                <w:szCs w:val="22"/>
              </w:rPr>
              <w:t xml:space="preserve"> </w:t>
            </w:r>
            <w:r w:rsidRPr="003F47BF">
              <w:rPr>
                <w:rFonts w:asciiTheme="minorHAnsi" w:hAnsiTheme="minorHAnsi" w:cstheme="minorHAnsi"/>
                <w:sz w:val="22"/>
                <w:szCs w:val="22"/>
              </w:rPr>
              <w:t>agency leadership and gathered input from agency staff and other stakeholders to develop the QMP and its Action Plan.</w:t>
            </w:r>
          </w:p>
          <w:p w14:paraId="34500AC8" w14:textId="77777777" w:rsidR="00BD5AAF" w:rsidRPr="003F47BF" w:rsidRDefault="00BD5AAF" w:rsidP="0030799C">
            <w:pPr>
              <w:spacing w:after="160" w:line="259" w:lineRule="auto"/>
              <w:contextualSpacing/>
              <w:rPr>
                <w:rFonts w:asciiTheme="minorHAnsi" w:hAnsiTheme="minorHAnsi" w:cstheme="minorHAnsi"/>
                <w:sz w:val="22"/>
                <w:szCs w:val="22"/>
              </w:rPr>
            </w:pPr>
            <w:r w:rsidRPr="003F47BF">
              <w:rPr>
                <w:rFonts w:asciiTheme="minorHAnsi" w:hAnsiTheme="minorHAnsi" w:cstheme="minorHAnsi"/>
                <w:sz w:val="22"/>
                <w:szCs w:val="22"/>
              </w:rPr>
              <w:t>(Yes) The AE used person-centered performance</w:t>
            </w:r>
            <w:r w:rsidRPr="003F47BF">
              <w:rPr>
                <w:rFonts w:asciiTheme="minorHAnsi" w:hAnsiTheme="minorHAnsi" w:cstheme="minorHAnsi"/>
                <w:spacing w:val="-8"/>
                <w:sz w:val="22"/>
                <w:szCs w:val="22"/>
              </w:rPr>
              <w:t xml:space="preserve"> </w:t>
            </w:r>
            <w:r w:rsidRPr="003F47BF">
              <w:rPr>
                <w:rFonts w:asciiTheme="minorHAnsi" w:hAnsiTheme="minorHAnsi" w:cstheme="minorHAnsi"/>
                <w:sz w:val="22"/>
                <w:szCs w:val="22"/>
              </w:rPr>
              <w:t>data</w:t>
            </w:r>
            <w:r w:rsidRPr="003F47BF">
              <w:rPr>
                <w:rFonts w:asciiTheme="minorHAnsi" w:hAnsiTheme="minorHAnsi" w:cstheme="minorHAnsi"/>
                <w:spacing w:val="-9"/>
                <w:sz w:val="22"/>
                <w:szCs w:val="22"/>
              </w:rPr>
              <w:t xml:space="preserve"> </w:t>
            </w:r>
            <w:r w:rsidRPr="003F47BF">
              <w:rPr>
                <w:rFonts w:asciiTheme="minorHAnsi" w:hAnsiTheme="minorHAnsi" w:cstheme="minorHAnsi"/>
                <w:sz w:val="22"/>
                <w:szCs w:val="22"/>
              </w:rPr>
              <w:t>to</w:t>
            </w:r>
            <w:r w:rsidRPr="003F47BF">
              <w:rPr>
                <w:rFonts w:asciiTheme="minorHAnsi" w:hAnsiTheme="minorHAnsi" w:cstheme="minorHAnsi"/>
                <w:spacing w:val="-9"/>
                <w:sz w:val="22"/>
                <w:szCs w:val="22"/>
              </w:rPr>
              <w:t xml:space="preserve"> </w:t>
            </w:r>
            <w:r w:rsidRPr="003F47BF">
              <w:rPr>
                <w:rFonts w:asciiTheme="minorHAnsi" w:hAnsiTheme="minorHAnsi" w:cstheme="minorHAnsi"/>
                <w:sz w:val="22"/>
                <w:szCs w:val="22"/>
              </w:rPr>
              <w:t>develop</w:t>
            </w:r>
            <w:r w:rsidRPr="003F47BF">
              <w:rPr>
                <w:rFonts w:asciiTheme="minorHAnsi" w:hAnsiTheme="minorHAnsi" w:cstheme="minorHAnsi"/>
                <w:spacing w:val="-7"/>
                <w:sz w:val="22"/>
                <w:szCs w:val="22"/>
              </w:rPr>
              <w:t xml:space="preserve"> </w:t>
            </w:r>
            <w:r w:rsidRPr="003F47BF">
              <w:rPr>
                <w:rFonts w:asciiTheme="minorHAnsi" w:hAnsiTheme="minorHAnsi" w:cstheme="minorHAnsi"/>
                <w:sz w:val="22"/>
                <w:szCs w:val="22"/>
              </w:rPr>
              <w:t>the</w:t>
            </w:r>
            <w:r w:rsidRPr="003F47BF">
              <w:rPr>
                <w:rFonts w:asciiTheme="minorHAnsi" w:hAnsiTheme="minorHAnsi" w:cstheme="minorHAnsi"/>
                <w:spacing w:val="-8"/>
                <w:sz w:val="22"/>
                <w:szCs w:val="22"/>
              </w:rPr>
              <w:t xml:space="preserve"> </w:t>
            </w:r>
            <w:r w:rsidRPr="003F47BF">
              <w:rPr>
                <w:rFonts w:asciiTheme="minorHAnsi" w:hAnsiTheme="minorHAnsi" w:cstheme="minorHAnsi"/>
                <w:sz w:val="22"/>
                <w:szCs w:val="22"/>
              </w:rPr>
              <w:t>QMP and its Action Plan.</w:t>
            </w:r>
          </w:p>
          <w:p w14:paraId="7DBA7564" w14:textId="77777777" w:rsidR="00BD5AAF" w:rsidRPr="003F47BF" w:rsidRDefault="00BD5AAF" w:rsidP="0030799C">
            <w:pPr>
              <w:spacing w:after="160" w:line="259" w:lineRule="auto"/>
              <w:contextualSpacing/>
              <w:rPr>
                <w:rFonts w:asciiTheme="minorHAnsi" w:hAnsiTheme="minorHAnsi" w:cstheme="minorHAnsi"/>
                <w:sz w:val="22"/>
                <w:szCs w:val="22"/>
              </w:rPr>
            </w:pPr>
            <w:r w:rsidRPr="003F47BF">
              <w:rPr>
                <w:rFonts w:asciiTheme="minorHAnsi" w:hAnsiTheme="minorHAnsi" w:cstheme="minorHAnsi"/>
                <w:sz w:val="22"/>
                <w:szCs w:val="22"/>
              </w:rPr>
              <w:t>(No) The</w:t>
            </w:r>
            <w:r w:rsidRPr="003F47BF">
              <w:rPr>
                <w:rFonts w:asciiTheme="minorHAnsi" w:hAnsiTheme="minorHAnsi" w:cstheme="minorHAnsi"/>
                <w:spacing w:val="-2"/>
                <w:sz w:val="22"/>
                <w:szCs w:val="22"/>
              </w:rPr>
              <w:t xml:space="preserve"> </w:t>
            </w:r>
            <w:r w:rsidRPr="003F47BF">
              <w:rPr>
                <w:rFonts w:asciiTheme="minorHAnsi" w:hAnsiTheme="minorHAnsi" w:cstheme="minorHAnsi"/>
                <w:sz w:val="22"/>
                <w:szCs w:val="22"/>
              </w:rPr>
              <w:t>AE</w:t>
            </w:r>
            <w:r w:rsidRPr="003F47BF">
              <w:rPr>
                <w:rFonts w:asciiTheme="minorHAnsi" w:hAnsiTheme="minorHAnsi" w:cstheme="minorHAnsi"/>
                <w:spacing w:val="-3"/>
                <w:sz w:val="22"/>
                <w:szCs w:val="22"/>
              </w:rPr>
              <w:t xml:space="preserve"> </w:t>
            </w:r>
            <w:r w:rsidRPr="003F47BF">
              <w:rPr>
                <w:rFonts w:asciiTheme="minorHAnsi" w:hAnsiTheme="minorHAnsi" w:cstheme="minorHAnsi"/>
                <w:sz w:val="22"/>
                <w:szCs w:val="22"/>
              </w:rPr>
              <w:t>does</w:t>
            </w:r>
            <w:r w:rsidRPr="003F47BF">
              <w:rPr>
                <w:rFonts w:asciiTheme="minorHAnsi" w:hAnsiTheme="minorHAnsi" w:cstheme="minorHAnsi"/>
                <w:spacing w:val="-2"/>
                <w:sz w:val="22"/>
                <w:szCs w:val="22"/>
              </w:rPr>
              <w:t xml:space="preserve"> </w:t>
            </w:r>
            <w:r w:rsidRPr="003F47BF">
              <w:rPr>
                <w:rFonts w:asciiTheme="minorHAnsi" w:hAnsiTheme="minorHAnsi" w:cstheme="minorHAnsi"/>
                <w:sz w:val="22"/>
                <w:szCs w:val="22"/>
              </w:rPr>
              <w:t>not</w:t>
            </w:r>
            <w:r w:rsidRPr="003F47BF">
              <w:rPr>
                <w:rFonts w:asciiTheme="minorHAnsi" w:hAnsiTheme="minorHAnsi" w:cstheme="minorHAnsi"/>
                <w:spacing w:val="-1"/>
                <w:sz w:val="22"/>
                <w:szCs w:val="22"/>
              </w:rPr>
              <w:t xml:space="preserve"> </w:t>
            </w:r>
            <w:r w:rsidRPr="003F47BF">
              <w:rPr>
                <w:rFonts w:asciiTheme="minorHAnsi" w:hAnsiTheme="minorHAnsi" w:cstheme="minorHAnsi"/>
                <w:sz w:val="22"/>
                <w:szCs w:val="22"/>
              </w:rPr>
              <w:t>have</w:t>
            </w:r>
            <w:r w:rsidRPr="003F47BF">
              <w:rPr>
                <w:rFonts w:asciiTheme="minorHAnsi" w:hAnsiTheme="minorHAnsi" w:cstheme="minorHAnsi"/>
                <w:spacing w:val="-3"/>
                <w:sz w:val="22"/>
                <w:szCs w:val="22"/>
              </w:rPr>
              <w:t xml:space="preserve"> </w:t>
            </w:r>
            <w:r w:rsidRPr="003F47BF">
              <w:rPr>
                <w:rFonts w:asciiTheme="minorHAnsi" w:hAnsiTheme="minorHAnsi" w:cstheme="minorHAnsi"/>
                <w:sz w:val="22"/>
                <w:szCs w:val="22"/>
              </w:rPr>
              <w:t>a</w:t>
            </w:r>
            <w:r w:rsidRPr="003F47BF">
              <w:rPr>
                <w:rFonts w:asciiTheme="minorHAnsi" w:hAnsiTheme="minorHAnsi" w:cstheme="minorHAnsi"/>
                <w:spacing w:val="-2"/>
                <w:sz w:val="22"/>
                <w:szCs w:val="22"/>
              </w:rPr>
              <w:t xml:space="preserve"> </w:t>
            </w:r>
            <w:r w:rsidRPr="003F47BF">
              <w:rPr>
                <w:rFonts w:asciiTheme="minorHAnsi" w:hAnsiTheme="minorHAnsi" w:cstheme="minorHAnsi"/>
                <w:sz w:val="22"/>
                <w:szCs w:val="22"/>
              </w:rPr>
              <w:t>QMP</w:t>
            </w:r>
            <w:r w:rsidRPr="003F47BF">
              <w:rPr>
                <w:rFonts w:asciiTheme="minorHAnsi" w:hAnsiTheme="minorHAnsi" w:cstheme="minorHAnsi"/>
                <w:spacing w:val="-2"/>
                <w:sz w:val="22"/>
                <w:szCs w:val="22"/>
              </w:rPr>
              <w:t xml:space="preserve"> </w:t>
            </w:r>
            <w:r w:rsidRPr="003F47BF">
              <w:rPr>
                <w:rFonts w:asciiTheme="minorHAnsi" w:hAnsiTheme="minorHAnsi" w:cstheme="minorHAnsi"/>
                <w:sz w:val="22"/>
                <w:szCs w:val="22"/>
              </w:rPr>
              <w:t>and</w:t>
            </w:r>
            <w:r w:rsidRPr="003F47BF">
              <w:rPr>
                <w:rFonts w:asciiTheme="minorHAnsi" w:hAnsiTheme="minorHAnsi" w:cstheme="minorHAnsi"/>
                <w:spacing w:val="-2"/>
                <w:sz w:val="22"/>
                <w:szCs w:val="22"/>
              </w:rPr>
              <w:t xml:space="preserve"> </w:t>
            </w:r>
            <w:r w:rsidRPr="003F47BF">
              <w:rPr>
                <w:rFonts w:asciiTheme="minorHAnsi" w:hAnsiTheme="minorHAnsi" w:cstheme="minorHAnsi"/>
                <w:sz w:val="22"/>
                <w:szCs w:val="22"/>
              </w:rPr>
              <w:t xml:space="preserve">its Action Plan </w:t>
            </w:r>
            <w:r w:rsidRPr="003F47BF">
              <w:rPr>
                <w:rFonts w:asciiTheme="minorHAnsi" w:hAnsiTheme="minorHAnsi" w:cstheme="minorHAnsi"/>
                <w:b/>
                <w:bCs/>
                <w:sz w:val="22"/>
                <w:szCs w:val="22"/>
              </w:rPr>
              <w:t>or did not use person-centered performance data to develop it</w:t>
            </w:r>
            <w:r w:rsidRPr="003F47BF">
              <w:rPr>
                <w:rFonts w:asciiTheme="minorHAnsi" w:hAnsiTheme="minorHAnsi" w:cstheme="minorHAnsi"/>
                <w:sz w:val="22"/>
                <w:szCs w:val="22"/>
              </w:rPr>
              <w:t>.</w:t>
            </w:r>
          </w:p>
          <w:p w14:paraId="75367C41" w14:textId="77777777" w:rsidR="00BD5AAF" w:rsidRPr="003F47BF" w:rsidRDefault="00BD5AAF" w:rsidP="0030799C">
            <w:pPr>
              <w:spacing w:after="160" w:line="259" w:lineRule="auto"/>
              <w:contextualSpacing/>
              <w:rPr>
                <w:rFonts w:asciiTheme="minorHAnsi" w:hAnsiTheme="minorHAnsi" w:cstheme="minorHAnsi"/>
                <w:strike/>
                <w:sz w:val="22"/>
                <w:szCs w:val="22"/>
              </w:rPr>
            </w:pPr>
            <w:r w:rsidRPr="003F47BF">
              <w:rPr>
                <w:rFonts w:asciiTheme="minorHAnsi" w:hAnsiTheme="minorHAnsi" w:cstheme="minorHAnsi"/>
                <w:strike/>
                <w:sz w:val="22"/>
                <w:szCs w:val="22"/>
              </w:rPr>
              <w:t>(No) The AE has a QMP and its Action Plan but did not use person-centered performance data to develop it.</w:t>
            </w:r>
          </w:p>
          <w:p w14:paraId="4649BE6D" w14:textId="77777777" w:rsidR="00BD5AAF" w:rsidRPr="00CC6F7F" w:rsidRDefault="00BD5AAF" w:rsidP="0030799C">
            <w:pPr>
              <w:spacing w:after="160" w:line="259" w:lineRule="auto"/>
              <w:contextualSpacing/>
              <w:rPr>
                <w:rFonts w:ascii="Calibri" w:hAnsi="Calibri"/>
                <w:sz w:val="22"/>
                <w:szCs w:val="22"/>
              </w:rPr>
            </w:pPr>
          </w:p>
        </w:tc>
        <w:tc>
          <w:tcPr>
            <w:tcW w:w="3870" w:type="dxa"/>
            <w:shd w:val="clear" w:color="auto" w:fill="auto"/>
          </w:tcPr>
          <w:p w14:paraId="161B3C55" w14:textId="77777777" w:rsidR="00BD5AAF" w:rsidRPr="000D6ADD" w:rsidRDefault="00BD5AAF" w:rsidP="0030799C">
            <w:pPr>
              <w:rPr>
                <w:rFonts w:asciiTheme="minorHAnsi" w:hAnsiTheme="minorHAnsi" w:cstheme="minorHAnsi"/>
                <w:sz w:val="22"/>
                <w:szCs w:val="22"/>
              </w:rPr>
            </w:pPr>
            <w:r w:rsidRPr="00317652">
              <w:rPr>
                <w:rFonts w:asciiTheme="minorHAnsi" w:hAnsiTheme="minorHAnsi" w:cstheme="minorHAnsi"/>
                <w:sz w:val="22"/>
                <w:szCs w:val="22"/>
              </w:rPr>
              <w:lastRenderedPageBreak/>
              <w:t>The guidance was updated to enhance the review for quality and best practice. In addition, the two “No” responses were combined in response to data analysis from Cycle 2. </w:t>
            </w:r>
          </w:p>
        </w:tc>
      </w:tr>
      <w:tr w:rsidR="00BD5AAF" w:rsidRPr="00D162B9" w14:paraId="5EDC8BDC" w14:textId="77777777" w:rsidTr="0030799C">
        <w:trPr>
          <w:cantSplit/>
        </w:trPr>
        <w:tc>
          <w:tcPr>
            <w:tcW w:w="3324" w:type="dxa"/>
            <w:shd w:val="clear" w:color="auto" w:fill="auto"/>
          </w:tcPr>
          <w:p w14:paraId="77833FC0" w14:textId="77777777" w:rsidR="00BD5AAF" w:rsidRPr="00122AA5" w:rsidRDefault="00BD5AAF" w:rsidP="0030799C">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w:t>
            </w:r>
            <w:r w:rsidRPr="009F0F44">
              <w:rPr>
                <w:rFonts w:ascii="Calibri" w:hAnsi="Calibri" w:cs="Calibri"/>
                <w:color w:val="000000"/>
                <w:sz w:val="22"/>
                <w:szCs w:val="22"/>
                <w:shd w:val="clear" w:color="auto" w:fill="FFFFFF"/>
              </w:rPr>
              <w:t xml:space="preserve"> </w:t>
            </w:r>
            <w:r w:rsidRPr="009F0F44">
              <w:rPr>
                <w:rFonts w:asciiTheme="minorHAnsi" w:hAnsiTheme="minorHAnsi" w:cstheme="minorHAnsi"/>
                <w:bCs/>
                <w:color w:val="000000" w:themeColor="text1"/>
                <w:sz w:val="22"/>
                <w:szCs w:val="22"/>
              </w:rPr>
              <w:t xml:space="preserve">The </w:t>
            </w:r>
            <w:r>
              <w:rPr>
                <w:rFonts w:asciiTheme="minorHAnsi" w:hAnsiTheme="minorHAnsi" w:cstheme="minorHAnsi"/>
                <w:bCs/>
                <w:color w:val="000000" w:themeColor="text1"/>
                <w:sz w:val="22"/>
                <w:szCs w:val="22"/>
              </w:rPr>
              <w:t>AE</w:t>
            </w:r>
            <w:r w:rsidRPr="009F0F44">
              <w:rPr>
                <w:rFonts w:asciiTheme="minorHAnsi" w:hAnsiTheme="minorHAnsi" w:cstheme="minorHAnsi"/>
                <w:bCs/>
                <w:color w:val="000000" w:themeColor="text1"/>
                <w:sz w:val="22"/>
                <w:szCs w:val="22"/>
              </w:rPr>
              <w:t xml:space="preserve"> uses data to assess progress towards achieving </w:t>
            </w:r>
            <w:r w:rsidRPr="009F0F44">
              <w:rPr>
                <w:rFonts w:asciiTheme="minorHAnsi" w:hAnsiTheme="minorHAnsi" w:cstheme="minorHAnsi"/>
                <w:bCs/>
                <w:strike/>
                <w:color w:val="000000" w:themeColor="text1"/>
                <w:sz w:val="22"/>
                <w:szCs w:val="22"/>
              </w:rPr>
              <w:t>identified</w:t>
            </w:r>
            <w:r w:rsidRPr="009F0F44">
              <w:rPr>
                <w:rFonts w:asciiTheme="minorHAnsi" w:hAnsiTheme="minorHAnsi" w:cstheme="minorHAnsi"/>
                <w:bCs/>
                <w:color w:val="000000" w:themeColor="text1"/>
                <w:sz w:val="22"/>
                <w:szCs w:val="22"/>
              </w:rPr>
              <w:t xml:space="preserve"> person-centered </w:t>
            </w:r>
            <w:r w:rsidRPr="009F0F44">
              <w:rPr>
                <w:rFonts w:asciiTheme="minorHAnsi" w:hAnsiTheme="minorHAnsi" w:cstheme="minorHAnsi"/>
                <w:b/>
                <w:bCs/>
                <w:color w:val="000000" w:themeColor="text1"/>
                <w:sz w:val="22"/>
                <w:szCs w:val="22"/>
              </w:rPr>
              <w:t>goals and target objectives in the</w:t>
            </w:r>
            <w:r w:rsidRPr="009F0F44">
              <w:rPr>
                <w:rFonts w:asciiTheme="minorHAnsi" w:hAnsiTheme="minorHAnsi" w:cstheme="minorHAnsi"/>
                <w:bCs/>
                <w:color w:val="000000" w:themeColor="text1"/>
                <w:sz w:val="22"/>
                <w:szCs w:val="22"/>
              </w:rPr>
              <w:t xml:space="preserve"> Quality Management Plan (QMP) </w:t>
            </w:r>
            <w:r w:rsidRPr="009F0F44">
              <w:rPr>
                <w:rFonts w:asciiTheme="minorHAnsi" w:hAnsiTheme="minorHAnsi" w:cstheme="minorHAnsi"/>
                <w:bCs/>
                <w:strike/>
                <w:color w:val="000000" w:themeColor="text1"/>
                <w:sz w:val="22"/>
                <w:szCs w:val="22"/>
              </w:rPr>
              <w:t>goals</w:t>
            </w:r>
            <w:r w:rsidRPr="009F0F44">
              <w:rPr>
                <w:rFonts w:asciiTheme="minorHAnsi" w:hAnsiTheme="minorHAnsi" w:cstheme="minorHAnsi"/>
                <w:bCs/>
                <w:color w:val="000000" w:themeColor="text1"/>
                <w:sz w:val="22"/>
                <w:szCs w:val="22"/>
              </w:rPr>
              <w:t xml:space="preserve"> and its Action Plan </w:t>
            </w:r>
            <w:r w:rsidRPr="009F0F44">
              <w:rPr>
                <w:rFonts w:asciiTheme="minorHAnsi" w:hAnsiTheme="minorHAnsi" w:cstheme="minorHAnsi"/>
                <w:bCs/>
                <w:strike/>
                <w:color w:val="000000" w:themeColor="text1"/>
                <w:sz w:val="22"/>
                <w:szCs w:val="22"/>
              </w:rPr>
              <w:t>target objectives</w:t>
            </w:r>
            <w:r w:rsidRPr="009F0F44">
              <w:rPr>
                <w:rFonts w:asciiTheme="minorHAnsi" w:hAnsiTheme="minorHAnsi" w:cstheme="minorHAnsi"/>
                <w:bCs/>
                <w:color w:val="000000" w:themeColor="text1"/>
                <w:sz w:val="22"/>
                <w:szCs w:val="22"/>
              </w:rPr>
              <w:t>.</w:t>
            </w:r>
          </w:p>
        </w:tc>
        <w:tc>
          <w:tcPr>
            <w:tcW w:w="11071" w:type="dxa"/>
            <w:shd w:val="clear" w:color="auto" w:fill="auto"/>
          </w:tcPr>
          <w:p w14:paraId="01319972" w14:textId="77777777" w:rsidR="00BD5AAF" w:rsidRPr="00566B65" w:rsidRDefault="00BD5AAF" w:rsidP="0030799C">
            <w:pPr>
              <w:spacing w:line="259" w:lineRule="auto"/>
              <w:contextualSpacing/>
              <w:rPr>
                <w:rFonts w:asciiTheme="minorHAnsi" w:hAnsiTheme="minorHAnsi" w:cstheme="minorHAnsi"/>
                <w:sz w:val="22"/>
                <w:szCs w:val="22"/>
                <w:u w:val="single"/>
              </w:rPr>
            </w:pPr>
            <w:r w:rsidRPr="00566B65">
              <w:rPr>
                <w:rFonts w:asciiTheme="minorHAnsi" w:hAnsiTheme="minorHAnsi" w:cstheme="minorHAnsi"/>
                <w:sz w:val="22"/>
                <w:szCs w:val="22"/>
                <w:u w:val="single"/>
              </w:rPr>
              <w:t>Guidance:</w:t>
            </w:r>
          </w:p>
          <w:p w14:paraId="66D86515" w14:textId="77777777" w:rsidR="00BD5AAF" w:rsidRPr="00566B65" w:rsidRDefault="00BD5AAF" w:rsidP="0030799C">
            <w:pPr>
              <w:pStyle w:val="TableParagraph"/>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168"/>
              </w:tabs>
              <w:autoSpaceDE w:val="0"/>
              <w:autoSpaceDN w:val="0"/>
              <w:ind w:left="78" w:right="144" w:firstLine="0"/>
              <w:rPr>
                <w:rFonts w:asciiTheme="minorHAnsi" w:hAnsiTheme="minorHAnsi" w:cstheme="minorHAnsi"/>
              </w:rPr>
            </w:pPr>
            <w:r w:rsidRPr="00566B65">
              <w:rPr>
                <w:rFonts w:asciiTheme="minorHAnsi" w:hAnsiTheme="minorHAnsi" w:cstheme="minorHAnsi"/>
              </w:rPr>
              <w:t xml:space="preserve"> This</w:t>
            </w:r>
            <w:r w:rsidRPr="00566B65">
              <w:rPr>
                <w:rFonts w:asciiTheme="minorHAnsi" w:hAnsiTheme="minorHAnsi" w:cstheme="minorHAnsi"/>
                <w:spacing w:val="-5"/>
              </w:rPr>
              <w:t xml:space="preserve"> </w:t>
            </w:r>
            <w:r w:rsidRPr="00566B65">
              <w:rPr>
                <w:rFonts w:asciiTheme="minorHAnsi" w:hAnsiTheme="minorHAnsi" w:cstheme="minorHAnsi"/>
              </w:rPr>
              <w:t>question</w:t>
            </w:r>
            <w:r w:rsidRPr="00566B65">
              <w:rPr>
                <w:rFonts w:asciiTheme="minorHAnsi" w:hAnsiTheme="minorHAnsi" w:cstheme="minorHAnsi"/>
                <w:spacing w:val="-3"/>
              </w:rPr>
              <w:t xml:space="preserve"> </w:t>
            </w:r>
            <w:r w:rsidRPr="00566B65">
              <w:rPr>
                <w:rFonts w:asciiTheme="minorHAnsi" w:hAnsiTheme="minorHAnsi" w:cstheme="minorHAnsi"/>
              </w:rPr>
              <w:t>is</w:t>
            </w:r>
            <w:r w:rsidRPr="00566B65">
              <w:rPr>
                <w:rFonts w:asciiTheme="minorHAnsi" w:hAnsiTheme="minorHAnsi" w:cstheme="minorHAnsi"/>
                <w:spacing w:val="-5"/>
              </w:rPr>
              <w:t xml:space="preserve"> </w:t>
            </w:r>
            <w:r w:rsidRPr="00566B65">
              <w:rPr>
                <w:rFonts w:asciiTheme="minorHAnsi" w:hAnsiTheme="minorHAnsi" w:cstheme="minorHAnsi"/>
              </w:rPr>
              <w:t>about</w:t>
            </w:r>
            <w:r w:rsidRPr="00566B65">
              <w:rPr>
                <w:rFonts w:asciiTheme="minorHAnsi" w:hAnsiTheme="minorHAnsi" w:cstheme="minorHAnsi"/>
                <w:spacing w:val="-3"/>
              </w:rPr>
              <w:t xml:space="preserve"> </w:t>
            </w:r>
            <w:r w:rsidRPr="00566B65">
              <w:rPr>
                <w:rFonts w:asciiTheme="minorHAnsi" w:hAnsiTheme="minorHAnsi" w:cstheme="minorHAnsi"/>
              </w:rPr>
              <w:t>assessing</w:t>
            </w:r>
            <w:r w:rsidRPr="00566B65">
              <w:rPr>
                <w:rFonts w:asciiTheme="minorHAnsi" w:hAnsiTheme="minorHAnsi" w:cstheme="minorHAnsi"/>
                <w:spacing w:val="-7"/>
              </w:rPr>
              <w:t xml:space="preserve"> </w:t>
            </w:r>
            <w:r w:rsidRPr="00566B65">
              <w:rPr>
                <w:rFonts w:asciiTheme="minorHAnsi" w:hAnsiTheme="minorHAnsi" w:cstheme="minorHAnsi"/>
              </w:rPr>
              <w:t>the</w:t>
            </w:r>
            <w:r w:rsidRPr="00566B65">
              <w:rPr>
                <w:rFonts w:asciiTheme="minorHAnsi" w:hAnsiTheme="minorHAnsi" w:cstheme="minorHAnsi"/>
                <w:spacing w:val="-2"/>
              </w:rPr>
              <w:t xml:space="preserve"> </w:t>
            </w:r>
            <w:r w:rsidRPr="00566B65">
              <w:rPr>
                <w:rFonts w:asciiTheme="minorHAnsi" w:hAnsiTheme="minorHAnsi" w:cstheme="minorHAnsi"/>
              </w:rPr>
              <w:t>AE’s</w:t>
            </w:r>
            <w:r w:rsidRPr="00566B65">
              <w:rPr>
                <w:rFonts w:asciiTheme="minorHAnsi" w:hAnsiTheme="minorHAnsi" w:cstheme="minorHAnsi"/>
                <w:spacing w:val="-4"/>
              </w:rPr>
              <w:t xml:space="preserve"> </w:t>
            </w:r>
            <w:r w:rsidRPr="00566B65">
              <w:rPr>
                <w:rFonts w:asciiTheme="minorHAnsi" w:hAnsiTheme="minorHAnsi" w:cstheme="minorHAnsi"/>
              </w:rPr>
              <w:t>utilization</w:t>
            </w:r>
            <w:r w:rsidRPr="00566B65">
              <w:rPr>
                <w:rFonts w:asciiTheme="minorHAnsi" w:hAnsiTheme="minorHAnsi" w:cstheme="minorHAnsi"/>
                <w:spacing w:val="-4"/>
              </w:rPr>
              <w:t xml:space="preserve"> </w:t>
            </w:r>
            <w:r w:rsidRPr="00566B65">
              <w:rPr>
                <w:rFonts w:asciiTheme="minorHAnsi" w:hAnsiTheme="minorHAnsi" w:cstheme="minorHAnsi"/>
              </w:rPr>
              <w:t>of</w:t>
            </w:r>
            <w:r w:rsidRPr="00566B65">
              <w:rPr>
                <w:rFonts w:asciiTheme="minorHAnsi" w:hAnsiTheme="minorHAnsi" w:cstheme="minorHAnsi"/>
                <w:spacing w:val="-3"/>
              </w:rPr>
              <w:t xml:space="preserve"> </w:t>
            </w:r>
            <w:r w:rsidRPr="00566B65">
              <w:rPr>
                <w:rFonts w:asciiTheme="minorHAnsi" w:hAnsiTheme="minorHAnsi" w:cstheme="minorHAnsi"/>
              </w:rPr>
              <w:t>the</w:t>
            </w:r>
            <w:r w:rsidRPr="00566B65">
              <w:rPr>
                <w:rFonts w:asciiTheme="minorHAnsi" w:hAnsiTheme="minorHAnsi" w:cstheme="minorHAnsi"/>
                <w:spacing w:val="-4"/>
              </w:rPr>
              <w:t xml:space="preserve"> </w:t>
            </w:r>
            <w:r w:rsidRPr="00566B65">
              <w:rPr>
                <w:rFonts w:asciiTheme="minorHAnsi" w:hAnsiTheme="minorHAnsi" w:cstheme="minorHAnsi"/>
              </w:rPr>
              <w:t>“Check” and “Act” steps</w:t>
            </w:r>
            <w:r w:rsidRPr="00566B65">
              <w:rPr>
                <w:rFonts w:asciiTheme="minorHAnsi" w:hAnsiTheme="minorHAnsi" w:cstheme="minorHAnsi"/>
                <w:b/>
              </w:rPr>
              <w:t xml:space="preserve"> </w:t>
            </w:r>
            <w:r w:rsidRPr="00566B65">
              <w:rPr>
                <w:rFonts w:asciiTheme="minorHAnsi" w:hAnsiTheme="minorHAnsi" w:cstheme="minorHAnsi"/>
              </w:rPr>
              <w:t>in the Plan-Do-Check-Act (PDCA) quality improvement cycle. Use of data involves the following actions: collecting data, analyzing data, sharing data, and</w:t>
            </w:r>
            <w:r w:rsidRPr="00566B65">
              <w:rPr>
                <w:rFonts w:asciiTheme="minorHAnsi" w:hAnsiTheme="minorHAnsi" w:cstheme="minorHAnsi"/>
                <w:i/>
              </w:rPr>
              <w:t xml:space="preserve"> </w:t>
            </w:r>
            <w:r w:rsidRPr="00566B65">
              <w:rPr>
                <w:rFonts w:asciiTheme="minorHAnsi" w:hAnsiTheme="minorHAnsi" w:cstheme="minorHAnsi"/>
              </w:rPr>
              <w:t>taking actions based on what the data reveals.</w:t>
            </w:r>
          </w:p>
          <w:p w14:paraId="16AAB917" w14:textId="77777777" w:rsidR="00BD5AAF" w:rsidRPr="00566B65" w:rsidRDefault="00BD5AAF" w:rsidP="0030799C">
            <w:pPr>
              <w:pStyle w:val="TableParagraph"/>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380"/>
              <w:jc w:val="both"/>
              <w:rPr>
                <w:rFonts w:asciiTheme="minorHAnsi" w:hAnsiTheme="minorHAnsi" w:cstheme="minorHAnsi"/>
                <w:i/>
              </w:rPr>
            </w:pPr>
            <w:r w:rsidRPr="00566B65">
              <w:rPr>
                <w:rFonts w:asciiTheme="minorHAnsi" w:hAnsiTheme="minorHAnsi" w:cstheme="minorHAnsi"/>
              </w:rPr>
              <w:t>The</w:t>
            </w:r>
            <w:r w:rsidRPr="00566B65">
              <w:rPr>
                <w:rFonts w:asciiTheme="minorHAnsi" w:hAnsiTheme="minorHAnsi" w:cstheme="minorHAnsi"/>
                <w:spacing w:val="-2"/>
              </w:rPr>
              <w:t xml:space="preserve"> </w:t>
            </w:r>
            <w:r w:rsidRPr="00566B65">
              <w:rPr>
                <w:rFonts w:asciiTheme="minorHAnsi" w:hAnsiTheme="minorHAnsi" w:cstheme="minorHAnsi"/>
              </w:rPr>
              <w:t>reviewer</w:t>
            </w:r>
            <w:r w:rsidRPr="00566B65">
              <w:rPr>
                <w:rFonts w:asciiTheme="minorHAnsi" w:hAnsiTheme="minorHAnsi" w:cstheme="minorHAnsi"/>
                <w:spacing w:val="-1"/>
              </w:rPr>
              <w:t xml:space="preserve"> </w:t>
            </w:r>
            <w:r w:rsidRPr="00566B65">
              <w:rPr>
                <w:rFonts w:asciiTheme="minorHAnsi" w:hAnsiTheme="minorHAnsi" w:cstheme="minorHAnsi"/>
              </w:rPr>
              <w:t>determines</w:t>
            </w:r>
            <w:r w:rsidRPr="00566B65">
              <w:rPr>
                <w:rFonts w:asciiTheme="minorHAnsi" w:hAnsiTheme="minorHAnsi" w:cstheme="minorHAnsi"/>
                <w:spacing w:val="-1"/>
              </w:rPr>
              <w:t xml:space="preserve"> </w:t>
            </w:r>
            <w:r w:rsidRPr="00566B65">
              <w:rPr>
                <w:rFonts w:asciiTheme="minorHAnsi" w:hAnsiTheme="minorHAnsi" w:cstheme="minorHAnsi"/>
              </w:rPr>
              <w:t>if</w:t>
            </w:r>
            <w:r w:rsidRPr="00566B65">
              <w:rPr>
                <w:rFonts w:asciiTheme="minorHAnsi" w:hAnsiTheme="minorHAnsi" w:cstheme="minorHAnsi"/>
                <w:spacing w:val="-2"/>
              </w:rPr>
              <w:t xml:space="preserve"> </w:t>
            </w:r>
            <w:r w:rsidRPr="00566B65">
              <w:rPr>
                <w:rFonts w:asciiTheme="minorHAnsi" w:hAnsiTheme="minorHAnsi" w:cstheme="minorHAnsi"/>
              </w:rPr>
              <w:t>the AE uses</w:t>
            </w:r>
            <w:r w:rsidRPr="00566B65">
              <w:rPr>
                <w:rFonts w:asciiTheme="minorHAnsi" w:hAnsiTheme="minorHAnsi" w:cstheme="minorHAnsi"/>
                <w:spacing w:val="-2"/>
              </w:rPr>
              <w:t xml:space="preserve"> </w:t>
            </w:r>
            <w:r w:rsidRPr="00566B65">
              <w:rPr>
                <w:rFonts w:asciiTheme="minorHAnsi" w:hAnsiTheme="minorHAnsi" w:cstheme="minorHAnsi"/>
              </w:rPr>
              <w:t>data</w:t>
            </w:r>
            <w:r w:rsidRPr="00566B65">
              <w:rPr>
                <w:rFonts w:asciiTheme="minorHAnsi" w:hAnsiTheme="minorHAnsi" w:cstheme="minorHAnsi"/>
                <w:spacing w:val="-1"/>
              </w:rPr>
              <w:t xml:space="preserve"> </w:t>
            </w:r>
            <w:r w:rsidRPr="00566B65">
              <w:rPr>
                <w:rFonts w:asciiTheme="minorHAnsi" w:hAnsiTheme="minorHAnsi" w:cstheme="minorHAnsi"/>
              </w:rPr>
              <w:t>to</w:t>
            </w:r>
            <w:r w:rsidRPr="00566B65">
              <w:rPr>
                <w:rFonts w:asciiTheme="minorHAnsi" w:hAnsiTheme="minorHAnsi" w:cstheme="minorHAnsi"/>
                <w:spacing w:val="-1"/>
              </w:rPr>
              <w:t xml:space="preserve"> </w:t>
            </w:r>
            <w:r w:rsidRPr="00566B65">
              <w:rPr>
                <w:rFonts w:asciiTheme="minorHAnsi" w:hAnsiTheme="minorHAnsi" w:cstheme="minorHAnsi"/>
              </w:rPr>
              <w:t>assess progress toward</w:t>
            </w:r>
            <w:r w:rsidRPr="00566B65">
              <w:rPr>
                <w:rFonts w:asciiTheme="minorHAnsi" w:hAnsiTheme="minorHAnsi" w:cstheme="minorHAnsi"/>
                <w:spacing w:val="-6"/>
              </w:rPr>
              <w:t xml:space="preserve"> </w:t>
            </w:r>
            <w:r w:rsidRPr="00566B65">
              <w:rPr>
                <w:rFonts w:asciiTheme="minorHAnsi" w:hAnsiTheme="minorHAnsi" w:cstheme="minorHAnsi"/>
              </w:rPr>
              <w:t>achieving</w:t>
            </w:r>
            <w:r w:rsidRPr="00566B65">
              <w:rPr>
                <w:rFonts w:asciiTheme="minorHAnsi" w:hAnsiTheme="minorHAnsi" w:cstheme="minorHAnsi"/>
                <w:strike/>
                <w:spacing w:val="-7"/>
              </w:rPr>
              <w:t xml:space="preserve"> identified</w:t>
            </w:r>
            <w:r>
              <w:rPr>
                <w:rFonts w:asciiTheme="minorHAnsi" w:hAnsiTheme="minorHAnsi" w:cstheme="minorHAnsi"/>
                <w:spacing w:val="-7"/>
              </w:rPr>
              <w:t xml:space="preserve"> </w:t>
            </w:r>
            <w:r w:rsidRPr="00566B65">
              <w:rPr>
                <w:rFonts w:asciiTheme="minorHAnsi" w:hAnsiTheme="minorHAnsi" w:cstheme="minorHAnsi"/>
              </w:rPr>
              <w:t>person-centered</w:t>
            </w:r>
            <w:r w:rsidRPr="00566B65">
              <w:rPr>
                <w:rFonts w:asciiTheme="minorHAnsi" w:hAnsiTheme="minorHAnsi" w:cstheme="minorHAnsi"/>
                <w:spacing w:val="-6"/>
              </w:rPr>
              <w:t xml:space="preserve"> </w:t>
            </w:r>
            <w:r w:rsidRPr="00D61E14">
              <w:rPr>
                <w:rFonts w:asciiTheme="minorHAnsi" w:hAnsiTheme="minorHAnsi" w:cstheme="minorHAnsi"/>
                <w:strike/>
                <w:spacing w:val="-6"/>
              </w:rPr>
              <w:t>QMP</w:t>
            </w:r>
            <w:r>
              <w:rPr>
                <w:rFonts w:asciiTheme="minorHAnsi" w:hAnsiTheme="minorHAnsi" w:cstheme="minorHAnsi"/>
                <w:spacing w:val="-6"/>
              </w:rPr>
              <w:t xml:space="preserve"> </w:t>
            </w:r>
            <w:r w:rsidRPr="00566B65">
              <w:rPr>
                <w:rFonts w:asciiTheme="minorHAnsi" w:hAnsiTheme="minorHAnsi" w:cstheme="minorHAnsi"/>
              </w:rPr>
              <w:t xml:space="preserve">goals </w:t>
            </w:r>
            <w:r w:rsidRPr="00566B65">
              <w:rPr>
                <w:rFonts w:asciiTheme="minorHAnsi" w:hAnsiTheme="minorHAnsi" w:cstheme="minorHAnsi"/>
                <w:b/>
                <w:bCs/>
              </w:rPr>
              <w:t>and target objectives in the QMP</w:t>
            </w:r>
            <w:r w:rsidRPr="00566B65">
              <w:rPr>
                <w:rFonts w:asciiTheme="minorHAnsi" w:hAnsiTheme="minorHAnsi" w:cstheme="minorHAnsi"/>
                <w:spacing w:val="-6"/>
              </w:rPr>
              <w:t xml:space="preserve"> </w:t>
            </w:r>
            <w:r w:rsidRPr="00566B65">
              <w:rPr>
                <w:rFonts w:asciiTheme="minorHAnsi" w:hAnsiTheme="minorHAnsi" w:cstheme="minorHAnsi"/>
              </w:rPr>
              <w:t>and</w:t>
            </w:r>
            <w:r w:rsidRPr="00566B65">
              <w:rPr>
                <w:rFonts w:asciiTheme="minorHAnsi" w:hAnsiTheme="minorHAnsi" w:cstheme="minorHAnsi"/>
                <w:spacing w:val="-5"/>
              </w:rPr>
              <w:t xml:space="preserve"> </w:t>
            </w:r>
            <w:r w:rsidRPr="00566B65">
              <w:rPr>
                <w:rFonts w:asciiTheme="minorHAnsi" w:hAnsiTheme="minorHAnsi" w:cstheme="minorHAnsi"/>
              </w:rPr>
              <w:t>its Action</w:t>
            </w:r>
            <w:r w:rsidRPr="00566B65">
              <w:rPr>
                <w:rFonts w:asciiTheme="minorHAnsi" w:hAnsiTheme="minorHAnsi" w:cstheme="minorHAnsi"/>
                <w:spacing w:val="-3"/>
              </w:rPr>
              <w:t xml:space="preserve"> </w:t>
            </w:r>
            <w:r w:rsidRPr="00566B65">
              <w:rPr>
                <w:rFonts w:asciiTheme="minorHAnsi" w:hAnsiTheme="minorHAnsi" w:cstheme="minorHAnsi"/>
              </w:rPr>
              <w:t>Plan</w:t>
            </w:r>
            <w:r w:rsidRPr="00566B65">
              <w:rPr>
                <w:rFonts w:asciiTheme="minorHAnsi" w:hAnsiTheme="minorHAnsi" w:cstheme="minorHAnsi"/>
                <w:spacing w:val="-4"/>
              </w:rPr>
              <w:t xml:space="preserve"> </w:t>
            </w:r>
            <w:r w:rsidRPr="00566B65">
              <w:rPr>
                <w:rFonts w:asciiTheme="minorHAnsi" w:hAnsiTheme="minorHAnsi" w:cstheme="minorHAnsi"/>
              </w:rPr>
              <w:t>target</w:t>
            </w:r>
            <w:r w:rsidRPr="00566B65">
              <w:rPr>
                <w:rFonts w:asciiTheme="minorHAnsi" w:hAnsiTheme="minorHAnsi" w:cstheme="minorHAnsi"/>
                <w:spacing w:val="-4"/>
              </w:rPr>
              <w:t xml:space="preserve"> </w:t>
            </w:r>
            <w:r w:rsidRPr="00566B65">
              <w:rPr>
                <w:rFonts w:asciiTheme="minorHAnsi" w:hAnsiTheme="minorHAnsi" w:cstheme="minorHAnsi"/>
              </w:rPr>
              <w:t>objectives</w:t>
            </w:r>
            <w:r w:rsidRPr="00566B65">
              <w:rPr>
                <w:rFonts w:asciiTheme="minorHAnsi" w:hAnsiTheme="minorHAnsi" w:cstheme="minorHAnsi"/>
                <w:spacing w:val="-5"/>
              </w:rPr>
              <w:t xml:space="preserve"> </w:t>
            </w:r>
            <w:r w:rsidRPr="00566B65">
              <w:rPr>
                <w:rFonts w:asciiTheme="minorHAnsi" w:hAnsiTheme="minorHAnsi" w:cstheme="minorHAnsi"/>
              </w:rPr>
              <w:t>by</w:t>
            </w:r>
            <w:r w:rsidRPr="00566B65">
              <w:rPr>
                <w:rFonts w:asciiTheme="minorHAnsi" w:hAnsiTheme="minorHAnsi" w:cstheme="minorHAnsi"/>
                <w:spacing w:val="-5"/>
              </w:rPr>
              <w:t xml:space="preserve"> </w:t>
            </w:r>
            <w:r w:rsidRPr="00566B65">
              <w:rPr>
                <w:rFonts w:asciiTheme="minorHAnsi" w:hAnsiTheme="minorHAnsi" w:cstheme="minorHAnsi"/>
              </w:rPr>
              <w:t>ensuring</w:t>
            </w:r>
            <w:r w:rsidRPr="00566B65">
              <w:rPr>
                <w:rFonts w:asciiTheme="minorHAnsi" w:hAnsiTheme="minorHAnsi" w:cstheme="minorHAnsi"/>
                <w:spacing w:val="-6"/>
              </w:rPr>
              <w:t xml:space="preserve"> </w:t>
            </w:r>
            <w:r w:rsidRPr="00566B65">
              <w:rPr>
                <w:rFonts w:asciiTheme="minorHAnsi" w:hAnsiTheme="minorHAnsi" w:cstheme="minorHAnsi"/>
              </w:rPr>
              <w:t>all</w:t>
            </w:r>
            <w:r w:rsidRPr="00566B65">
              <w:rPr>
                <w:rFonts w:asciiTheme="minorHAnsi" w:hAnsiTheme="minorHAnsi" w:cstheme="minorHAnsi"/>
                <w:spacing w:val="-5"/>
              </w:rPr>
              <w:t xml:space="preserve"> </w:t>
            </w:r>
            <w:r w:rsidRPr="00566B65">
              <w:rPr>
                <w:rFonts w:asciiTheme="minorHAnsi" w:hAnsiTheme="minorHAnsi" w:cstheme="minorHAnsi"/>
              </w:rPr>
              <w:t>three</w:t>
            </w:r>
            <w:r w:rsidRPr="00566B65">
              <w:rPr>
                <w:rFonts w:asciiTheme="minorHAnsi" w:hAnsiTheme="minorHAnsi" w:cstheme="minorHAnsi"/>
                <w:spacing w:val="-4"/>
              </w:rPr>
              <w:t xml:space="preserve"> </w:t>
            </w:r>
            <w:r w:rsidRPr="00566B65">
              <w:rPr>
                <w:rFonts w:asciiTheme="minorHAnsi" w:hAnsiTheme="minorHAnsi" w:cstheme="minorHAnsi"/>
              </w:rPr>
              <w:t>criteria</w:t>
            </w:r>
            <w:r w:rsidRPr="00566B65">
              <w:rPr>
                <w:rFonts w:asciiTheme="minorHAnsi" w:hAnsiTheme="minorHAnsi" w:cstheme="minorHAnsi"/>
                <w:spacing w:val="-4"/>
              </w:rPr>
              <w:t xml:space="preserve"> </w:t>
            </w:r>
            <w:r w:rsidRPr="00566B65">
              <w:rPr>
                <w:rFonts w:asciiTheme="minorHAnsi" w:hAnsiTheme="minorHAnsi" w:cstheme="minorHAnsi"/>
              </w:rPr>
              <w:t>listed below have been met</w:t>
            </w:r>
            <w:r>
              <w:rPr>
                <w:rFonts w:asciiTheme="minorHAnsi" w:hAnsiTheme="minorHAnsi" w:cstheme="minorHAnsi"/>
              </w:rPr>
              <w:t>:</w:t>
            </w:r>
          </w:p>
          <w:p w14:paraId="2E8B59DC" w14:textId="77777777" w:rsidR="00BD5AAF" w:rsidRPr="00566B65" w:rsidRDefault="00BD5AAF" w:rsidP="0030799C">
            <w:pPr>
              <w:pStyle w:val="TableParagraph"/>
              <w:numPr>
                <w:ilvl w:val="1"/>
                <w:numId w:val="1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31"/>
              <w:ind w:left="348" w:right="114"/>
              <w:rPr>
                <w:rFonts w:asciiTheme="minorHAnsi" w:hAnsiTheme="minorHAnsi" w:cstheme="minorHAnsi"/>
              </w:rPr>
            </w:pPr>
            <w:r w:rsidRPr="00566B65">
              <w:rPr>
                <w:rFonts w:asciiTheme="minorHAnsi" w:hAnsiTheme="minorHAnsi" w:cstheme="minorHAnsi"/>
              </w:rPr>
              <w:t>Requesting</w:t>
            </w:r>
            <w:r w:rsidRPr="00566B65">
              <w:rPr>
                <w:rFonts w:asciiTheme="minorHAnsi" w:hAnsiTheme="minorHAnsi" w:cstheme="minorHAnsi"/>
                <w:spacing w:val="-5"/>
              </w:rPr>
              <w:t xml:space="preserve"> </w:t>
            </w:r>
            <w:r w:rsidRPr="00566B65">
              <w:rPr>
                <w:rFonts w:asciiTheme="minorHAnsi" w:hAnsiTheme="minorHAnsi" w:cstheme="minorHAnsi"/>
              </w:rPr>
              <w:t>to</w:t>
            </w:r>
            <w:r w:rsidRPr="00566B65">
              <w:rPr>
                <w:rFonts w:asciiTheme="minorHAnsi" w:hAnsiTheme="minorHAnsi" w:cstheme="minorHAnsi"/>
                <w:spacing w:val="-4"/>
              </w:rPr>
              <w:t xml:space="preserve"> </w:t>
            </w:r>
            <w:r w:rsidRPr="00566B65">
              <w:rPr>
                <w:rFonts w:asciiTheme="minorHAnsi" w:hAnsiTheme="minorHAnsi" w:cstheme="minorHAnsi"/>
              </w:rPr>
              <w:t>see</w:t>
            </w:r>
            <w:r w:rsidRPr="00566B65">
              <w:rPr>
                <w:rFonts w:asciiTheme="minorHAnsi" w:hAnsiTheme="minorHAnsi" w:cstheme="minorHAnsi"/>
                <w:spacing w:val="-5"/>
              </w:rPr>
              <w:t xml:space="preserve"> </w:t>
            </w:r>
            <w:r w:rsidRPr="00566B65">
              <w:rPr>
                <w:rFonts w:asciiTheme="minorHAnsi" w:hAnsiTheme="minorHAnsi" w:cstheme="minorHAnsi"/>
              </w:rPr>
              <w:t>data</w:t>
            </w:r>
            <w:r w:rsidRPr="00566B65">
              <w:rPr>
                <w:rFonts w:asciiTheme="minorHAnsi" w:hAnsiTheme="minorHAnsi" w:cstheme="minorHAnsi"/>
                <w:spacing w:val="-2"/>
              </w:rPr>
              <w:t xml:space="preserve"> </w:t>
            </w:r>
            <w:r w:rsidRPr="00566B65">
              <w:rPr>
                <w:rFonts w:asciiTheme="minorHAnsi" w:hAnsiTheme="minorHAnsi" w:cstheme="minorHAnsi"/>
              </w:rPr>
              <w:t>AE</w:t>
            </w:r>
            <w:r w:rsidRPr="00566B65">
              <w:rPr>
                <w:rFonts w:asciiTheme="minorHAnsi" w:hAnsiTheme="minorHAnsi" w:cstheme="minorHAnsi"/>
                <w:spacing w:val="-5"/>
              </w:rPr>
              <w:t xml:space="preserve"> </w:t>
            </w:r>
            <w:r w:rsidRPr="00566B65">
              <w:rPr>
                <w:rFonts w:asciiTheme="minorHAnsi" w:hAnsiTheme="minorHAnsi" w:cstheme="minorHAnsi"/>
              </w:rPr>
              <w:t>collects</w:t>
            </w:r>
            <w:r w:rsidRPr="00566B65">
              <w:rPr>
                <w:rFonts w:asciiTheme="minorHAnsi" w:hAnsiTheme="minorHAnsi" w:cstheme="minorHAnsi"/>
                <w:spacing w:val="-4"/>
              </w:rPr>
              <w:t xml:space="preserve"> </w:t>
            </w:r>
            <w:r w:rsidRPr="00566B65">
              <w:rPr>
                <w:rFonts w:asciiTheme="minorHAnsi" w:hAnsiTheme="minorHAnsi" w:cstheme="minorHAnsi"/>
              </w:rPr>
              <w:t>on</w:t>
            </w:r>
            <w:r w:rsidRPr="00566B65">
              <w:rPr>
                <w:rFonts w:asciiTheme="minorHAnsi" w:hAnsiTheme="minorHAnsi" w:cstheme="minorHAnsi"/>
                <w:spacing w:val="-4"/>
              </w:rPr>
              <w:t xml:space="preserve"> </w:t>
            </w:r>
            <w:r w:rsidRPr="00566B65">
              <w:rPr>
                <w:rFonts w:asciiTheme="minorHAnsi" w:hAnsiTheme="minorHAnsi" w:cstheme="minorHAnsi"/>
              </w:rPr>
              <w:t>a</w:t>
            </w:r>
            <w:r w:rsidRPr="00566B65">
              <w:rPr>
                <w:rFonts w:asciiTheme="minorHAnsi" w:hAnsiTheme="minorHAnsi" w:cstheme="minorHAnsi"/>
                <w:spacing w:val="-4"/>
              </w:rPr>
              <w:t xml:space="preserve"> </w:t>
            </w:r>
            <w:r w:rsidRPr="00566B65">
              <w:rPr>
                <w:rFonts w:asciiTheme="minorHAnsi" w:hAnsiTheme="minorHAnsi" w:cstheme="minorHAnsi"/>
              </w:rPr>
              <w:t>routine</w:t>
            </w:r>
            <w:r w:rsidRPr="00566B65">
              <w:rPr>
                <w:rFonts w:asciiTheme="minorHAnsi" w:hAnsiTheme="minorHAnsi" w:cstheme="minorHAnsi"/>
                <w:spacing w:val="-5"/>
              </w:rPr>
              <w:t xml:space="preserve"> </w:t>
            </w:r>
            <w:r w:rsidRPr="00566B65">
              <w:rPr>
                <w:rFonts w:asciiTheme="minorHAnsi" w:hAnsiTheme="minorHAnsi" w:cstheme="minorHAnsi"/>
              </w:rPr>
              <w:t>basis</w:t>
            </w:r>
            <w:r w:rsidRPr="00566B65">
              <w:rPr>
                <w:rFonts w:asciiTheme="minorHAnsi" w:hAnsiTheme="minorHAnsi" w:cstheme="minorHAnsi"/>
                <w:spacing w:val="-5"/>
              </w:rPr>
              <w:t xml:space="preserve"> </w:t>
            </w:r>
            <w:r w:rsidRPr="00566B65">
              <w:rPr>
                <w:rFonts w:asciiTheme="minorHAnsi" w:hAnsiTheme="minorHAnsi" w:cstheme="minorHAnsi"/>
              </w:rPr>
              <w:t>(monthly data collection is desired best practice).</w:t>
            </w:r>
          </w:p>
          <w:p w14:paraId="330310BC" w14:textId="77777777" w:rsidR="00BD5AAF" w:rsidRPr="00566B65" w:rsidRDefault="00BD5AAF" w:rsidP="0030799C">
            <w:pPr>
              <w:pStyle w:val="TableParagraph"/>
              <w:numPr>
                <w:ilvl w:val="1"/>
                <w:numId w:val="1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ind w:left="348" w:right="146"/>
              <w:rPr>
                <w:rFonts w:asciiTheme="minorHAnsi" w:hAnsiTheme="minorHAnsi" w:cstheme="minorHAnsi"/>
              </w:rPr>
            </w:pPr>
            <w:r w:rsidRPr="00566B65">
              <w:rPr>
                <w:rFonts w:asciiTheme="minorHAnsi" w:hAnsiTheme="minorHAnsi" w:cstheme="minorHAnsi"/>
              </w:rPr>
              <w:t>Asking AE to</w:t>
            </w:r>
            <w:r w:rsidRPr="00566B65">
              <w:rPr>
                <w:rFonts w:asciiTheme="minorHAnsi" w:hAnsiTheme="minorHAnsi" w:cstheme="minorHAnsi"/>
                <w:spacing w:val="-1"/>
              </w:rPr>
              <w:t xml:space="preserve"> </w:t>
            </w:r>
            <w:r w:rsidRPr="00566B65">
              <w:rPr>
                <w:rFonts w:asciiTheme="minorHAnsi" w:hAnsiTheme="minorHAnsi" w:cstheme="minorHAnsi"/>
              </w:rPr>
              <w:t>share</w:t>
            </w:r>
            <w:r w:rsidRPr="00566B65">
              <w:rPr>
                <w:rFonts w:asciiTheme="minorHAnsi" w:hAnsiTheme="minorHAnsi" w:cstheme="minorHAnsi"/>
                <w:spacing w:val="-2"/>
              </w:rPr>
              <w:t xml:space="preserve"> </w:t>
            </w:r>
            <w:r w:rsidRPr="00566B65">
              <w:rPr>
                <w:rFonts w:asciiTheme="minorHAnsi" w:hAnsiTheme="minorHAnsi" w:cstheme="minorHAnsi"/>
              </w:rPr>
              <w:t>data</w:t>
            </w:r>
            <w:r w:rsidRPr="00566B65">
              <w:rPr>
                <w:rFonts w:asciiTheme="minorHAnsi" w:hAnsiTheme="minorHAnsi" w:cstheme="minorHAnsi"/>
                <w:spacing w:val="-4"/>
              </w:rPr>
              <w:t xml:space="preserve"> </w:t>
            </w:r>
            <w:r w:rsidRPr="00566B65">
              <w:rPr>
                <w:rFonts w:asciiTheme="minorHAnsi" w:hAnsiTheme="minorHAnsi" w:cstheme="minorHAnsi"/>
              </w:rPr>
              <w:t>analysis,</w:t>
            </w:r>
            <w:r w:rsidRPr="00566B65">
              <w:rPr>
                <w:rFonts w:asciiTheme="minorHAnsi" w:hAnsiTheme="minorHAnsi" w:cstheme="minorHAnsi"/>
                <w:spacing w:val="-1"/>
              </w:rPr>
              <w:t xml:space="preserve"> </w:t>
            </w:r>
            <w:r w:rsidRPr="00566B65">
              <w:rPr>
                <w:rFonts w:asciiTheme="minorHAnsi" w:hAnsiTheme="minorHAnsi" w:cstheme="minorHAnsi"/>
              </w:rPr>
              <w:t>including</w:t>
            </w:r>
            <w:r w:rsidRPr="00566B65">
              <w:rPr>
                <w:rFonts w:asciiTheme="minorHAnsi" w:hAnsiTheme="minorHAnsi" w:cstheme="minorHAnsi"/>
                <w:spacing w:val="-2"/>
              </w:rPr>
              <w:t xml:space="preserve"> </w:t>
            </w:r>
            <w:r w:rsidRPr="00566B65">
              <w:rPr>
                <w:rFonts w:asciiTheme="minorHAnsi" w:hAnsiTheme="minorHAnsi" w:cstheme="minorHAnsi"/>
              </w:rPr>
              <w:t>how often</w:t>
            </w:r>
            <w:r w:rsidRPr="00566B65">
              <w:rPr>
                <w:rFonts w:asciiTheme="minorHAnsi" w:hAnsiTheme="minorHAnsi" w:cstheme="minorHAnsi"/>
                <w:spacing w:val="-1"/>
              </w:rPr>
              <w:t xml:space="preserve"> </w:t>
            </w:r>
            <w:r w:rsidRPr="00566B65">
              <w:rPr>
                <w:rFonts w:asciiTheme="minorHAnsi" w:hAnsiTheme="minorHAnsi" w:cstheme="minorHAnsi"/>
              </w:rPr>
              <w:t xml:space="preserve">analysis occurs and how/where results are documented and </w:t>
            </w:r>
            <w:r w:rsidRPr="00566B65">
              <w:rPr>
                <w:rFonts w:asciiTheme="minorHAnsi" w:hAnsiTheme="minorHAnsi" w:cstheme="minorHAnsi"/>
              </w:rPr>
              <w:lastRenderedPageBreak/>
              <w:t>shared with</w:t>
            </w:r>
            <w:r w:rsidRPr="00566B65">
              <w:rPr>
                <w:rFonts w:asciiTheme="minorHAnsi" w:hAnsiTheme="minorHAnsi" w:cstheme="minorHAnsi"/>
                <w:spacing w:val="-6"/>
              </w:rPr>
              <w:t xml:space="preserve"> </w:t>
            </w:r>
            <w:r w:rsidRPr="00566B65">
              <w:rPr>
                <w:rFonts w:asciiTheme="minorHAnsi" w:hAnsiTheme="minorHAnsi" w:cstheme="minorHAnsi"/>
              </w:rPr>
              <w:t>leadership</w:t>
            </w:r>
            <w:r w:rsidRPr="00566B65">
              <w:rPr>
                <w:rFonts w:asciiTheme="minorHAnsi" w:hAnsiTheme="minorHAnsi" w:cstheme="minorHAnsi"/>
                <w:spacing w:val="-6"/>
              </w:rPr>
              <w:t xml:space="preserve"> </w:t>
            </w:r>
            <w:r w:rsidRPr="00566B65">
              <w:rPr>
                <w:rFonts w:asciiTheme="minorHAnsi" w:hAnsiTheme="minorHAnsi" w:cstheme="minorHAnsi"/>
              </w:rPr>
              <w:t>and</w:t>
            </w:r>
            <w:r w:rsidRPr="00566B65">
              <w:rPr>
                <w:rFonts w:asciiTheme="minorHAnsi" w:hAnsiTheme="minorHAnsi" w:cstheme="minorHAnsi"/>
                <w:spacing w:val="-6"/>
              </w:rPr>
              <w:t xml:space="preserve"> </w:t>
            </w:r>
            <w:r w:rsidRPr="00566B65">
              <w:rPr>
                <w:rFonts w:asciiTheme="minorHAnsi" w:hAnsiTheme="minorHAnsi" w:cstheme="minorHAnsi"/>
              </w:rPr>
              <w:t>stakeholders,</w:t>
            </w:r>
            <w:r w:rsidRPr="00566B65">
              <w:rPr>
                <w:rFonts w:asciiTheme="minorHAnsi" w:hAnsiTheme="minorHAnsi" w:cstheme="minorHAnsi"/>
                <w:spacing w:val="-6"/>
              </w:rPr>
              <w:t xml:space="preserve"> </w:t>
            </w:r>
            <w:r w:rsidRPr="00566B65">
              <w:rPr>
                <w:rFonts w:asciiTheme="minorHAnsi" w:hAnsiTheme="minorHAnsi" w:cstheme="minorHAnsi"/>
              </w:rPr>
              <w:t>e.g.,</w:t>
            </w:r>
            <w:r w:rsidRPr="00566B65">
              <w:rPr>
                <w:rFonts w:asciiTheme="minorHAnsi" w:hAnsiTheme="minorHAnsi" w:cstheme="minorHAnsi"/>
                <w:spacing w:val="-6"/>
              </w:rPr>
              <w:t xml:space="preserve"> </w:t>
            </w:r>
            <w:r w:rsidRPr="00566B65">
              <w:rPr>
                <w:rFonts w:asciiTheme="minorHAnsi" w:hAnsiTheme="minorHAnsi" w:cstheme="minorHAnsi"/>
              </w:rPr>
              <w:t>managers,</w:t>
            </w:r>
            <w:r w:rsidRPr="00566B65">
              <w:rPr>
                <w:rFonts w:asciiTheme="minorHAnsi" w:hAnsiTheme="minorHAnsi" w:cstheme="minorHAnsi"/>
                <w:spacing w:val="-6"/>
              </w:rPr>
              <w:t xml:space="preserve"> </w:t>
            </w:r>
            <w:r w:rsidRPr="00566B65">
              <w:rPr>
                <w:rFonts w:asciiTheme="minorHAnsi" w:hAnsiTheme="minorHAnsi" w:cstheme="minorHAnsi"/>
              </w:rPr>
              <w:t>responsible parties, staff, individuals and families, etc. (Quarterly</w:t>
            </w:r>
            <w:r w:rsidRPr="00566B65">
              <w:rPr>
                <w:rFonts w:asciiTheme="minorHAnsi" w:hAnsiTheme="minorHAnsi" w:cstheme="minorHAnsi"/>
                <w:spacing w:val="-1"/>
              </w:rPr>
              <w:t xml:space="preserve"> </w:t>
            </w:r>
            <w:r w:rsidRPr="00566B65">
              <w:rPr>
                <w:rFonts w:asciiTheme="minorHAnsi" w:hAnsiTheme="minorHAnsi" w:cstheme="minorHAnsi"/>
              </w:rPr>
              <w:t>analysis and reporting are the desired best practice.)</w:t>
            </w:r>
          </w:p>
          <w:p w14:paraId="17A5BE89" w14:textId="77777777" w:rsidR="00BD5AAF" w:rsidRPr="00566B65" w:rsidRDefault="00BD5AAF" w:rsidP="0030799C">
            <w:pPr>
              <w:pStyle w:val="TableParagraph"/>
              <w:numPr>
                <w:ilvl w:val="1"/>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348" w:right="380"/>
              <w:jc w:val="both"/>
              <w:rPr>
                <w:rFonts w:asciiTheme="minorHAnsi" w:hAnsiTheme="minorHAnsi" w:cstheme="minorHAnsi"/>
                <w:i/>
              </w:rPr>
            </w:pPr>
            <w:r w:rsidRPr="00566B65">
              <w:rPr>
                <w:rFonts w:asciiTheme="minorHAnsi" w:hAnsiTheme="minorHAnsi" w:cstheme="minorHAnsi"/>
              </w:rPr>
              <w:t>Asking how AE uses routine data and analysis to track performance</w:t>
            </w:r>
            <w:r w:rsidRPr="00566B65">
              <w:rPr>
                <w:rFonts w:asciiTheme="minorHAnsi" w:hAnsiTheme="minorHAnsi" w:cstheme="minorHAnsi"/>
                <w:spacing w:val="-6"/>
              </w:rPr>
              <w:t xml:space="preserve"> </w:t>
            </w:r>
            <w:r w:rsidRPr="00566B65">
              <w:rPr>
                <w:rFonts w:asciiTheme="minorHAnsi" w:hAnsiTheme="minorHAnsi" w:cstheme="minorHAnsi"/>
              </w:rPr>
              <w:t>over</w:t>
            </w:r>
            <w:r w:rsidRPr="00566B65">
              <w:rPr>
                <w:rFonts w:asciiTheme="minorHAnsi" w:hAnsiTheme="minorHAnsi" w:cstheme="minorHAnsi"/>
                <w:spacing w:val="-5"/>
              </w:rPr>
              <w:t xml:space="preserve"> </w:t>
            </w:r>
            <w:r w:rsidRPr="00566B65">
              <w:rPr>
                <w:rFonts w:asciiTheme="minorHAnsi" w:hAnsiTheme="minorHAnsi" w:cstheme="minorHAnsi"/>
              </w:rPr>
              <w:t>time,</w:t>
            </w:r>
            <w:r w:rsidRPr="00566B65">
              <w:rPr>
                <w:rFonts w:asciiTheme="minorHAnsi" w:hAnsiTheme="minorHAnsi" w:cstheme="minorHAnsi"/>
                <w:spacing w:val="-6"/>
              </w:rPr>
              <w:t xml:space="preserve"> </w:t>
            </w:r>
            <w:r w:rsidRPr="00566B65">
              <w:rPr>
                <w:rFonts w:asciiTheme="minorHAnsi" w:hAnsiTheme="minorHAnsi" w:cstheme="minorHAnsi"/>
              </w:rPr>
              <w:t>including</w:t>
            </w:r>
            <w:r w:rsidRPr="00566B65">
              <w:rPr>
                <w:rFonts w:asciiTheme="minorHAnsi" w:hAnsiTheme="minorHAnsi" w:cstheme="minorHAnsi"/>
                <w:spacing w:val="-6"/>
              </w:rPr>
              <w:t xml:space="preserve"> </w:t>
            </w:r>
            <w:r w:rsidRPr="00566B65">
              <w:rPr>
                <w:rFonts w:asciiTheme="minorHAnsi" w:hAnsiTheme="minorHAnsi" w:cstheme="minorHAnsi"/>
              </w:rPr>
              <w:t>whether</w:t>
            </w:r>
            <w:r w:rsidRPr="00566B65">
              <w:rPr>
                <w:rFonts w:asciiTheme="minorHAnsi" w:hAnsiTheme="minorHAnsi" w:cstheme="minorHAnsi"/>
                <w:spacing w:val="-5"/>
              </w:rPr>
              <w:t xml:space="preserve"> </w:t>
            </w:r>
            <w:r w:rsidRPr="00566B65">
              <w:rPr>
                <w:rFonts w:asciiTheme="minorHAnsi" w:hAnsiTheme="minorHAnsi" w:cstheme="minorHAnsi"/>
              </w:rPr>
              <w:t>changes</w:t>
            </w:r>
            <w:r w:rsidRPr="00566B65">
              <w:rPr>
                <w:rFonts w:asciiTheme="minorHAnsi" w:hAnsiTheme="minorHAnsi" w:cstheme="minorHAnsi"/>
                <w:spacing w:val="-6"/>
              </w:rPr>
              <w:t xml:space="preserve"> </w:t>
            </w:r>
            <w:r w:rsidRPr="00566B65">
              <w:rPr>
                <w:rFonts w:asciiTheme="minorHAnsi" w:hAnsiTheme="minorHAnsi" w:cstheme="minorHAnsi"/>
              </w:rPr>
              <w:t>to</w:t>
            </w:r>
            <w:r w:rsidRPr="00566B65">
              <w:rPr>
                <w:rFonts w:asciiTheme="minorHAnsi" w:hAnsiTheme="minorHAnsi" w:cstheme="minorHAnsi"/>
                <w:spacing w:val="-7"/>
              </w:rPr>
              <w:t xml:space="preserve"> </w:t>
            </w:r>
            <w:r w:rsidRPr="00566B65">
              <w:rPr>
                <w:rFonts w:asciiTheme="minorHAnsi" w:hAnsiTheme="minorHAnsi" w:cstheme="minorHAnsi"/>
              </w:rPr>
              <w:t>the Action Plan are warranted and why.</w:t>
            </w:r>
          </w:p>
          <w:p w14:paraId="4C8B5720" w14:textId="77777777" w:rsidR="00BD5AAF" w:rsidRPr="00566B65"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348" w:right="380"/>
              <w:jc w:val="both"/>
              <w:rPr>
                <w:rFonts w:asciiTheme="minorHAnsi" w:hAnsiTheme="minorHAnsi" w:cstheme="minorHAnsi"/>
                <w:i/>
              </w:rPr>
            </w:pPr>
          </w:p>
          <w:p w14:paraId="189A39CC" w14:textId="77777777" w:rsidR="00BD5AAF" w:rsidRPr="00566B65" w:rsidRDefault="00BD5AAF" w:rsidP="0030799C">
            <w:pPr>
              <w:pStyle w:val="ListParagraph"/>
              <w:numPr>
                <w:ilvl w:val="0"/>
                <w:numId w:val="161"/>
              </w:numPr>
              <w:spacing w:after="160" w:line="259" w:lineRule="auto"/>
              <w:ind w:left="258"/>
              <w:rPr>
                <w:rFonts w:asciiTheme="minorHAnsi" w:hAnsiTheme="minorHAnsi" w:cstheme="minorHAnsi"/>
                <w:sz w:val="22"/>
                <w:szCs w:val="22"/>
              </w:rPr>
            </w:pPr>
            <w:r w:rsidRPr="00566B65">
              <w:rPr>
                <w:rFonts w:asciiTheme="minorHAnsi" w:hAnsiTheme="minorHAnsi" w:cstheme="minorHAnsi"/>
                <w:sz w:val="22"/>
                <w:szCs w:val="22"/>
              </w:rPr>
              <w:t>Response option #1, is considered the best practice/high quality standard.</w:t>
            </w:r>
            <w:r w:rsidRPr="00566B65">
              <w:rPr>
                <w:rFonts w:asciiTheme="minorHAnsi" w:hAnsiTheme="minorHAnsi" w:cstheme="minorHAnsi"/>
                <w:spacing w:val="-4"/>
                <w:sz w:val="22"/>
                <w:szCs w:val="22"/>
              </w:rPr>
              <w:t xml:space="preserve"> </w:t>
            </w:r>
            <w:r w:rsidRPr="00566B65">
              <w:rPr>
                <w:rFonts w:asciiTheme="minorHAnsi" w:hAnsiTheme="minorHAnsi" w:cstheme="minorHAnsi"/>
                <w:sz w:val="22"/>
                <w:szCs w:val="22"/>
              </w:rPr>
              <w:t>Response</w:t>
            </w:r>
            <w:r w:rsidRPr="00566B65">
              <w:rPr>
                <w:rFonts w:asciiTheme="minorHAnsi" w:hAnsiTheme="minorHAnsi" w:cstheme="minorHAnsi"/>
                <w:spacing w:val="-5"/>
                <w:sz w:val="22"/>
                <w:szCs w:val="22"/>
              </w:rPr>
              <w:t xml:space="preserve"> </w:t>
            </w:r>
            <w:r w:rsidRPr="00566B65">
              <w:rPr>
                <w:rFonts w:asciiTheme="minorHAnsi" w:hAnsiTheme="minorHAnsi" w:cstheme="minorHAnsi"/>
                <w:sz w:val="22"/>
                <w:szCs w:val="22"/>
              </w:rPr>
              <w:t>option</w:t>
            </w:r>
            <w:r w:rsidRPr="00566B65">
              <w:rPr>
                <w:rFonts w:asciiTheme="minorHAnsi" w:hAnsiTheme="minorHAnsi" w:cstheme="minorHAnsi"/>
                <w:spacing w:val="-5"/>
                <w:sz w:val="22"/>
                <w:szCs w:val="22"/>
              </w:rPr>
              <w:t xml:space="preserve"> </w:t>
            </w:r>
            <w:r w:rsidRPr="00566B65">
              <w:rPr>
                <w:rFonts w:asciiTheme="minorHAnsi" w:hAnsiTheme="minorHAnsi" w:cstheme="minorHAnsi"/>
                <w:sz w:val="22"/>
                <w:szCs w:val="22"/>
              </w:rPr>
              <w:t>#2</w:t>
            </w:r>
            <w:r w:rsidRPr="00566B65">
              <w:rPr>
                <w:rFonts w:asciiTheme="minorHAnsi" w:hAnsiTheme="minorHAnsi" w:cstheme="minorHAnsi"/>
                <w:spacing w:val="-4"/>
                <w:sz w:val="22"/>
                <w:szCs w:val="22"/>
              </w:rPr>
              <w:t xml:space="preserve"> </w:t>
            </w:r>
            <w:r w:rsidRPr="00566B65">
              <w:rPr>
                <w:rFonts w:asciiTheme="minorHAnsi" w:hAnsiTheme="minorHAnsi" w:cstheme="minorHAnsi"/>
                <w:sz w:val="22"/>
                <w:szCs w:val="22"/>
              </w:rPr>
              <w:t>is</w:t>
            </w:r>
            <w:r w:rsidRPr="00566B65">
              <w:rPr>
                <w:rFonts w:asciiTheme="minorHAnsi" w:hAnsiTheme="minorHAnsi" w:cstheme="minorHAnsi"/>
                <w:spacing w:val="-5"/>
                <w:sz w:val="22"/>
                <w:szCs w:val="22"/>
              </w:rPr>
              <w:t xml:space="preserve"> </w:t>
            </w:r>
            <w:r w:rsidRPr="00566B65">
              <w:rPr>
                <w:rFonts w:asciiTheme="minorHAnsi" w:hAnsiTheme="minorHAnsi" w:cstheme="minorHAnsi"/>
                <w:sz w:val="22"/>
                <w:szCs w:val="22"/>
              </w:rPr>
              <w:t>compliant</w:t>
            </w:r>
            <w:r w:rsidRPr="00566B65">
              <w:rPr>
                <w:rFonts w:asciiTheme="minorHAnsi" w:hAnsiTheme="minorHAnsi" w:cstheme="minorHAnsi"/>
                <w:spacing w:val="-3"/>
                <w:sz w:val="22"/>
                <w:szCs w:val="22"/>
              </w:rPr>
              <w:t xml:space="preserve"> </w:t>
            </w:r>
            <w:r w:rsidRPr="00566B65">
              <w:rPr>
                <w:rFonts w:asciiTheme="minorHAnsi" w:hAnsiTheme="minorHAnsi" w:cstheme="minorHAnsi"/>
                <w:sz w:val="22"/>
                <w:szCs w:val="22"/>
              </w:rPr>
              <w:t>however,</w:t>
            </w:r>
            <w:r w:rsidRPr="00566B65">
              <w:rPr>
                <w:rFonts w:asciiTheme="minorHAnsi" w:hAnsiTheme="minorHAnsi" w:cstheme="minorHAnsi"/>
                <w:spacing w:val="-6"/>
                <w:sz w:val="22"/>
                <w:szCs w:val="22"/>
              </w:rPr>
              <w:t xml:space="preserve"> </w:t>
            </w:r>
            <w:r w:rsidRPr="00566B65">
              <w:rPr>
                <w:rFonts w:asciiTheme="minorHAnsi" w:hAnsiTheme="minorHAnsi" w:cstheme="minorHAnsi"/>
                <w:sz w:val="22"/>
                <w:szCs w:val="22"/>
              </w:rPr>
              <w:t>the</w:t>
            </w:r>
            <w:r w:rsidRPr="00566B65">
              <w:rPr>
                <w:rFonts w:asciiTheme="minorHAnsi" w:hAnsiTheme="minorHAnsi" w:cstheme="minorHAnsi"/>
                <w:spacing w:val="-3"/>
                <w:sz w:val="22"/>
                <w:szCs w:val="22"/>
              </w:rPr>
              <w:t xml:space="preserve"> </w:t>
            </w:r>
            <w:r w:rsidRPr="00566B65">
              <w:rPr>
                <w:rFonts w:asciiTheme="minorHAnsi" w:hAnsiTheme="minorHAnsi" w:cstheme="minorHAnsi"/>
                <w:sz w:val="22"/>
                <w:szCs w:val="22"/>
              </w:rPr>
              <w:t>AE</w:t>
            </w:r>
            <w:r w:rsidRPr="00566B65">
              <w:rPr>
                <w:rFonts w:asciiTheme="minorHAnsi" w:hAnsiTheme="minorHAnsi" w:cstheme="minorHAnsi"/>
                <w:spacing w:val="-3"/>
                <w:sz w:val="22"/>
                <w:szCs w:val="22"/>
              </w:rPr>
              <w:t xml:space="preserve"> </w:t>
            </w:r>
            <w:r w:rsidRPr="00566B65">
              <w:rPr>
                <w:rFonts w:asciiTheme="minorHAnsi" w:hAnsiTheme="minorHAnsi" w:cstheme="minorHAnsi"/>
                <w:sz w:val="22"/>
                <w:szCs w:val="22"/>
              </w:rPr>
              <w:t>should be encouraged to strive to achieve the best practice/high quality standard. To achieve option #1, the AE must be able to provide</w:t>
            </w:r>
            <w:r w:rsidRPr="00566B65">
              <w:rPr>
                <w:rFonts w:asciiTheme="minorHAnsi" w:hAnsiTheme="minorHAnsi" w:cstheme="minorHAnsi"/>
                <w:spacing w:val="40"/>
                <w:sz w:val="22"/>
                <w:szCs w:val="22"/>
              </w:rPr>
              <w:t xml:space="preserve"> </w:t>
            </w:r>
            <w:r w:rsidRPr="00566B65">
              <w:rPr>
                <w:rFonts w:asciiTheme="minorHAnsi" w:hAnsiTheme="minorHAnsi" w:cstheme="minorHAnsi"/>
                <w:sz w:val="22"/>
                <w:szCs w:val="22"/>
              </w:rPr>
              <w:t>the</w:t>
            </w:r>
            <w:r w:rsidRPr="00566B65">
              <w:rPr>
                <w:rFonts w:asciiTheme="minorHAnsi" w:hAnsiTheme="minorHAnsi" w:cstheme="minorHAnsi"/>
                <w:spacing w:val="-4"/>
                <w:sz w:val="22"/>
                <w:szCs w:val="22"/>
              </w:rPr>
              <w:t xml:space="preserve"> </w:t>
            </w:r>
            <w:r w:rsidRPr="00566B65">
              <w:rPr>
                <w:rFonts w:asciiTheme="minorHAnsi" w:hAnsiTheme="minorHAnsi" w:cstheme="minorHAnsi"/>
                <w:sz w:val="22"/>
                <w:szCs w:val="22"/>
              </w:rPr>
              <w:t>reviewer</w:t>
            </w:r>
            <w:r w:rsidRPr="00566B65">
              <w:rPr>
                <w:rFonts w:asciiTheme="minorHAnsi" w:hAnsiTheme="minorHAnsi" w:cstheme="minorHAnsi"/>
                <w:spacing w:val="-3"/>
                <w:sz w:val="22"/>
                <w:szCs w:val="22"/>
              </w:rPr>
              <w:t xml:space="preserve"> </w:t>
            </w:r>
            <w:r w:rsidRPr="00566B65">
              <w:rPr>
                <w:rFonts w:asciiTheme="minorHAnsi" w:hAnsiTheme="minorHAnsi" w:cstheme="minorHAnsi"/>
                <w:sz w:val="22"/>
                <w:szCs w:val="22"/>
              </w:rPr>
              <w:t>with</w:t>
            </w:r>
            <w:r w:rsidRPr="00566B65">
              <w:rPr>
                <w:rFonts w:asciiTheme="minorHAnsi" w:hAnsiTheme="minorHAnsi" w:cstheme="minorHAnsi"/>
                <w:spacing w:val="-3"/>
                <w:sz w:val="22"/>
                <w:szCs w:val="22"/>
              </w:rPr>
              <w:t xml:space="preserve"> </w:t>
            </w:r>
            <w:r w:rsidRPr="00566B65">
              <w:rPr>
                <w:rFonts w:asciiTheme="minorHAnsi" w:hAnsiTheme="minorHAnsi" w:cstheme="minorHAnsi"/>
                <w:sz w:val="22"/>
                <w:szCs w:val="22"/>
              </w:rPr>
              <w:t>evidence</w:t>
            </w:r>
            <w:r w:rsidRPr="00566B65">
              <w:rPr>
                <w:rFonts w:asciiTheme="minorHAnsi" w:hAnsiTheme="minorHAnsi" w:cstheme="minorHAnsi"/>
                <w:spacing w:val="-4"/>
                <w:sz w:val="22"/>
                <w:szCs w:val="22"/>
              </w:rPr>
              <w:t xml:space="preserve"> </w:t>
            </w:r>
            <w:r w:rsidRPr="00566B65">
              <w:rPr>
                <w:rFonts w:asciiTheme="minorHAnsi" w:hAnsiTheme="minorHAnsi" w:cstheme="minorHAnsi"/>
                <w:sz w:val="22"/>
                <w:szCs w:val="22"/>
              </w:rPr>
              <w:t>that</w:t>
            </w:r>
            <w:r w:rsidRPr="00566B65">
              <w:rPr>
                <w:rFonts w:asciiTheme="minorHAnsi" w:hAnsiTheme="minorHAnsi" w:cstheme="minorHAnsi"/>
                <w:spacing w:val="-2"/>
                <w:sz w:val="22"/>
                <w:szCs w:val="22"/>
              </w:rPr>
              <w:t xml:space="preserve"> </w:t>
            </w:r>
            <w:r w:rsidRPr="00566B65">
              <w:rPr>
                <w:rFonts w:asciiTheme="minorHAnsi" w:hAnsiTheme="minorHAnsi" w:cstheme="minorHAnsi"/>
                <w:sz w:val="22"/>
                <w:szCs w:val="22"/>
              </w:rPr>
              <w:t>person-centered</w:t>
            </w:r>
            <w:r w:rsidRPr="00566B65">
              <w:rPr>
                <w:rFonts w:asciiTheme="minorHAnsi" w:hAnsiTheme="minorHAnsi" w:cstheme="minorHAnsi"/>
                <w:spacing w:val="-3"/>
                <w:sz w:val="22"/>
                <w:szCs w:val="22"/>
              </w:rPr>
              <w:t xml:space="preserve"> </w:t>
            </w:r>
            <w:r w:rsidRPr="00566B65">
              <w:rPr>
                <w:rFonts w:asciiTheme="minorHAnsi" w:hAnsiTheme="minorHAnsi" w:cstheme="minorHAnsi"/>
                <w:sz w:val="22"/>
                <w:szCs w:val="22"/>
              </w:rPr>
              <w:t>data</w:t>
            </w:r>
            <w:r w:rsidRPr="00566B65">
              <w:rPr>
                <w:rFonts w:asciiTheme="minorHAnsi" w:hAnsiTheme="minorHAnsi" w:cstheme="minorHAnsi"/>
                <w:spacing w:val="-3"/>
                <w:sz w:val="22"/>
                <w:szCs w:val="22"/>
              </w:rPr>
              <w:t xml:space="preserve"> </w:t>
            </w:r>
            <w:r w:rsidRPr="00566B65">
              <w:rPr>
                <w:rFonts w:asciiTheme="minorHAnsi" w:hAnsiTheme="minorHAnsi" w:cstheme="minorHAnsi"/>
                <w:sz w:val="22"/>
                <w:szCs w:val="22"/>
              </w:rPr>
              <w:t>is:</w:t>
            </w:r>
            <w:r w:rsidRPr="00566B65">
              <w:rPr>
                <w:rFonts w:asciiTheme="minorHAnsi" w:hAnsiTheme="minorHAnsi" w:cstheme="minorHAnsi"/>
                <w:spacing w:val="-4"/>
                <w:sz w:val="22"/>
                <w:szCs w:val="22"/>
              </w:rPr>
              <w:t xml:space="preserve"> </w:t>
            </w:r>
            <w:r w:rsidRPr="00566B65">
              <w:rPr>
                <w:rFonts w:asciiTheme="minorHAnsi" w:hAnsiTheme="minorHAnsi" w:cstheme="minorHAnsi"/>
                <w:sz w:val="22"/>
                <w:szCs w:val="22"/>
              </w:rPr>
              <w:t>collected monthly, analyzed, and shared with leadership and stakeholders</w:t>
            </w:r>
            <w:r w:rsidRPr="00566B65">
              <w:rPr>
                <w:rFonts w:asciiTheme="minorHAnsi" w:hAnsiTheme="minorHAnsi" w:cstheme="minorHAnsi"/>
                <w:spacing w:val="40"/>
                <w:sz w:val="22"/>
                <w:szCs w:val="22"/>
              </w:rPr>
              <w:t xml:space="preserve"> </w:t>
            </w:r>
            <w:r w:rsidRPr="00566B65">
              <w:rPr>
                <w:rFonts w:asciiTheme="minorHAnsi" w:hAnsiTheme="minorHAnsi" w:cstheme="minorHAnsi"/>
                <w:sz w:val="22"/>
                <w:szCs w:val="22"/>
              </w:rPr>
              <w:t>at least quarterly, and that actions are taken and documented,</w:t>
            </w:r>
            <w:r w:rsidRPr="00566B65">
              <w:rPr>
                <w:rFonts w:asciiTheme="minorHAnsi" w:hAnsiTheme="minorHAnsi" w:cstheme="minorHAnsi"/>
                <w:spacing w:val="-1"/>
                <w:sz w:val="22"/>
                <w:szCs w:val="22"/>
              </w:rPr>
              <w:t xml:space="preserve"> </w:t>
            </w:r>
            <w:r w:rsidRPr="00566B65">
              <w:rPr>
                <w:rFonts w:asciiTheme="minorHAnsi" w:hAnsiTheme="minorHAnsi" w:cstheme="minorHAnsi"/>
                <w:sz w:val="22"/>
                <w:szCs w:val="22"/>
              </w:rPr>
              <w:t>via changes to its Action Plan, based on what the data reveals.</w:t>
            </w:r>
          </w:p>
          <w:p w14:paraId="6FA81269" w14:textId="77777777" w:rsidR="00BD5AAF" w:rsidRDefault="00BD5AAF" w:rsidP="0030799C">
            <w:pPr>
              <w:spacing w:line="259" w:lineRule="auto"/>
              <w:contextualSpacing/>
              <w:rPr>
                <w:rFonts w:asciiTheme="minorHAnsi" w:hAnsiTheme="minorHAnsi" w:cstheme="minorHAnsi"/>
                <w:sz w:val="22"/>
                <w:szCs w:val="22"/>
                <w:u w:val="single"/>
              </w:rPr>
            </w:pPr>
            <w:r w:rsidRPr="00566B65">
              <w:rPr>
                <w:rFonts w:asciiTheme="minorHAnsi" w:hAnsiTheme="minorHAnsi" w:cstheme="minorHAnsi"/>
                <w:sz w:val="22"/>
                <w:szCs w:val="22"/>
                <w:u w:val="single"/>
              </w:rPr>
              <w:t>Response Options:</w:t>
            </w:r>
          </w:p>
          <w:p w14:paraId="1DD7350A" w14:textId="77777777" w:rsidR="00BD5AAF" w:rsidRPr="00A3011B" w:rsidRDefault="00BD5AAF" w:rsidP="0030799C">
            <w:pPr>
              <w:spacing w:line="259" w:lineRule="auto"/>
              <w:contextualSpacing/>
              <w:rPr>
                <w:rFonts w:asciiTheme="minorHAnsi" w:hAnsiTheme="minorHAnsi" w:cstheme="minorHAnsi"/>
                <w:strike/>
                <w:sz w:val="22"/>
                <w:szCs w:val="22"/>
              </w:rPr>
            </w:pPr>
            <w:r w:rsidRPr="00A3011B">
              <w:rPr>
                <w:rFonts w:asciiTheme="minorHAnsi" w:hAnsiTheme="minorHAnsi" w:cstheme="minorHAnsi"/>
                <w:strike/>
                <w:sz w:val="22"/>
                <w:szCs w:val="22"/>
              </w:rPr>
              <w:t>(Yes) The AE collects person-centered data monthly and leadership, managers, responsible parties, and staff review it at least quarterly to assess progress toward QMP goals and updates the QMP and its Action Plan target objectives annually. (Yes) The AE uses person-centered data to determine if goals and objectives are on track in the QMP and its Action Plan, at least every 3 years.</w:t>
            </w:r>
          </w:p>
          <w:p w14:paraId="641A93E0" w14:textId="77777777" w:rsidR="00BD5AAF" w:rsidRPr="00A3011B" w:rsidRDefault="00BD5AAF" w:rsidP="0030799C">
            <w:pPr>
              <w:spacing w:line="259" w:lineRule="auto"/>
              <w:contextualSpacing/>
              <w:rPr>
                <w:rFonts w:asciiTheme="minorHAnsi" w:hAnsiTheme="minorHAnsi" w:cstheme="minorHAnsi"/>
                <w:strike/>
                <w:sz w:val="22"/>
                <w:szCs w:val="22"/>
              </w:rPr>
            </w:pPr>
            <w:r w:rsidRPr="00A3011B">
              <w:rPr>
                <w:rFonts w:asciiTheme="minorHAnsi" w:hAnsiTheme="minorHAnsi" w:cstheme="minorHAnsi"/>
                <w:strike/>
                <w:sz w:val="22"/>
                <w:szCs w:val="22"/>
              </w:rPr>
              <w:t>(No) The AE does not have a QMP and its Action Plan.</w:t>
            </w:r>
          </w:p>
          <w:p w14:paraId="6AA7F102" w14:textId="77777777" w:rsidR="00BD5AAF" w:rsidRPr="00A3011B" w:rsidRDefault="00BD5AAF" w:rsidP="0030799C">
            <w:pPr>
              <w:spacing w:line="259" w:lineRule="auto"/>
              <w:contextualSpacing/>
              <w:rPr>
                <w:rFonts w:asciiTheme="minorHAnsi" w:hAnsiTheme="minorHAnsi" w:cstheme="minorHAnsi"/>
                <w:strike/>
                <w:sz w:val="22"/>
                <w:szCs w:val="22"/>
              </w:rPr>
            </w:pPr>
            <w:r w:rsidRPr="00A3011B">
              <w:rPr>
                <w:rFonts w:asciiTheme="minorHAnsi" w:hAnsiTheme="minorHAnsi" w:cstheme="minorHAnsi"/>
                <w:strike/>
                <w:sz w:val="22"/>
                <w:szCs w:val="22"/>
              </w:rPr>
              <w:t>(No) The AE has a QMP and its Action Plan but does not use person-centered data to assess progress towards achieving person</w:t>
            </w:r>
            <w:r>
              <w:rPr>
                <w:rFonts w:asciiTheme="minorHAnsi" w:hAnsiTheme="minorHAnsi" w:cstheme="minorHAnsi"/>
                <w:strike/>
                <w:sz w:val="22"/>
                <w:szCs w:val="22"/>
              </w:rPr>
              <w:t xml:space="preserve"> </w:t>
            </w:r>
            <w:r w:rsidRPr="00A3011B">
              <w:rPr>
                <w:rFonts w:asciiTheme="minorHAnsi" w:hAnsiTheme="minorHAnsi" w:cstheme="minorHAnsi"/>
                <w:strike/>
                <w:sz w:val="22"/>
                <w:szCs w:val="22"/>
              </w:rPr>
              <w:t>centered QMP goal(s) and its Action Plan target objectives.</w:t>
            </w:r>
          </w:p>
          <w:p w14:paraId="47D5C480" w14:textId="77777777" w:rsidR="00BD5AAF" w:rsidRPr="00A3011B" w:rsidRDefault="00BD5AAF" w:rsidP="0030799C">
            <w:pPr>
              <w:spacing w:line="259" w:lineRule="auto"/>
              <w:contextualSpacing/>
              <w:rPr>
                <w:rFonts w:asciiTheme="minorHAnsi" w:hAnsiTheme="minorHAnsi" w:cstheme="minorHAnsi"/>
                <w:strike/>
                <w:sz w:val="22"/>
                <w:szCs w:val="22"/>
              </w:rPr>
            </w:pPr>
            <w:r w:rsidRPr="00A3011B">
              <w:rPr>
                <w:rFonts w:asciiTheme="minorHAnsi" w:hAnsiTheme="minorHAnsi" w:cstheme="minorHAnsi"/>
                <w:strike/>
                <w:sz w:val="22"/>
                <w:szCs w:val="22"/>
              </w:rPr>
              <w:t>(No) The AE has not updated the QMP in more than 3 years.</w:t>
            </w:r>
          </w:p>
          <w:p w14:paraId="6EE0361E" w14:textId="77777777" w:rsidR="00BD5AAF" w:rsidRPr="00A3011B" w:rsidRDefault="00BD5AAF" w:rsidP="0030799C">
            <w:pPr>
              <w:spacing w:line="259" w:lineRule="auto"/>
              <w:contextualSpacing/>
              <w:rPr>
                <w:rFonts w:asciiTheme="minorHAnsi" w:hAnsiTheme="minorHAnsi" w:cstheme="minorHAnsi"/>
                <w:strike/>
                <w:sz w:val="22"/>
                <w:szCs w:val="22"/>
              </w:rPr>
            </w:pPr>
            <w:r w:rsidRPr="00A3011B">
              <w:rPr>
                <w:rFonts w:asciiTheme="minorHAnsi" w:hAnsiTheme="minorHAnsi" w:cstheme="minorHAnsi"/>
                <w:strike/>
                <w:sz w:val="22"/>
                <w:szCs w:val="22"/>
              </w:rPr>
              <w:t>(No) The AE has a QMP and its Action Plan but does not use person-centered data to assess progress towards achieving person-centered QMP goal(s) and its Action Plan target objectives and has not updated the QMP in more than 3 years (i.e., both 4 and 5 are “No”).</w:t>
            </w:r>
          </w:p>
          <w:p w14:paraId="2A891203" w14:textId="77777777" w:rsidR="00BD5AAF" w:rsidRPr="00D11BC8" w:rsidRDefault="00BD5AAF" w:rsidP="0030799C">
            <w:pPr>
              <w:pStyle w:val="TableParagraph"/>
              <w:ind w:right="111"/>
              <w:rPr>
                <w:rFonts w:asciiTheme="minorHAnsi" w:hAnsiTheme="minorHAnsi" w:cstheme="minorHAnsi"/>
              </w:rPr>
            </w:pPr>
            <w:r w:rsidRPr="00D11BC8">
              <w:rPr>
                <w:rFonts w:asciiTheme="minorHAnsi" w:hAnsiTheme="minorHAnsi" w:cstheme="minorHAnsi"/>
              </w:rPr>
              <w:t>(Yes) The AE:</w:t>
            </w:r>
          </w:p>
          <w:p w14:paraId="6784D355" w14:textId="77777777" w:rsidR="00BD5AAF" w:rsidRPr="00D11BC8" w:rsidRDefault="00BD5AAF" w:rsidP="0030799C">
            <w:pPr>
              <w:pStyle w:val="TableParagraph"/>
              <w:ind w:left="432" w:right="111" w:hanging="159"/>
              <w:rPr>
                <w:rFonts w:asciiTheme="minorHAnsi" w:hAnsiTheme="minorHAnsi" w:cstheme="minorHAnsi"/>
              </w:rPr>
            </w:pPr>
            <w:r w:rsidRPr="00D11BC8">
              <w:rPr>
                <w:rFonts w:asciiTheme="minorHAnsi" w:hAnsiTheme="minorHAnsi" w:cstheme="minorHAnsi"/>
              </w:rPr>
              <w:t>a. Collects person-centered data monthly AND</w:t>
            </w:r>
          </w:p>
          <w:p w14:paraId="6DAC4057" w14:textId="77777777" w:rsidR="00BD5AAF" w:rsidRPr="00D11BC8" w:rsidRDefault="00BD5AAF" w:rsidP="0030799C">
            <w:pPr>
              <w:pStyle w:val="TableParagraph"/>
              <w:ind w:left="432" w:right="111" w:hanging="146"/>
              <w:rPr>
                <w:rFonts w:asciiTheme="minorHAnsi" w:hAnsiTheme="minorHAnsi" w:cstheme="minorHAnsi"/>
              </w:rPr>
            </w:pPr>
            <w:r w:rsidRPr="00D11BC8">
              <w:rPr>
                <w:rFonts w:asciiTheme="minorHAnsi" w:hAnsiTheme="minorHAnsi" w:cstheme="minorHAnsi"/>
              </w:rPr>
              <w:t>b. Leadership, managers, responsible parties, and staff review it at least quarterly to assess progress toward QMP goals AND</w:t>
            </w:r>
          </w:p>
          <w:p w14:paraId="042D28FE" w14:textId="77777777" w:rsidR="00BD5AAF" w:rsidRPr="00D11BC8" w:rsidRDefault="00BD5AAF" w:rsidP="0030799C">
            <w:pPr>
              <w:pStyle w:val="TableParagraph"/>
              <w:ind w:left="432" w:right="111" w:hanging="159"/>
              <w:rPr>
                <w:rFonts w:asciiTheme="minorHAnsi" w:hAnsiTheme="minorHAnsi" w:cstheme="minorHAnsi"/>
              </w:rPr>
            </w:pPr>
            <w:r w:rsidRPr="00D11BC8">
              <w:rPr>
                <w:rFonts w:asciiTheme="minorHAnsi" w:hAnsiTheme="minorHAnsi" w:cstheme="minorHAnsi"/>
              </w:rPr>
              <w:t>c. Updates the QMP and its Action Plan target objectives annually.</w:t>
            </w:r>
          </w:p>
          <w:p w14:paraId="538A5497" w14:textId="77777777" w:rsidR="00BD5AAF" w:rsidRPr="00D11BC8" w:rsidRDefault="00BD5AAF" w:rsidP="0030799C">
            <w:pPr>
              <w:pStyle w:val="TableParagraph"/>
              <w:ind w:right="111"/>
              <w:rPr>
                <w:rFonts w:asciiTheme="minorHAnsi" w:hAnsiTheme="minorHAnsi" w:cstheme="minorHAnsi"/>
              </w:rPr>
            </w:pPr>
            <w:r w:rsidRPr="00D11BC8">
              <w:rPr>
                <w:rFonts w:asciiTheme="minorHAnsi" w:hAnsiTheme="minorHAnsi" w:cstheme="minorHAnsi"/>
              </w:rPr>
              <w:t>(Yes) The AE uses person-centered data to determine if goals and objectives are on track in the QMP and its Action Plan, at least every 3 years.</w:t>
            </w:r>
          </w:p>
          <w:p w14:paraId="200B95B9" w14:textId="4618A621" w:rsidR="00BD5AAF" w:rsidRPr="00B656B4" w:rsidRDefault="00BD5AAF" w:rsidP="00B656B4">
            <w:pPr>
              <w:pStyle w:val="TableParagraph"/>
              <w:ind w:right="111" w:hanging="12"/>
              <w:rPr>
                <w:rFonts w:asciiTheme="minorHAnsi" w:hAnsiTheme="minorHAnsi" w:cstheme="minorHAnsi"/>
              </w:rPr>
            </w:pPr>
            <w:r w:rsidRPr="00D11BC8">
              <w:rPr>
                <w:rFonts w:asciiTheme="minorHAnsi" w:hAnsiTheme="minorHAnsi" w:cstheme="minorHAnsi"/>
              </w:rPr>
              <w:t>(No) AE does not have a QMP and its Action Plan OR has not updated the QMP in more than 3 years OR does not use person-centered data to assess progress towards achieving goal(s) and target objectives.</w:t>
            </w:r>
          </w:p>
        </w:tc>
        <w:tc>
          <w:tcPr>
            <w:tcW w:w="3870" w:type="dxa"/>
            <w:shd w:val="clear" w:color="auto" w:fill="auto"/>
          </w:tcPr>
          <w:p w14:paraId="777BAE59" w14:textId="77777777" w:rsidR="00BD5AAF" w:rsidRPr="000D6ADD" w:rsidRDefault="00BD5AAF" w:rsidP="0030799C">
            <w:pPr>
              <w:rPr>
                <w:rFonts w:asciiTheme="minorHAnsi" w:hAnsiTheme="minorHAnsi" w:cstheme="minorHAnsi"/>
                <w:sz w:val="22"/>
                <w:szCs w:val="22"/>
              </w:rPr>
            </w:pPr>
            <w:r w:rsidRPr="008E508C">
              <w:rPr>
                <w:rFonts w:asciiTheme="minorHAnsi" w:hAnsiTheme="minorHAnsi" w:cstheme="minorHAnsi"/>
                <w:sz w:val="22"/>
                <w:szCs w:val="22"/>
              </w:rPr>
              <w:lastRenderedPageBreak/>
              <w:t>The guidance was updated to enhance the review for quality and best practice. In addition, the criteria for the first “Yes” response w</w:t>
            </w:r>
            <w:r>
              <w:rPr>
                <w:rFonts w:asciiTheme="minorHAnsi" w:hAnsiTheme="minorHAnsi" w:cstheme="minorHAnsi"/>
                <w:sz w:val="22"/>
                <w:szCs w:val="22"/>
              </w:rPr>
              <w:t>ere</w:t>
            </w:r>
            <w:r w:rsidRPr="008E508C">
              <w:rPr>
                <w:rFonts w:asciiTheme="minorHAnsi" w:hAnsiTheme="minorHAnsi" w:cstheme="minorHAnsi"/>
                <w:sz w:val="22"/>
                <w:szCs w:val="22"/>
              </w:rPr>
              <w:t xml:space="preserve"> broken out for clarity and four “No” responses were combined in response to data analysis from Cycle 2. </w:t>
            </w:r>
          </w:p>
        </w:tc>
      </w:tr>
      <w:tr w:rsidR="00BD5AAF" w:rsidRPr="00D162B9" w14:paraId="71730C32" w14:textId="77777777" w:rsidTr="0030799C">
        <w:trPr>
          <w:cantSplit/>
        </w:trPr>
        <w:tc>
          <w:tcPr>
            <w:tcW w:w="3324" w:type="dxa"/>
            <w:shd w:val="clear" w:color="auto" w:fill="auto"/>
          </w:tcPr>
          <w:p w14:paraId="4DEE56C1" w14:textId="77777777" w:rsidR="00BD5AAF" w:rsidRPr="00CC5901" w:rsidRDefault="00BD5AAF" w:rsidP="0030799C">
            <w:pPr>
              <w:rPr>
                <w:rFonts w:asciiTheme="minorHAnsi" w:hAnsiTheme="minorHAnsi" w:cstheme="minorHAnsi"/>
                <w:bCs/>
                <w:i/>
                <w:iCs/>
                <w:color w:val="000000"/>
                <w:sz w:val="22"/>
                <w:szCs w:val="22"/>
              </w:rPr>
            </w:pPr>
            <w:r w:rsidRPr="00CC5901">
              <w:rPr>
                <w:rFonts w:asciiTheme="minorHAnsi" w:hAnsiTheme="minorHAnsi" w:cstheme="minorHAnsi"/>
                <w:bCs/>
                <w:i/>
                <w:iCs/>
                <w:color w:val="000000" w:themeColor="text1"/>
                <w:sz w:val="22"/>
                <w:szCs w:val="22"/>
              </w:rPr>
              <w:lastRenderedPageBreak/>
              <w:t xml:space="preserve">New – The </w:t>
            </w:r>
            <w:r w:rsidRPr="00CC5901">
              <w:rPr>
                <w:rFonts w:asciiTheme="minorHAnsi" w:hAnsiTheme="minorHAnsi" w:cstheme="minorHAnsi"/>
                <w:bCs/>
                <w:i/>
                <w:iCs/>
                <w:color w:val="000000"/>
                <w:sz w:val="22"/>
                <w:szCs w:val="22"/>
              </w:rPr>
              <w:t>AE has developed effective target objectives that include all necessary components to increase the likelihood of being successful.</w:t>
            </w:r>
          </w:p>
          <w:p w14:paraId="4B83102A" w14:textId="77777777" w:rsidR="00BD5AAF" w:rsidRPr="00CC5901" w:rsidRDefault="00BD5AAF" w:rsidP="0030799C">
            <w:pPr>
              <w:rPr>
                <w:rFonts w:asciiTheme="minorHAnsi" w:hAnsiTheme="minorHAnsi" w:cstheme="minorHAnsi"/>
                <w:bCs/>
                <w:i/>
                <w:iCs/>
                <w:color w:val="000000"/>
                <w:sz w:val="22"/>
                <w:szCs w:val="22"/>
              </w:rPr>
            </w:pPr>
          </w:p>
          <w:p w14:paraId="7E10043B" w14:textId="77777777" w:rsidR="00BD5AAF" w:rsidRPr="00122AA5" w:rsidRDefault="00BD5AAF" w:rsidP="0030799C">
            <w:pPr>
              <w:rPr>
                <w:rFonts w:asciiTheme="minorHAnsi" w:hAnsiTheme="minorHAnsi" w:cstheme="minorHAnsi"/>
                <w:bCs/>
                <w:color w:val="000000" w:themeColor="text1"/>
                <w:sz w:val="22"/>
                <w:szCs w:val="22"/>
              </w:rPr>
            </w:pPr>
            <w:r w:rsidRPr="00CC5901">
              <w:rPr>
                <w:rFonts w:asciiTheme="minorHAnsi" w:hAnsiTheme="minorHAnsi" w:cstheme="minorHAnsi"/>
                <w:bCs/>
                <w:i/>
                <w:iCs/>
                <w:color w:val="000000" w:themeColor="text1"/>
                <w:sz w:val="22"/>
                <w:szCs w:val="22"/>
              </w:rPr>
              <w:t>Non-Scored</w:t>
            </w:r>
          </w:p>
        </w:tc>
        <w:tc>
          <w:tcPr>
            <w:tcW w:w="11071" w:type="dxa"/>
            <w:shd w:val="clear" w:color="auto" w:fill="auto"/>
          </w:tcPr>
          <w:p w14:paraId="477F37A1" w14:textId="77777777" w:rsidR="00BD5AAF" w:rsidRPr="007A5E54" w:rsidRDefault="00BD5AAF" w:rsidP="0030799C">
            <w:pPr>
              <w:spacing w:line="259" w:lineRule="auto"/>
              <w:contextualSpacing/>
              <w:rPr>
                <w:rFonts w:asciiTheme="minorHAnsi" w:eastAsiaTheme="minorHAnsi" w:hAnsiTheme="minorHAnsi" w:cstheme="minorHAnsi"/>
                <w:i/>
                <w:iCs/>
                <w:sz w:val="22"/>
                <w:szCs w:val="22"/>
                <w:u w:val="single"/>
              </w:rPr>
            </w:pPr>
            <w:r w:rsidRPr="007A5E54">
              <w:rPr>
                <w:rFonts w:asciiTheme="minorHAnsi" w:eastAsiaTheme="minorHAnsi" w:hAnsiTheme="minorHAnsi" w:cstheme="minorHAnsi"/>
                <w:i/>
                <w:iCs/>
                <w:sz w:val="22"/>
                <w:szCs w:val="22"/>
                <w:u w:val="single"/>
              </w:rPr>
              <w:t>Guidance:</w:t>
            </w:r>
          </w:p>
          <w:p w14:paraId="7686006A" w14:textId="77777777" w:rsidR="00BD5AAF" w:rsidRPr="007A5E54" w:rsidRDefault="00BD5AAF" w:rsidP="0030799C">
            <w:pPr>
              <w:pStyle w:val="Table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22"/>
              <w:rPr>
                <w:rFonts w:asciiTheme="minorHAnsi" w:eastAsia="Calibri" w:hAnsiTheme="minorHAnsi" w:cstheme="minorHAnsi"/>
                <w:i/>
                <w:iCs/>
              </w:rPr>
            </w:pPr>
            <w:r w:rsidRPr="007A5E54">
              <w:rPr>
                <w:rFonts w:asciiTheme="minorHAnsi" w:hAnsiTheme="minorHAnsi" w:cstheme="minorHAnsi"/>
                <w:i/>
                <w:iCs/>
              </w:rPr>
              <w:t xml:space="preserve">The </w:t>
            </w:r>
            <w:r w:rsidRPr="007A5E54">
              <w:rPr>
                <w:rFonts w:asciiTheme="minorHAnsi" w:eastAsia="Times New Roman" w:hAnsiTheme="minorHAnsi" w:cstheme="minorHAnsi"/>
                <w:i/>
                <w:iCs/>
              </w:rPr>
              <w:t>ODP QM Certification Handbook defines a target objective as a statement that describes where you want to go (what you want to happen), in precise, quantifiable terms (by how much and by when), using S-M-A-R-T guidelines, baselines and benchmarks.</w:t>
            </w:r>
          </w:p>
          <w:p w14:paraId="0DCAD60D" w14:textId="77777777" w:rsidR="00BD5AAF" w:rsidRPr="007A5E54" w:rsidRDefault="00BD5AAF" w:rsidP="0030799C">
            <w:pPr>
              <w:pStyle w:val="Table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22"/>
              <w:rPr>
                <w:rFonts w:asciiTheme="minorHAnsi" w:eastAsia="Calibri" w:hAnsiTheme="minorHAnsi" w:cstheme="minorHAnsi"/>
                <w:i/>
                <w:iCs/>
              </w:rPr>
            </w:pPr>
            <w:r w:rsidRPr="007A5E54">
              <w:rPr>
                <w:rFonts w:asciiTheme="minorHAnsi" w:hAnsiTheme="minorHAnsi" w:cstheme="minorHAnsi"/>
                <w:i/>
                <w:iCs/>
              </w:rPr>
              <w:t xml:space="preserve">Before </w:t>
            </w:r>
            <w:r w:rsidRPr="007A5E54">
              <w:rPr>
                <w:rFonts w:asciiTheme="minorHAnsi" w:eastAsia="Times New Roman" w:hAnsiTheme="minorHAnsi" w:cstheme="minorHAnsi"/>
                <w:i/>
                <w:iCs/>
              </w:rPr>
              <w:t>the AE can make a decision about where they want to go with a target objective, they have to first understand their current performance (baseline). The reviewer should start an assessment of this question by first identifying the AE’s baseline.</w:t>
            </w:r>
          </w:p>
          <w:p w14:paraId="398267CC" w14:textId="77777777" w:rsidR="00BD5AAF" w:rsidRPr="007A5E54" w:rsidRDefault="00BD5AAF" w:rsidP="0030799C">
            <w:pPr>
              <w:pStyle w:val="ListParagraph"/>
              <w:numPr>
                <w:ilvl w:val="0"/>
                <w:numId w:val="172"/>
              </w:numPr>
              <w:spacing w:after="160" w:line="259" w:lineRule="auto"/>
              <w:rPr>
                <w:rFonts w:asciiTheme="minorHAnsi" w:eastAsiaTheme="minorHAnsi" w:hAnsiTheme="minorHAnsi" w:cstheme="minorHAnsi"/>
                <w:i/>
                <w:iCs/>
                <w:sz w:val="22"/>
                <w:szCs w:val="22"/>
              </w:rPr>
            </w:pPr>
            <w:r w:rsidRPr="007A5E54">
              <w:rPr>
                <w:rFonts w:asciiTheme="minorHAnsi" w:hAnsiTheme="minorHAnsi" w:cstheme="minorHAnsi"/>
                <w:i/>
                <w:iCs/>
                <w:sz w:val="22"/>
                <w:szCs w:val="22"/>
              </w:rPr>
              <w:t>The reviewer then determines if the AE’s QM plan target objectives include all of the following components to be effective and increase the likelihood of being successful:</w:t>
            </w:r>
          </w:p>
          <w:p w14:paraId="5AD4C3FD" w14:textId="77777777" w:rsidR="00BD5AAF" w:rsidRPr="007A5E54" w:rsidRDefault="00BD5AAF" w:rsidP="0030799C">
            <w:pPr>
              <w:pStyle w:val="ListParagraph"/>
              <w:numPr>
                <w:ilvl w:val="0"/>
                <w:numId w:val="173"/>
              </w:numPr>
              <w:spacing w:after="160" w:line="259" w:lineRule="auto"/>
              <w:ind w:left="708" w:hanging="180"/>
              <w:rPr>
                <w:rFonts w:asciiTheme="minorHAnsi" w:eastAsiaTheme="minorHAnsi" w:hAnsiTheme="minorHAnsi" w:cstheme="minorHAnsi"/>
                <w:i/>
                <w:iCs/>
                <w:sz w:val="22"/>
                <w:szCs w:val="22"/>
              </w:rPr>
            </w:pPr>
            <w:r w:rsidRPr="007A5E54">
              <w:rPr>
                <w:rFonts w:asciiTheme="minorHAnsi" w:eastAsiaTheme="minorHAnsi" w:hAnsiTheme="minorHAnsi" w:cstheme="minorHAnsi"/>
                <w:i/>
                <w:iCs/>
                <w:sz w:val="22"/>
                <w:szCs w:val="22"/>
              </w:rPr>
              <w:t xml:space="preserve">What </w:t>
            </w:r>
            <w:r w:rsidRPr="007A5E54">
              <w:rPr>
                <w:rFonts w:asciiTheme="minorHAnsi" w:hAnsiTheme="minorHAnsi" w:cstheme="minorHAnsi"/>
                <w:i/>
                <w:iCs/>
                <w:sz w:val="22"/>
                <w:szCs w:val="22"/>
              </w:rPr>
              <w:t>they want to happen - e.g., increase, decrease, or eliminate a specific problem (e.g., employment, incidents, community participation)</w:t>
            </w:r>
          </w:p>
          <w:p w14:paraId="2F6FBAAC" w14:textId="77777777" w:rsidR="00BD5AAF" w:rsidRPr="007A5E54" w:rsidRDefault="00BD5AAF" w:rsidP="0030799C">
            <w:pPr>
              <w:pStyle w:val="ListParagraph"/>
              <w:numPr>
                <w:ilvl w:val="0"/>
                <w:numId w:val="173"/>
              </w:numPr>
              <w:spacing w:after="160" w:line="259" w:lineRule="auto"/>
              <w:ind w:firstLine="60"/>
              <w:rPr>
                <w:rFonts w:asciiTheme="minorHAnsi" w:eastAsiaTheme="minorHAnsi" w:hAnsiTheme="minorHAnsi" w:cstheme="minorHAnsi"/>
                <w:i/>
                <w:iCs/>
                <w:sz w:val="22"/>
                <w:szCs w:val="22"/>
              </w:rPr>
            </w:pPr>
            <w:r w:rsidRPr="007A5E54">
              <w:rPr>
                <w:rFonts w:asciiTheme="minorHAnsi" w:eastAsiaTheme="minorHAnsi" w:hAnsiTheme="minorHAnsi" w:cstheme="minorHAnsi"/>
                <w:i/>
                <w:iCs/>
                <w:sz w:val="22"/>
                <w:szCs w:val="22"/>
              </w:rPr>
              <w:t>By</w:t>
            </w:r>
            <w:r w:rsidRPr="007A5E54">
              <w:rPr>
                <w:rFonts w:asciiTheme="minorHAnsi" w:hAnsiTheme="minorHAnsi" w:cstheme="minorHAnsi"/>
                <w:i/>
                <w:iCs/>
                <w:sz w:val="22"/>
                <w:szCs w:val="22"/>
              </w:rPr>
              <w:t xml:space="preserve"> how much – e.g., counts or percentages</w:t>
            </w:r>
          </w:p>
          <w:p w14:paraId="6C591254" w14:textId="77777777" w:rsidR="00BD5AAF" w:rsidRPr="007A5E54" w:rsidRDefault="00BD5AAF" w:rsidP="0030799C">
            <w:pPr>
              <w:pStyle w:val="ListParagraph"/>
              <w:numPr>
                <w:ilvl w:val="0"/>
                <w:numId w:val="173"/>
              </w:numPr>
              <w:spacing w:after="160" w:line="259" w:lineRule="auto"/>
              <w:ind w:firstLine="60"/>
              <w:rPr>
                <w:rFonts w:asciiTheme="minorHAnsi" w:eastAsiaTheme="minorHAnsi" w:hAnsiTheme="minorHAnsi" w:cstheme="minorHAnsi"/>
                <w:i/>
                <w:iCs/>
                <w:sz w:val="22"/>
                <w:szCs w:val="22"/>
              </w:rPr>
            </w:pPr>
            <w:r w:rsidRPr="007A5E54">
              <w:rPr>
                <w:rFonts w:asciiTheme="minorHAnsi" w:eastAsiaTheme="minorHAnsi" w:hAnsiTheme="minorHAnsi" w:cstheme="minorHAnsi"/>
                <w:i/>
                <w:iCs/>
                <w:sz w:val="22"/>
                <w:szCs w:val="22"/>
              </w:rPr>
              <w:t>By when – e.g., fiscal year end date</w:t>
            </w:r>
          </w:p>
          <w:p w14:paraId="3021030C" w14:textId="77777777" w:rsidR="00BD5AAF" w:rsidRPr="007A5E54" w:rsidRDefault="00BD5AAF" w:rsidP="0030799C">
            <w:pPr>
              <w:spacing w:line="259" w:lineRule="auto"/>
              <w:ind w:firstLine="168"/>
              <w:rPr>
                <w:rFonts w:asciiTheme="minorHAnsi" w:eastAsiaTheme="minorHAnsi" w:hAnsiTheme="minorHAnsi" w:cstheme="minorHAnsi"/>
                <w:i/>
                <w:iCs/>
                <w:sz w:val="22"/>
                <w:szCs w:val="22"/>
              </w:rPr>
            </w:pPr>
            <w:r w:rsidRPr="007A5E54">
              <w:rPr>
                <w:rFonts w:asciiTheme="minorHAnsi" w:eastAsiaTheme="minorHAnsi" w:hAnsiTheme="minorHAnsi" w:cstheme="minorHAnsi"/>
                <w:i/>
                <w:iCs/>
                <w:sz w:val="22"/>
                <w:szCs w:val="22"/>
              </w:rPr>
              <w:t>Examples:</w:t>
            </w:r>
          </w:p>
          <w:p w14:paraId="7D7EB7CD" w14:textId="77777777" w:rsidR="00BD5AAF" w:rsidRPr="007A5E54" w:rsidRDefault="00BD5AAF" w:rsidP="0030799C">
            <w:pPr>
              <w:pStyle w:val="Table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168" w:right="122" w:firstLine="0"/>
              <w:rPr>
                <w:rFonts w:asciiTheme="minorHAnsi" w:eastAsia="Calibri" w:hAnsiTheme="minorHAnsi" w:cstheme="minorHAnsi"/>
                <w:i/>
                <w:iCs/>
              </w:rPr>
            </w:pPr>
            <w:r w:rsidRPr="007A5E54">
              <w:rPr>
                <w:rFonts w:asciiTheme="minorHAnsi" w:hAnsiTheme="minorHAnsi" w:cstheme="minorHAnsi"/>
                <w:i/>
                <w:iCs/>
              </w:rPr>
              <w:t xml:space="preserve">Increase </w:t>
            </w:r>
            <w:r w:rsidRPr="007A5E54">
              <w:rPr>
                <w:rFonts w:asciiTheme="minorHAnsi" w:eastAsia="Times New Roman" w:hAnsiTheme="minorHAnsi" w:cstheme="minorHAnsi"/>
                <w:i/>
                <w:iCs/>
              </w:rPr>
              <w:t>% of people employed by 10% by 6/30/2025</w:t>
            </w:r>
          </w:p>
          <w:p w14:paraId="015E2884" w14:textId="77777777" w:rsidR="00BD5AAF" w:rsidRPr="004B2439" w:rsidRDefault="00BD5AAF" w:rsidP="0030799C">
            <w:pPr>
              <w:pStyle w:val="Table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78" w:right="122" w:firstLine="90"/>
              <w:rPr>
                <w:rFonts w:asciiTheme="minorHAnsi" w:hAnsiTheme="minorHAnsi" w:cstheme="minorHAnsi"/>
                <w:i/>
                <w:iCs/>
              </w:rPr>
            </w:pPr>
            <w:r w:rsidRPr="007A5E54">
              <w:rPr>
                <w:rFonts w:asciiTheme="minorHAnsi" w:hAnsiTheme="minorHAnsi" w:cstheme="minorHAnsi"/>
                <w:i/>
                <w:iCs/>
              </w:rPr>
              <w:t xml:space="preserve">Increase </w:t>
            </w:r>
            <w:r w:rsidRPr="007A5E54">
              <w:rPr>
                <w:rFonts w:asciiTheme="minorHAnsi" w:eastAsia="Times New Roman" w:hAnsiTheme="minorHAnsi" w:cstheme="minorHAnsi"/>
                <w:i/>
                <w:iCs/>
              </w:rPr>
              <w:t># of people using CPS to 30 by 6/30/2025</w:t>
            </w:r>
          </w:p>
          <w:p w14:paraId="1444F8F1" w14:textId="77777777" w:rsidR="00BD5AAF" w:rsidRPr="004B2439"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168" w:right="122"/>
              <w:rPr>
                <w:rFonts w:asciiTheme="minorHAnsi" w:hAnsiTheme="minorHAnsi" w:cstheme="minorHAnsi"/>
                <w:i/>
                <w:iCs/>
              </w:rPr>
            </w:pPr>
          </w:p>
          <w:p w14:paraId="350EF6BE" w14:textId="77777777" w:rsidR="00BD5AAF" w:rsidRPr="00EC1733" w:rsidRDefault="00BD5AAF" w:rsidP="0030799C">
            <w:pPr>
              <w:pStyle w:val="Table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78" w:right="122" w:firstLine="0"/>
              <w:rPr>
                <w:rFonts w:asciiTheme="minorHAnsi" w:hAnsiTheme="minorHAnsi" w:cstheme="minorHAnsi"/>
                <w:i/>
                <w:iCs/>
              </w:rPr>
            </w:pPr>
            <w:r w:rsidRPr="00EC1733">
              <w:rPr>
                <w:rFonts w:asciiTheme="minorHAnsi" w:hAnsiTheme="minorHAnsi" w:cstheme="minorHAnsi"/>
                <w:i/>
                <w:iCs/>
              </w:rPr>
              <w:t>The r</w:t>
            </w:r>
            <w:r w:rsidRPr="00EC1733">
              <w:rPr>
                <w:rFonts w:asciiTheme="minorHAnsi" w:eastAsia="Times New Roman" w:hAnsiTheme="minorHAnsi" w:cstheme="minorHAnsi"/>
                <w:i/>
                <w:iCs/>
              </w:rPr>
              <w:t>eviewer should ensure the target objective math makes sense. For example, if the AE has 4 people employed in competitive integrated employment and their TO is to increase this number by 10%, then they are saying they want to increase by a part (4/10th) of a person.</w:t>
            </w:r>
          </w:p>
          <w:p w14:paraId="1A1C970D" w14:textId="77777777" w:rsidR="00BD5AAF" w:rsidRPr="00EC1733" w:rsidRDefault="00BD5AAF" w:rsidP="0030799C">
            <w:pPr>
              <w:pStyle w:val="Table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78" w:right="122" w:firstLine="0"/>
              <w:rPr>
                <w:rFonts w:asciiTheme="minorHAnsi" w:hAnsiTheme="minorHAnsi" w:cstheme="minorHAnsi"/>
                <w:i/>
                <w:iCs/>
              </w:rPr>
            </w:pPr>
            <w:r w:rsidRPr="00EC1733">
              <w:rPr>
                <w:rFonts w:asciiTheme="minorHAnsi" w:hAnsiTheme="minorHAnsi" w:cstheme="minorHAnsi"/>
                <w:i/>
                <w:iCs/>
              </w:rPr>
              <w:t>To be successful in quality management planning and activities, the AE should be encouraged to develop target objectives that include all necessary components. Without an effectively written target objective, the AE will be unable to determine if they are making progress or have met the outcome/goal that they wanted to achieve.</w:t>
            </w:r>
          </w:p>
          <w:p w14:paraId="55DB9C82" w14:textId="77777777" w:rsidR="00BD5AAF" w:rsidRDefault="00BD5AAF" w:rsidP="0030799C">
            <w:pPr>
              <w:spacing w:after="160" w:line="259" w:lineRule="auto"/>
              <w:contextualSpacing/>
              <w:rPr>
                <w:rFonts w:asciiTheme="minorHAnsi" w:eastAsiaTheme="minorHAnsi" w:hAnsiTheme="minorHAnsi" w:cstheme="minorBidi"/>
                <w:sz w:val="22"/>
                <w:szCs w:val="22"/>
              </w:rPr>
            </w:pPr>
          </w:p>
          <w:p w14:paraId="6510140F" w14:textId="77777777" w:rsidR="00BD5AAF" w:rsidRPr="005C3FF9" w:rsidRDefault="00BD5AAF" w:rsidP="0030799C">
            <w:pPr>
              <w:spacing w:after="160" w:line="259" w:lineRule="auto"/>
              <w:contextualSpacing/>
              <w:rPr>
                <w:rFonts w:asciiTheme="minorHAnsi" w:eastAsiaTheme="minorHAnsi" w:hAnsiTheme="minorHAnsi" w:cstheme="minorBidi"/>
                <w:i/>
                <w:iCs/>
                <w:sz w:val="22"/>
                <w:szCs w:val="22"/>
                <w:u w:val="single"/>
              </w:rPr>
            </w:pPr>
            <w:r w:rsidRPr="005C3FF9">
              <w:rPr>
                <w:rFonts w:asciiTheme="minorHAnsi" w:eastAsiaTheme="minorHAnsi" w:hAnsiTheme="minorHAnsi" w:cstheme="minorBidi"/>
                <w:i/>
                <w:iCs/>
                <w:sz w:val="22"/>
                <w:szCs w:val="22"/>
                <w:u w:val="single"/>
              </w:rPr>
              <w:t>Response Options:</w:t>
            </w:r>
          </w:p>
          <w:p w14:paraId="34DE6A1A" w14:textId="77777777" w:rsidR="00BD5AAF" w:rsidRPr="005C3FF9" w:rsidRDefault="00BD5AAF" w:rsidP="0030799C">
            <w:pPr>
              <w:spacing w:after="160" w:line="259" w:lineRule="auto"/>
              <w:contextualSpacing/>
              <w:rPr>
                <w:rFonts w:asciiTheme="minorHAnsi" w:eastAsiaTheme="minorHAnsi" w:hAnsiTheme="minorHAnsi" w:cstheme="minorHAnsi"/>
                <w:i/>
                <w:iCs/>
                <w:sz w:val="22"/>
                <w:szCs w:val="22"/>
                <w:u w:val="single"/>
              </w:rPr>
            </w:pPr>
            <w:r w:rsidRPr="004F031A">
              <w:rPr>
                <w:rFonts w:asciiTheme="minorHAnsi" w:eastAsiaTheme="minorHAnsi" w:hAnsiTheme="minorHAnsi" w:cstheme="minorHAnsi"/>
                <w:i/>
                <w:iCs/>
                <w:sz w:val="22"/>
                <w:szCs w:val="22"/>
              </w:rPr>
              <w:t>(Yes) The</w:t>
            </w:r>
            <w:r w:rsidRPr="005C3FF9">
              <w:rPr>
                <w:rFonts w:asciiTheme="minorHAnsi" w:hAnsiTheme="minorHAnsi" w:cstheme="minorHAnsi"/>
                <w:i/>
                <w:iCs/>
                <w:color w:val="000000" w:themeColor="text1"/>
                <w:sz w:val="22"/>
                <w:szCs w:val="22"/>
              </w:rPr>
              <w:t xml:space="preserve"> AE has developed effective target objectives that include all necessary components to increase the likelihood of being successful.</w:t>
            </w:r>
          </w:p>
          <w:p w14:paraId="53993B70" w14:textId="77777777" w:rsidR="00BD5AAF" w:rsidRPr="005C3FF9" w:rsidRDefault="00BD5AAF" w:rsidP="0030799C">
            <w:pPr>
              <w:spacing w:after="160" w:line="259" w:lineRule="auto"/>
              <w:contextualSpacing/>
              <w:rPr>
                <w:rFonts w:asciiTheme="minorHAnsi" w:eastAsiaTheme="minorHAnsi" w:hAnsiTheme="minorHAnsi" w:cstheme="minorHAnsi"/>
                <w:i/>
                <w:iCs/>
                <w:sz w:val="22"/>
                <w:szCs w:val="22"/>
                <w:u w:val="single"/>
              </w:rPr>
            </w:pPr>
            <w:r w:rsidRPr="004F031A">
              <w:rPr>
                <w:rFonts w:asciiTheme="minorHAnsi" w:eastAsiaTheme="minorHAnsi" w:hAnsiTheme="minorHAnsi" w:cstheme="minorHAnsi"/>
                <w:i/>
                <w:iCs/>
                <w:sz w:val="22"/>
                <w:szCs w:val="22"/>
              </w:rPr>
              <w:t xml:space="preserve">(No) </w:t>
            </w:r>
            <w:r w:rsidRPr="004F031A">
              <w:rPr>
                <w:rFonts w:asciiTheme="minorHAnsi" w:hAnsiTheme="minorHAnsi" w:cstheme="minorHAnsi"/>
                <w:i/>
                <w:iCs/>
                <w:color w:val="000000" w:themeColor="text1"/>
                <w:sz w:val="22"/>
                <w:szCs w:val="22"/>
              </w:rPr>
              <w:t>The</w:t>
            </w:r>
            <w:r w:rsidRPr="005C3FF9">
              <w:rPr>
                <w:rFonts w:asciiTheme="minorHAnsi" w:hAnsiTheme="minorHAnsi" w:cstheme="minorHAnsi"/>
                <w:i/>
                <w:iCs/>
                <w:color w:val="000000" w:themeColor="text1"/>
                <w:sz w:val="22"/>
                <w:szCs w:val="22"/>
              </w:rPr>
              <w:t xml:space="preserve"> AE’s QM plan does not include target objectives OR target objectives do not include all necessary components to increase the likelihood of being successful.</w:t>
            </w:r>
          </w:p>
          <w:p w14:paraId="388A2948" w14:textId="77777777" w:rsidR="00BD5AAF" w:rsidRDefault="00BD5AAF" w:rsidP="0030799C">
            <w:pPr>
              <w:spacing w:after="160" w:line="259" w:lineRule="auto"/>
              <w:contextualSpacing/>
              <w:rPr>
                <w:rFonts w:asciiTheme="minorHAnsi" w:eastAsiaTheme="minorHAnsi" w:hAnsiTheme="minorHAnsi" w:cstheme="minorBidi"/>
                <w:sz w:val="22"/>
                <w:szCs w:val="22"/>
              </w:rPr>
            </w:pPr>
          </w:p>
          <w:p w14:paraId="275E70B8" w14:textId="77777777" w:rsidR="00BD5AAF" w:rsidRPr="004B7DC6" w:rsidRDefault="00BD5AAF" w:rsidP="0030799C">
            <w:pPr>
              <w:spacing w:after="160" w:line="259" w:lineRule="auto"/>
              <w:contextualSpacing/>
              <w:rPr>
                <w:rFonts w:asciiTheme="minorHAnsi" w:eastAsiaTheme="minorHAnsi" w:hAnsiTheme="minorHAnsi" w:cstheme="minorBidi"/>
                <w:i/>
                <w:iCs/>
                <w:sz w:val="22"/>
                <w:szCs w:val="22"/>
                <w:u w:val="single"/>
              </w:rPr>
            </w:pPr>
            <w:r w:rsidRPr="004B7DC6">
              <w:rPr>
                <w:rFonts w:asciiTheme="minorHAnsi" w:eastAsiaTheme="minorHAnsi" w:hAnsiTheme="minorHAnsi" w:cstheme="minorBidi"/>
                <w:i/>
                <w:iCs/>
                <w:sz w:val="22"/>
                <w:szCs w:val="22"/>
                <w:u w:val="single"/>
              </w:rPr>
              <w:t>Source Documents:</w:t>
            </w:r>
          </w:p>
          <w:p w14:paraId="6D171A35" w14:textId="77777777" w:rsidR="00BD5AAF" w:rsidRPr="004B7DC6" w:rsidRDefault="00BD5AAF" w:rsidP="0030799C">
            <w:pPr>
              <w:spacing w:after="160" w:line="259" w:lineRule="auto"/>
              <w:contextualSpacing/>
              <w:rPr>
                <w:rFonts w:asciiTheme="minorHAnsi" w:hAnsiTheme="minorHAnsi" w:cstheme="minorHAnsi"/>
                <w:i/>
                <w:iCs/>
                <w:sz w:val="22"/>
                <w:szCs w:val="22"/>
              </w:rPr>
            </w:pPr>
            <w:r w:rsidRPr="004B7DC6">
              <w:rPr>
                <w:rFonts w:asciiTheme="minorHAnsi" w:hAnsiTheme="minorHAnsi" w:cstheme="minorHAnsi"/>
                <w:i/>
                <w:iCs/>
                <w:sz w:val="22"/>
                <w:szCs w:val="22"/>
              </w:rPr>
              <w:lastRenderedPageBreak/>
              <w:t>ODP Quality Management Certification Handbook</w:t>
            </w:r>
          </w:p>
          <w:p w14:paraId="2A555B84" w14:textId="77777777" w:rsidR="00BD5AAF" w:rsidRPr="005E6CBC" w:rsidRDefault="00BD5AAF" w:rsidP="0030799C">
            <w:pPr>
              <w:spacing w:after="160" w:line="259" w:lineRule="auto"/>
              <w:contextualSpacing/>
              <w:rPr>
                <w:rFonts w:asciiTheme="minorHAnsi" w:eastAsiaTheme="minorHAnsi" w:hAnsiTheme="minorHAnsi" w:cstheme="minorBidi"/>
                <w:sz w:val="22"/>
                <w:szCs w:val="22"/>
                <w:u w:val="single"/>
              </w:rPr>
            </w:pPr>
          </w:p>
        </w:tc>
        <w:tc>
          <w:tcPr>
            <w:tcW w:w="3870" w:type="dxa"/>
            <w:shd w:val="clear" w:color="auto" w:fill="auto"/>
          </w:tcPr>
          <w:p w14:paraId="27A49EF6" w14:textId="77777777" w:rsidR="00BD5AAF" w:rsidRPr="000D6ADD" w:rsidRDefault="00BD5AAF" w:rsidP="0030799C">
            <w:pPr>
              <w:rPr>
                <w:rFonts w:asciiTheme="minorHAnsi" w:hAnsiTheme="minorHAnsi" w:cstheme="minorHAnsi"/>
                <w:sz w:val="22"/>
                <w:szCs w:val="22"/>
              </w:rPr>
            </w:pPr>
            <w:r>
              <w:rPr>
                <w:rFonts w:asciiTheme="minorHAnsi" w:hAnsiTheme="minorHAnsi" w:cstheme="minorHAnsi"/>
                <w:sz w:val="22"/>
                <w:szCs w:val="22"/>
              </w:rPr>
              <w:lastRenderedPageBreak/>
              <w:t xml:space="preserve">The </w:t>
            </w:r>
            <w:r w:rsidRPr="00742D8A">
              <w:rPr>
                <w:rFonts w:asciiTheme="minorHAnsi" w:hAnsiTheme="minorHAnsi" w:cstheme="minorHAnsi"/>
                <w:sz w:val="22"/>
                <w:szCs w:val="22"/>
              </w:rPr>
              <w:t>new question was added to support entities to be successful with Quality Management planning.</w:t>
            </w:r>
          </w:p>
        </w:tc>
      </w:tr>
      <w:tr w:rsidR="00BD5AAF" w:rsidRPr="00D162B9" w14:paraId="5B0B9902" w14:textId="77777777" w:rsidTr="0030799C">
        <w:trPr>
          <w:cantSplit/>
        </w:trPr>
        <w:tc>
          <w:tcPr>
            <w:tcW w:w="3324" w:type="dxa"/>
            <w:shd w:val="clear" w:color="auto" w:fill="auto"/>
          </w:tcPr>
          <w:p w14:paraId="65A7C948" w14:textId="77777777" w:rsidR="00BD5AAF" w:rsidRDefault="00BD5AAF" w:rsidP="0030799C">
            <w:pPr>
              <w:rPr>
                <w:rFonts w:asciiTheme="minorHAnsi" w:hAnsiTheme="minorHAnsi" w:cstheme="minorHAnsi"/>
                <w:bCs/>
                <w:sz w:val="22"/>
                <w:szCs w:val="22"/>
              </w:rPr>
            </w:pPr>
            <w:r w:rsidRPr="009908C1">
              <w:rPr>
                <w:rFonts w:asciiTheme="minorHAnsi" w:hAnsiTheme="minorHAnsi" w:cstheme="minorHAnsi"/>
                <w:bCs/>
                <w:color w:val="000000" w:themeColor="text1"/>
                <w:sz w:val="22"/>
                <w:szCs w:val="22"/>
              </w:rPr>
              <w:t xml:space="preserve">The </w:t>
            </w:r>
            <w:r w:rsidRPr="009908C1">
              <w:rPr>
                <w:rFonts w:asciiTheme="minorHAnsi" w:hAnsiTheme="minorHAnsi" w:cstheme="minorHAnsi"/>
                <w:bCs/>
                <w:sz w:val="22"/>
                <w:szCs w:val="22"/>
              </w:rPr>
              <w:t>AE ensures that the individual’s ISP includes all assessed needs and includes services</w:t>
            </w:r>
            <w:r w:rsidRPr="009908C1">
              <w:rPr>
                <w:rFonts w:asciiTheme="minorHAnsi" w:hAnsiTheme="minorHAnsi" w:cstheme="minorHAnsi"/>
                <w:bCs/>
                <w:spacing w:val="-11"/>
                <w:sz w:val="22"/>
                <w:szCs w:val="22"/>
              </w:rPr>
              <w:t xml:space="preserve"> </w:t>
            </w:r>
            <w:r w:rsidRPr="009908C1">
              <w:rPr>
                <w:rFonts w:asciiTheme="minorHAnsi" w:hAnsiTheme="minorHAnsi" w:cstheme="minorHAnsi"/>
                <w:bCs/>
                <w:sz w:val="22"/>
                <w:szCs w:val="22"/>
              </w:rPr>
              <w:t>that</w:t>
            </w:r>
            <w:r w:rsidRPr="009908C1">
              <w:rPr>
                <w:rFonts w:asciiTheme="minorHAnsi" w:hAnsiTheme="minorHAnsi" w:cstheme="minorHAnsi"/>
                <w:bCs/>
                <w:spacing w:val="-11"/>
                <w:sz w:val="22"/>
                <w:szCs w:val="22"/>
              </w:rPr>
              <w:t xml:space="preserve"> </w:t>
            </w:r>
            <w:r w:rsidRPr="009908C1">
              <w:rPr>
                <w:rFonts w:asciiTheme="minorHAnsi" w:hAnsiTheme="minorHAnsi" w:cstheme="minorHAnsi"/>
                <w:bCs/>
                <w:sz w:val="22"/>
                <w:szCs w:val="22"/>
              </w:rPr>
              <w:t>adequately</w:t>
            </w:r>
            <w:r w:rsidRPr="009908C1">
              <w:rPr>
                <w:rFonts w:asciiTheme="minorHAnsi" w:hAnsiTheme="minorHAnsi" w:cstheme="minorHAnsi"/>
                <w:bCs/>
                <w:spacing w:val="-11"/>
                <w:sz w:val="22"/>
                <w:szCs w:val="22"/>
              </w:rPr>
              <w:t xml:space="preserve"> </w:t>
            </w:r>
            <w:r w:rsidRPr="009908C1">
              <w:rPr>
                <w:rFonts w:asciiTheme="minorHAnsi" w:hAnsiTheme="minorHAnsi" w:cstheme="minorHAnsi"/>
                <w:bCs/>
                <w:sz w:val="22"/>
                <w:szCs w:val="22"/>
              </w:rPr>
              <w:t>address the assessed needs.</w:t>
            </w:r>
          </w:p>
          <w:p w14:paraId="70E1B761" w14:textId="77777777" w:rsidR="00BD5AAF" w:rsidRPr="009908C1" w:rsidRDefault="00BD5AAF" w:rsidP="0030799C">
            <w:pPr>
              <w:rPr>
                <w:rFonts w:asciiTheme="minorHAnsi" w:hAnsiTheme="minorHAnsi" w:cstheme="minorHAnsi"/>
                <w:bCs/>
                <w:color w:val="000000" w:themeColor="text1"/>
                <w:sz w:val="22"/>
                <w:szCs w:val="22"/>
              </w:rPr>
            </w:pPr>
          </w:p>
        </w:tc>
        <w:tc>
          <w:tcPr>
            <w:tcW w:w="11071" w:type="dxa"/>
            <w:shd w:val="clear" w:color="auto" w:fill="auto"/>
          </w:tcPr>
          <w:p w14:paraId="1E44F77B" w14:textId="77777777" w:rsidR="00BD5AAF" w:rsidRPr="002C0503" w:rsidRDefault="00BD5AAF" w:rsidP="0030799C">
            <w:pPr>
              <w:spacing w:line="259" w:lineRule="auto"/>
              <w:contextualSpacing/>
              <w:rPr>
                <w:rFonts w:asciiTheme="minorHAnsi" w:eastAsiaTheme="minorHAnsi" w:hAnsiTheme="minorHAnsi" w:cstheme="minorHAnsi"/>
                <w:sz w:val="22"/>
                <w:szCs w:val="22"/>
                <w:u w:val="single"/>
              </w:rPr>
            </w:pPr>
            <w:r w:rsidRPr="002C0503">
              <w:rPr>
                <w:rFonts w:asciiTheme="minorHAnsi" w:eastAsiaTheme="minorHAnsi" w:hAnsiTheme="minorHAnsi" w:cstheme="minorHAnsi"/>
                <w:sz w:val="22"/>
                <w:szCs w:val="22"/>
                <w:u w:val="single"/>
              </w:rPr>
              <w:t>Guidance:</w:t>
            </w:r>
          </w:p>
          <w:p w14:paraId="56D6EB3F" w14:textId="77777777" w:rsidR="00BD5AAF" w:rsidRPr="00462EA0" w:rsidRDefault="00BD5AAF" w:rsidP="0030799C">
            <w:pPr>
              <w:pStyle w:val="ListParagraph"/>
              <w:numPr>
                <w:ilvl w:val="0"/>
                <w:numId w:val="150"/>
              </w:numPr>
              <w:tabs>
                <w:tab w:val="left" w:pos="258"/>
              </w:tabs>
              <w:spacing w:after="0" w:line="259" w:lineRule="auto"/>
              <w:ind w:left="78" w:firstLine="0"/>
              <w:rPr>
                <w:rFonts w:asciiTheme="minorHAnsi" w:eastAsiaTheme="minorHAnsi" w:hAnsiTheme="minorHAnsi" w:cstheme="minorHAnsi"/>
                <w:sz w:val="22"/>
                <w:szCs w:val="22"/>
              </w:rPr>
            </w:pPr>
            <w:r w:rsidRPr="00462EA0">
              <w:rPr>
                <w:rFonts w:asciiTheme="minorHAnsi" w:eastAsiaTheme="minorHAnsi" w:hAnsiTheme="minorHAnsi" w:cstheme="minorHAnsi"/>
                <w:sz w:val="22"/>
                <w:szCs w:val="22"/>
              </w:rPr>
              <w:t xml:space="preserve">The </w:t>
            </w:r>
            <w:r w:rsidRPr="00462EA0">
              <w:rPr>
                <w:rFonts w:asciiTheme="minorHAnsi" w:hAnsiTheme="minorHAnsi" w:cstheme="minorHAnsi"/>
                <w:sz w:val="22"/>
                <w:szCs w:val="22"/>
              </w:rPr>
              <w:t>reviewer determines if the most recent Critical Revision or Annual Review ISP within the timeframe of review approved and authorized by the AE was based on all formal and informal assessments based on a review of the service notes, Individual Monitoring</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Tools,</w:t>
            </w:r>
            <w:r w:rsidRPr="00462EA0">
              <w:rPr>
                <w:rFonts w:asciiTheme="minorHAnsi" w:hAnsiTheme="minorHAnsi" w:cstheme="minorHAnsi"/>
                <w:spacing w:val="-4"/>
                <w:sz w:val="22"/>
                <w:szCs w:val="22"/>
              </w:rPr>
              <w:t xml:space="preserve"> </w:t>
            </w:r>
            <w:r w:rsidRPr="00462EA0">
              <w:rPr>
                <w:rFonts w:asciiTheme="minorHAnsi" w:hAnsiTheme="minorHAnsi" w:cstheme="minorHAnsi"/>
                <w:sz w:val="22"/>
                <w:szCs w:val="22"/>
              </w:rPr>
              <w:t>PUNS</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(ID/A),</w:t>
            </w:r>
            <w:r w:rsidRPr="00462EA0">
              <w:rPr>
                <w:rFonts w:asciiTheme="minorHAnsi" w:hAnsiTheme="minorHAnsi" w:cstheme="minorHAnsi"/>
                <w:spacing w:val="-6"/>
                <w:sz w:val="22"/>
                <w:szCs w:val="22"/>
              </w:rPr>
              <w:t xml:space="preserve"> </w:t>
            </w:r>
            <w:r w:rsidRPr="00462EA0">
              <w:rPr>
                <w:rFonts w:asciiTheme="minorHAnsi" w:hAnsiTheme="minorHAnsi" w:cstheme="minorHAnsi"/>
                <w:sz w:val="22"/>
                <w:szCs w:val="22"/>
              </w:rPr>
              <w:t>the</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SIS</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assessment</w:t>
            </w:r>
            <w:r w:rsidRPr="00462EA0">
              <w:rPr>
                <w:rFonts w:asciiTheme="minorHAnsi" w:hAnsiTheme="minorHAnsi" w:cstheme="minorHAnsi"/>
                <w:spacing w:val="-3"/>
                <w:sz w:val="22"/>
                <w:szCs w:val="22"/>
              </w:rPr>
              <w:t xml:space="preserve"> </w:t>
            </w:r>
            <w:r w:rsidRPr="00462EA0">
              <w:rPr>
                <w:rFonts w:asciiTheme="minorHAnsi" w:hAnsiTheme="minorHAnsi" w:cstheme="minorHAnsi"/>
                <w:sz w:val="22"/>
                <w:szCs w:val="22"/>
              </w:rPr>
              <w:t>(ID/A),</w:t>
            </w:r>
            <w:r w:rsidRPr="00462EA0">
              <w:rPr>
                <w:rFonts w:asciiTheme="minorHAnsi" w:hAnsiTheme="minorHAnsi" w:cstheme="minorHAnsi"/>
                <w:spacing w:val="-4"/>
                <w:sz w:val="22"/>
                <w:szCs w:val="22"/>
              </w:rPr>
              <w:t xml:space="preserve"> </w:t>
            </w:r>
            <w:r w:rsidRPr="00462EA0">
              <w:rPr>
                <w:rFonts w:asciiTheme="minorHAnsi" w:hAnsiTheme="minorHAnsi" w:cstheme="minorHAnsi"/>
                <w:sz w:val="22"/>
                <w:szCs w:val="22"/>
              </w:rPr>
              <w:t>HRST</w:t>
            </w:r>
            <w:r w:rsidRPr="00462EA0">
              <w:rPr>
                <w:rFonts w:asciiTheme="minorHAnsi" w:hAnsiTheme="minorHAnsi" w:cstheme="minorHAnsi"/>
                <w:spacing w:val="-4"/>
                <w:sz w:val="22"/>
                <w:szCs w:val="22"/>
              </w:rPr>
              <w:t xml:space="preserve"> </w:t>
            </w:r>
            <w:r w:rsidRPr="00462EA0">
              <w:rPr>
                <w:rFonts w:asciiTheme="minorHAnsi" w:hAnsiTheme="minorHAnsi" w:cstheme="minorHAnsi"/>
                <w:sz w:val="22"/>
                <w:szCs w:val="22"/>
              </w:rPr>
              <w:t xml:space="preserve">(if applicable), communication assessments and any applicable </w:t>
            </w:r>
            <w:r w:rsidRPr="00462EA0">
              <w:rPr>
                <w:rFonts w:asciiTheme="minorHAnsi" w:hAnsiTheme="minorHAnsi" w:cstheme="minorHAnsi"/>
                <w:spacing w:val="-2"/>
                <w:sz w:val="22"/>
                <w:szCs w:val="22"/>
              </w:rPr>
              <w:t>assessments.</w:t>
            </w:r>
          </w:p>
          <w:p w14:paraId="0E0BA742" w14:textId="77777777" w:rsidR="00BD5AAF" w:rsidRPr="00462EA0" w:rsidRDefault="00BD5AAF" w:rsidP="0030799C">
            <w:pPr>
              <w:pStyle w:val="ListParagraph"/>
              <w:numPr>
                <w:ilvl w:val="0"/>
                <w:numId w:val="175"/>
              </w:numPr>
              <w:tabs>
                <w:tab w:val="left" w:pos="258"/>
              </w:tabs>
              <w:spacing w:after="0" w:line="259" w:lineRule="auto"/>
              <w:rPr>
                <w:rFonts w:asciiTheme="minorHAnsi" w:eastAsiaTheme="minorHAnsi" w:hAnsiTheme="minorHAnsi" w:cstheme="minorHAnsi"/>
                <w:sz w:val="22"/>
                <w:szCs w:val="22"/>
              </w:rPr>
            </w:pPr>
            <w:r w:rsidRPr="00462EA0">
              <w:rPr>
                <w:rFonts w:asciiTheme="minorHAnsi" w:eastAsiaTheme="minorHAnsi" w:hAnsiTheme="minorHAnsi" w:cstheme="minorHAnsi"/>
                <w:sz w:val="22"/>
                <w:szCs w:val="22"/>
              </w:rPr>
              <w:t xml:space="preserve">The </w:t>
            </w:r>
            <w:r w:rsidRPr="00462EA0">
              <w:rPr>
                <w:rFonts w:asciiTheme="minorHAnsi" w:hAnsiTheme="minorHAnsi" w:cstheme="minorHAnsi"/>
                <w:sz w:val="22"/>
                <w:szCs w:val="22"/>
              </w:rPr>
              <w:t>ISP reflects the full range of a waiver individual’s needs and therefore must include all Medicaid and non-Medicaid services,</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including</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informal,</w:t>
            </w:r>
            <w:r w:rsidRPr="00462EA0">
              <w:rPr>
                <w:rFonts w:asciiTheme="minorHAnsi" w:hAnsiTheme="minorHAnsi" w:cstheme="minorHAnsi"/>
                <w:spacing w:val="-2"/>
                <w:sz w:val="22"/>
                <w:szCs w:val="22"/>
              </w:rPr>
              <w:t xml:space="preserve"> </w:t>
            </w:r>
            <w:r w:rsidRPr="00462EA0">
              <w:rPr>
                <w:rFonts w:asciiTheme="minorHAnsi" w:hAnsiTheme="minorHAnsi" w:cstheme="minorHAnsi"/>
                <w:sz w:val="22"/>
                <w:szCs w:val="22"/>
              </w:rPr>
              <w:t>family</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and</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community</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supports and</w:t>
            </w:r>
            <w:r w:rsidRPr="00462EA0">
              <w:rPr>
                <w:rFonts w:asciiTheme="minorHAnsi" w:hAnsiTheme="minorHAnsi" w:cstheme="minorHAnsi"/>
                <w:spacing w:val="-4"/>
                <w:sz w:val="22"/>
                <w:szCs w:val="22"/>
              </w:rPr>
              <w:t xml:space="preserve"> </w:t>
            </w:r>
            <w:r w:rsidRPr="00462EA0">
              <w:rPr>
                <w:rFonts w:asciiTheme="minorHAnsi" w:hAnsiTheme="minorHAnsi" w:cstheme="minorHAnsi"/>
                <w:sz w:val="22"/>
                <w:szCs w:val="22"/>
              </w:rPr>
              <w:t>supports</w:t>
            </w:r>
            <w:r w:rsidRPr="00462EA0">
              <w:rPr>
                <w:rFonts w:asciiTheme="minorHAnsi" w:hAnsiTheme="minorHAnsi" w:cstheme="minorHAnsi"/>
                <w:spacing w:val="-6"/>
                <w:sz w:val="22"/>
                <w:szCs w:val="22"/>
              </w:rPr>
              <w:t xml:space="preserve"> </w:t>
            </w:r>
            <w:r w:rsidRPr="00462EA0">
              <w:rPr>
                <w:rFonts w:asciiTheme="minorHAnsi" w:hAnsiTheme="minorHAnsi" w:cstheme="minorHAnsi"/>
                <w:sz w:val="22"/>
                <w:szCs w:val="22"/>
              </w:rPr>
              <w:t>paid</w:t>
            </w:r>
            <w:r w:rsidRPr="00462EA0">
              <w:rPr>
                <w:rFonts w:asciiTheme="minorHAnsi" w:hAnsiTheme="minorHAnsi" w:cstheme="minorHAnsi"/>
                <w:spacing w:val="-6"/>
                <w:sz w:val="22"/>
                <w:szCs w:val="22"/>
              </w:rPr>
              <w:t xml:space="preserve"> </w:t>
            </w:r>
            <w:r w:rsidRPr="00462EA0">
              <w:rPr>
                <w:rFonts w:asciiTheme="minorHAnsi" w:hAnsiTheme="minorHAnsi" w:cstheme="minorHAnsi"/>
                <w:sz w:val="22"/>
                <w:szCs w:val="22"/>
              </w:rPr>
              <w:t>by</w:t>
            </w:r>
            <w:r w:rsidRPr="00462EA0">
              <w:rPr>
                <w:rFonts w:asciiTheme="minorHAnsi" w:hAnsiTheme="minorHAnsi" w:cstheme="minorHAnsi"/>
                <w:spacing w:val="-4"/>
                <w:sz w:val="22"/>
                <w:szCs w:val="22"/>
              </w:rPr>
              <w:t xml:space="preserve"> </w:t>
            </w:r>
            <w:r w:rsidRPr="00462EA0">
              <w:rPr>
                <w:rFonts w:asciiTheme="minorHAnsi" w:hAnsiTheme="minorHAnsi" w:cstheme="minorHAnsi"/>
                <w:sz w:val="22"/>
                <w:szCs w:val="22"/>
              </w:rPr>
              <w:t>other</w:t>
            </w:r>
            <w:r w:rsidRPr="00462EA0">
              <w:rPr>
                <w:rFonts w:asciiTheme="minorHAnsi" w:hAnsiTheme="minorHAnsi" w:cstheme="minorHAnsi"/>
                <w:spacing w:val="-4"/>
                <w:sz w:val="22"/>
                <w:szCs w:val="22"/>
              </w:rPr>
              <w:t xml:space="preserve"> </w:t>
            </w:r>
            <w:r w:rsidRPr="00462EA0">
              <w:rPr>
                <w:rFonts w:asciiTheme="minorHAnsi" w:hAnsiTheme="minorHAnsi" w:cstheme="minorHAnsi"/>
                <w:sz w:val="22"/>
                <w:szCs w:val="22"/>
              </w:rPr>
              <w:t>service</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systems</w:t>
            </w:r>
            <w:r w:rsidRPr="00462EA0">
              <w:rPr>
                <w:rFonts w:asciiTheme="minorHAnsi" w:hAnsiTheme="minorHAnsi" w:cstheme="minorHAnsi"/>
                <w:spacing w:val="-5"/>
                <w:sz w:val="22"/>
                <w:szCs w:val="22"/>
              </w:rPr>
              <w:t xml:space="preserve"> </w:t>
            </w:r>
            <w:r w:rsidRPr="00462EA0">
              <w:rPr>
                <w:rFonts w:asciiTheme="minorHAnsi" w:hAnsiTheme="minorHAnsi" w:cstheme="minorHAnsi"/>
                <w:sz w:val="22"/>
                <w:szCs w:val="22"/>
              </w:rPr>
              <w:t>to</w:t>
            </w:r>
            <w:r w:rsidRPr="00462EA0">
              <w:rPr>
                <w:rFonts w:asciiTheme="minorHAnsi" w:hAnsiTheme="minorHAnsi" w:cstheme="minorHAnsi"/>
                <w:spacing w:val="-4"/>
                <w:sz w:val="22"/>
                <w:szCs w:val="22"/>
              </w:rPr>
              <w:t xml:space="preserve"> </w:t>
            </w:r>
            <w:r w:rsidRPr="00462EA0">
              <w:rPr>
                <w:rFonts w:asciiTheme="minorHAnsi" w:hAnsiTheme="minorHAnsi" w:cstheme="minorHAnsi"/>
                <w:sz w:val="22"/>
                <w:szCs w:val="22"/>
              </w:rPr>
              <w:t>address</w:t>
            </w:r>
            <w:r w:rsidRPr="00462EA0">
              <w:rPr>
                <w:rFonts w:asciiTheme="minorHAnsi" w:hAnsiTheme="minorHAnsi" w:cstheme="minorHAnsi"/>
                <w:spacing w:val="-6"/>
                <w:sz w:val="22"/>
                <w:szCs w:val="22"/>
              </w:rPr>
              <w:t xml:space="preserve"> </w:t>
            </w:r>
            <w:r w:rsidRPr="00462EA0">
              <w:rPr>
                <w:rFonts w:asciiTheme="minorHAnsi" w:hAnsiTheme="minorHAnsi" w:cstheme="minorHAnsi"/>
                <w:sz w:val="22"/>
                <w:szCs w:val="22"/>
              </w:rPr>
              <w:t xml:space="preserve">those </w:t>
            </w:r>
            <w:r w:rsidRPr="00462EA0">
              <w:rPr>
                <w:rFonts w:asciiTheme="minorHAnsi" w:hAnsiTheme="minorHAnsi" w:cstheme="minorHAnsi"/>
                <w:spacing w:val="-2"/>
                <w:sz w:val="22"/>
                <w:szCs w:val="22"/>
              </w:rPr>
              <w:t>needs.</w:t>
            </w:r>
          </w:p>
          <w:p w14:paraId="701C3A82" w14:textId="77777777" w:rsidR="00BD5AAF" w:rsidRPr="00C74657" w:rsidRDefault="00BD5AAF" w:rsidP="0030799C">
            <w:pPr>
              <w:pStyle w:val="TableParagraph"/>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spacing w:before="3"/>
              <w:ind w:right="142"/>
              <w:rPr>
                <w:rFonts w:asciiTheme="minorHAnsi" w:hAnsiTheme="minorHAnsi" w:cstheme="minorHAnsi"/>
              </w:rPr>
            </w:pPr>
            <w:r w:rsidRPr="00462EA0">
              <w:rPr>
                <w:rFonts w:asciiTheme="minorHAnsi" w:hAnsiTheme="minorHAnsi" w:cstheme="minorHAnsi"/>
              </w:rPr>
              <w:t>The</w:t>
            </w:r>
            <w:r w:rsidRPr="00462EA0">
              <w:rPr>
                <w:rFonts w:asciiTheme="minorHAnsi" w:hAnsiTheme="minorHAnsi" w:cstheme="minorHAnsi"/>
                <w:spacing w:val="-4"/>
              </w:rPr>
              <w:t xml:space="preserve"> </w:t>
            </w:r>
            <w:r w:rsidRPr="00462EA0">
              <w:rPr>
                <w:rFonts w:asciiTheme="minorHAnsi" w:hAnsiTheme="minorHAnsi" w:cstheme="minorHAnsi"/>
              </w:rPr>
              <w:t>reviewer</w:t>
            </w:r>
            <w:r w:rsidRPr="00462EA0">
              <w:rPr>
                <w:rFonts w:asciiTheme="minorHAnsi" w:hAnsiTheme="minorHAnsi" w:cstheme="minorHAnsi"/>
                <w:spacing w:val="-3"/>
              </w:rPr>
              <w:t xml:space="preserve"> </w:t>
            </w:r>
            <w:r w:rsidRPr="00462EA0">
              <w:rPr>
                <w:rFonts w:asciiTheme="minorHAnsi" w:hAnsiTheme="minorHAnsi" w:cstheme="minorHAnsi"/>
              </w:rPr>
              <w:t>determines</w:t>
            </w:r>
            <w:r w:rsidRPr="00462EA0">
              <w:rPr>
                <w:rFonts w:asciiTheme="minorHAnsi" w:hAnsiTheme="minorHAnsi" w:cstheme="minorHAnsi"/>
                <w:spacing w:val="-3"/>
              </w:rPr>
              <w:t xml:space="preserve"> </w:t>
            </w:r>
            <w:r w:rsidRPr="00462EA0">
              <w:rPr>
                <w:rFonts w:asciiTheme="minorHAnsi" w:hAnsiTheme="minorHAnsi" w:cstheme="minorHAnsi"/>
              </w:rPr>
              <w:t>if</w:t>
            </w:r>
            <w:r w:rsidRPr="00462EA0">
              <w:rPr>
                <w:rFonts w:asciiTheme="minorHAnsi" w:hAnsiTheme="minorHAnsi" w:cstheme="minorHAnsi"/>
                <w:spacing w:val="-4"/>
              </w:rPr>
              <w:t xml:space="preserve"> </w:t>
            </w:r>
            <w:r w:rsidRPr="00462EA0">
              <w:rPr>
                <w:rFonts w:asciiTheme="minorHAnsi" w:hAnsiTheme="minorHAnsi" w:cstheme="minorHAnsi"/>
              </w:rPr>
              <w:t>the</w:t>
            </w:r>
            <w:r w:rsidRPr="00462EA0">
              <w:rPr>
                <w:rFonts w:asciiTheme="minorHAnsi" w:hAnsiTheme="minorHAnsi" w:cstheme="minorHAnsi"/>
                <w:spacing w:val="-3"/>
              </w:rPr>
              <w:t xml:space="preserve"> </w:t>
            </w:r>
            <w:r w:rsidRPr="00462EA0">
              <w:rPr>
                <w:rFonts w:asciiTheme="minorHAnsi" w:hAnsiTheme="minorHAnsi" w:cstheme="minorHAnsi"/>
              </w:rPr>
              <w:t>AE</w:t>
            </w:r>
            <w:r w:rsidRPr="00462EA0">
              <w:rPr>
                <w:rFonts w:asciiTheme="minorHAnsi" w:hAnsiTheme="minorHAnsi" w:cstheme="minorHAnsi"/>
                <w:spacing w:val="-3"/>
              </w:rPr>
              <w:t xml:space="preserve"> </w:t>
            </w:r>
            <w:r w:rsidRPr="00462EA0">
              <w:rPr>
                <w:rFonts w:asciiTheme="minorHAnsi" w:hAnsiTheme="minorHAnsi" w:cstheme="minorHAnsi"/>
              </w:rPr>
              <w:t>reviewed</w:t>
            </w:r>
            <w:r w:rsidRPr="00462EA0">
              <w:rPr>
                <w:rFonts w:asciiTheme="minorHAnsi" w:hAnsiTheme="minorHAnsi" w:cstheme="minorHAnsi"/>
                <w:spacing w:val="-3"/>
              </w:rPr>
              <w:t xml:space="preserve"> </w:t>
            </w:r>
            <w:r w:rsidRPr="00462EA0">
              <w:rPr>
                <w:rFonts w:asciiTheme="minorHAnsi" w:hAnsiTheme="minorHAnsi" w:cstheme="minorHAnsi"/>
              </w:rPr>
              <w:t>the</w:t>
            </w:r>
            <w:r w:rsidRPr="00462EA0">
              <w:rPr>
                <w:rFonts w:asciiTheme="minorHAnsi" w:hAnsiTheme="minorHAnsi" w:cstheme="minorHAnsi"/>
                <w:spacing w:val="-4"/>
              </w:rPr>
              <w:t xml:space="preserve"> </w:t>
            </w:r>
            <w:r w:rsidRPr="00462EA0">
              <w:rPr>
                <w:rFonts w:asciiTheme="minorHAnsi" w:hAnsiTheme="minorHAnsi" w:cstheme="minorHAnsi"/>
              </w:rPr>
              <w:t>content</w:t>
            </w:r>
            <w:r w:rsidRPr="00462EA0">
              <w:rPr>
                <w:rFonts w:asciiTheme="minorHAnsi" w:hAnsiTheme="minorHAnsi" w:cstheme="minorHAnsi"/>
                <w:spacing w:val="-3"/>
              </w:rPr>
              <w:t xml:space="preserve"> </w:t>
            </w:r>
            <w:r w:rsidRPr="00462EA0">
              <w:rPr>
                <w:rFonts w:asciiTheme="minorHAnsi" w:hAnsiTheme="minorHAnsi" w:cstheme="minorHAnsi"/>
              </w:rPr>
              <w:t>of</w:t>
            </w:r>
            <w:r w:rsidRPr="00462EA0">
              <w:rPr>
                <w:rFonts w:asciiTheme="minorHAnsi" w:hAnsiTheme="minorHAnsi" w:cstheme="minorHAnsi"/>
                <w:spacing w:val="-4"/>
              </w:rPr>
              <w:t xml:space="preserve"> </w:t>
            </w:r>
            <w:r w:rsidRPr="00462EA0">
              <w:rPr>
                <w:rFonts w:asciiTheme="minorHAnsi" w:hAnsiTheme="minorHAnsi" w:cstheme="minorHAnsi"/>
              </w:rPr>
              <w:t>the</w:t>
            </w:r>
            <w:r w:rsidRPr="00462EA0">
              <w:rPr>
                <w:rFonts w:asciiTheme="minorHAnsi" w:hAnsiTheme="minorHAnsi" w:cstheme="minorHAnsi"/>
                <w:spacing w:val="-4"/>
              </w:rPr>
              <w:t xml:space="preserve"> </w:t>
            </w:r>
            <w:r w:rsidRPr="00462EA0">
              <w:rPr>
                <w:rFonts w:asciiTheme="minorHAnsi" w:hAnsiTheme="minorHAnsi" w:cstheme="minorHAnsi"/>
              </w:rPr>
              <w:t>ISP prior to approval and authorization of ODP paid supports</w:t>
            </w:r>
            <w:r>
              <w:rPr>
                <w:rFonts w:asciiTheme="minorHAnsi" w:hAnsiTheme="minorHAnsi" w:cstheme="minorHAnsi"/>
              </w:rPr>
              <w:t xml:space="preserve"> </w:t>
            </w:r>
            <w:r w:rsidRPr="00C74657">
              <w:rPr>
                <w:rFonts w:asciiTheme="minorHAnsi" w:hAnsiTheme="minorHAnsi" w:cstheme="minorHAnsi"/>
              </w:rPr>
              <w:t>identified</w:t>
            </w:r>
            <w:r w:rsidRPr="00C74657">
              <w:rPr>
                <w:rFonts w:asciiTheme="minorHAnsi" w:hAnsiTheme="minorHAnsi" w:cstheme="minorHAnsi"/>
                <w:spacing w:val="-6"/>
              </w:rPr>
              <w:t xml:space="preserve"> </w:t>
            </w:r>
            <w:r w:rsidRPr="00C74657">
              <w:rPr>
                <w:rFonts w:asciiTheme="minorHAnsi" w:hAnsiTheme="minorHAnsi" w:cstheme="minorHAnsi"/>
              </w:rPr>
              <w:t>to</w:t>
            </w:r>
            <w:r w:rsidRPr="00C74657">
              <w:rPr>
                <w:rFonts w:asciiTheme="minorHAnsi" w:hAnsiTheme="minorHAnsi" w:cstheme="minorHAnsi"/>
                <w:spacing w:val="-6"/>
              </w:rPr>
              <w:t xml:space="preserve"> </w:t>
            </w:r>
            <w:r w:rsidRPr="00C74657">
              <w:rPr>
                <w:rFonts w:asciiTheme="minorHAnsi" w:hAnsiTheme="minorHAnsi" w:cstheme="minorHAnsi"/>
              </w:rPr>
              <w:t>ensure</w:t>
            </w:r>
            <w:r w:rsidRPr="00C74657">
              <w:rPr>
                <w:rFonts w:asciiTheme="minorHAnsi" w:hAnsiTheme="minorHAnsi" w:cstheme="minorHAnsi"/>
                <w:spacing w:val="-7"/>
              </w:rPr>
              <w:t xml:space="preserve"> </w:t>
            </w:r>
            <w:r w:rsidRPr="00C74657">
              <w:rPr>
                <w:rFonts w:asciiTheme="minorHAnsi" w:hAnsiTheme="minorHAnsi" w:cstheme="minorHAnsi"/>
              </w:rPr>
              <w:t>the</w:t>
            </w:r>
            <w:r w:rsidRPr="00C74657">
              <w:rPr>
                <w:rFonts w:asciiTheme="minorHAnsi" w:hAnsiTheme="minorHAnsi" w:cstheme="minorHAnsi"/>
                <w:spacing w:val="-7"/>
              </w:rPr>
              <w:t xml:space="preserve"> </w:t>
            </w:r>
            <w:r w:rsidRPr="00C74657">
              <w:rPr>
                <w:rFonts w:asciiTheme="minorHAnsi" w:hAnsiTheme="minorHAnsi" w:cstheme="minorHAnsi"/>
              </w:rPr>
              <w:t>individual’s</w:t>
            </w:r>
            <w:r w:rsidRPr="00C74657">
              <w:rPr>
                <w:rFonts w:asciiTheme="minorHAnsi" w:hAnsiTheme="minorHAnsi" w:cstheme="minorHAnsi"/>
                <w:spacing w:val="-6"/>
              </w:rPr>
              <w:t xml:space="preserve"> </w:t>
            </w:r>
            <w:r w:rsidRPr="00C74657">
              <w:rPr>
                <w:rFonts w:asciiTheme="minorHAnsi" w:hAnsiTheme="minorHAnsi" w:cstheme="minorHAnsi"/>
              </w:rPr>
              <w:t>assessed</w:t>
            </w:r>
            <w:r w:rsidRPr="00C74657">
              <w:rPr>
                <w:rFonts w:asciiTheme="minorHAnsi" w:hAnsiTheme="minorHAnsi" w:cstheme="minorHAnsi"/>
                <w:spacing w:val="-5"/>
              </w:rPr>
              <w:t xml:space="preserve"> </w:t>
            </w:r>
            <w:r w:rsidRPr="00C74657">
              <w:rPr>
                <w:rFonts w:asciiTheme="minorHAnsi" w:hAnsiTheme="minorHAnsi" w:cstheme="minorHAnsi"/>
              </w:rPr>
              <w:t>needs</w:t>
            </w:r>
            <w:r w:rsidRPr="00C74657">
              <w:rPr>
                <w:rFonts w:asciiTheme="minorHAnsi" w:hAnsiTheme="minorHAnsi" w:cstheme="minorHAnsi"/>
                <w:spacing w:val="-6"/>
              </w:rPr>
              <w:t xml:space="preserve"> </w:t>
            </w:r>
            <w:r w:rsidRPr="00C74657">
              <w:rPr>
                <w:rFonts w:asciiTheme="minorHAnsi" w:hAnsiTheme="minorHAnsi" w:cstheme="minorHAnsi"/>
              </w:rPr>
              <w:t>are</w:t>
            </w:r>
            <w:r w:rsidRPr="00C74657">
              <w:rPr>
                <w:rFonts w:asciiTheme="minorHAnsi" w:hAnsiTheme="minorHAnsi" w:cstheme="minorHAnsi"/>
                <w:spacing w:val="-7"/>
              </w:rPr>
              <w:t xml:space="preserve"> </w:t>
            </w:r>
            <w:r w:rsidRPr="00C74657">
              <w:rPr>
                <w:rFonts w:asciiTheme="minorHAnsi" w:hAnsiTheme="minorHAnsi" w:cstheme="minorHAnsi"/>
                <w:spacing w:val="-4"/>
              </w:rPr>
              <w:t>met.</w:t>
            </w:r>
          </w:p>
          <w:p w14:paraId="05FD7B86" w14:textId="77777777" w:rsidR="00BD5AAF" w:rsidRPr="00462EA0" w:rsidRDefault="00BD5AAF" w:rsidP="0030799C">
            <w:pPr>
              <w:pStyle w:val="TableParagraph"/>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61"/>
              <w:rPr>
                <w:rFonts w:asciiTheme="minorHAnsi" w:hAnsiTheme="minorHAnsi" w:cstheme="minorHAnsi"/>
              </w:rPr>
            </w:pPr>
            <w:r w:rsidRPr="00462EA0">
              <w:rPr>
                <w:rFonts w:asciiTheme="minorHAnsi" w:hAnsiTheme="minorHAnsi" w:cstheme="minorHAnsi"/>
              </w:rPr>
              <w:t>The AE</w:t>
            </w:r>
            <w:r w:rsidRPr="00462EA0">
              <w:rPr>
                <w:rFonts w:asciiTheme="minorHAnsi" w:hAnsiTheme="minorHAnsi" w:cstheme="minorHAnsi"/>
                <w:spacing w:val="-6"/>
              </w:rPr>
              <w:t xml:space="preserve"> </w:t>
            </w:r>
            <w:r w:rsidRPr="00462EA0">
              <w:rPr>
                <w:rFonts w:asciiTheme="minorHAnsi" w:hAnsiTheme="minorHAnsi" w:cstheme="minorHAnsi"/>
              </w:rPr>
              <w:t>has</w:t>
            </w:r>
            <w:r w:rsidRPr="00462EA0">
              <w:rPr>
                <w:rFonts w:asciiTheme="minorHAnsi" w:hAnsiTheme="minorHAnsi" w:cstheme="minorHAnsi"/>
                <w:spacing w:val="-4"/>
              </w:rPr>
              <w:t xml:space="preserve"> </w:t>
            </w:r>
            <w:r w:rsidRPr="00462EA0">
              <w:rPr>
                <w:rFonts w:asciiTheme="minorHAnsi" w:hAnsiTheme="minorHAnsi" w:cstheme="minorHAnsi"/>
              </w:rPr>
              <w:t>authorized</w:t>
            </w:r>
            <w:r w:rsidRPr="00462EA0">
              <w:rPr>
                <w:rFonts w:asciiTheme="minorHAnsi" w:hAnsiTheme="minorHAnsi" w:cstheme="minorHAnsi"/>
                <w:spacing w:val="-4"/>
              </w:rPr>
              <w:t xml:space="preserve"> </w:t>
            </w:r>
            <w:r w:rsidRPr="00462EA0">
              <w:rPr>
                <w:rFonts w:asciiTheme="minorHAnsi" w:hAnsiTheme="minorHAnsi" w:cstheme="minorHAnsi"/>
              </w:rPr>
              <w:t>services</w:t>
            </w:r>
            <w:r w:rsidRPr="00462EA0">
              <w:rPr>
                <w:rFonts w:asciiTheme="minorHAnsi" w:hAnsiTheme="minorHAnsi" w:cstheme="minorHAnsi"/>
                <w:spacing w:val="-4"/>
              </w:rPr>
              <w:t xml:space="preserve"> </w:t>
            </w:r>
            <w:r w:rsidRPr="00462EA0">
              <w:rPr>
                <w:rFonts w:asciiTheme="minorHAnsi" w:hAnsiTheme="minorHAnsi" w:cstheme="minorHAnsi"/>
              </w:rPr>
              <w:t>funding</w:t>
            </w:r>
            <w:r w:rsidRPr="00462EA0">
              <w:rPr>
                <w:rFonts w:asciiTheme="minorHAnsi" w:hAnsiTheme="minorHAnsi" w:cstheme="minorHAnsi"/>
                <w:spacing w:val="-7"/>
              </w:rPr>
              <w:t xml:space="preserve"> </w:t>
            </w:r>
            <w:r w:rsidRPr="00462EA0">
              <w:rPr>
                <w:rFonts w:asciiTheme="minorHAnsi" w:hAnsiTheme="minorHAnsi" w:cstheme="minorHAnsi"/>
              </w:rPr>
              <w:t>through</w:t>
            </w:r>
            <w:r w:rsidRPr="00462EA0">
              <w:rPr>
                <w:rFonts w:asciiTheme="minorHAnsi" w:hAnsiTheme="minorHAnsi" w:cstheme="minorHAnsi"/>
                <w:spacing w:val="-4"/>
              </w:rPr>
              <w:t xml:space="preserve"> </w:t>
            </w:r>
            <w:r w:rsidRPr="00462EA0">
              <w:rPr>
                <w:rFonts w:asciiTheme="minorHAnsi" w:hAnsiTheme="minorHAnsi" w:cstheme="minorHAnsi"/>
              </w:rPr>
              <w:t>an</w:t>
            </w:r>
            <w:r w:rsidRPr="00462EA0">
              <w:rPr>
                <w:rFonts w:asciiTheme="minorHAnsi" w:hAnsiTheme="minorHAnsi" w:cstheme="minorHAnsi"/>
                <w:spacing w:val="-4"/>
              </w:rPr>
              <w:t xml:space="preserve"> </w:t>
            </w:r>
            <w:r w:rsidRPr="00462EA0">
              <w:rPr>
                <w:rFonts w:asciiTheme="minorHAnsi" w:hAnsiTheme="minorHAnsi" w:cstheme="minorHAnsi"/>
              </w:rPr>
              <w:t>ID/A</w:t>
            </w:r>
            <w:r w:rsidRPr="00462EA0">
              <w:rPr>
                <w:rFonts w:asciiTheme="minorHAnsi" w:hAnsiTheme="minorHAnsi" w:cstheme="minorHAnsi"/>
                <w:spacing w:val="-4"/>
              </w:rPr>
              <w:t xml:space="preserve"> </w:t>
            </w:r>
            <w:r w:rsidRPr="00462EA0">
              <w:rPr>
                <w:rFonts w:asciiTheme="minorHAnsi" w:hAnsiTheme="minorHAnsi" w:cstheme="minorHAnsi"/>
              </w:rPr>
              <w:t>Waiver</w:t>
            </w:r>
            <w:r w:rsidRPr="00462EA0">
              <w:rPr>
                <w:rFonts w:asciiTheme="minorHAnsi" w:hAnsiTheme="minorHAnsi" w:cstheme="minorHAnsi"/>
                <w:spacing w:val="-4"/>
              </w:rPr>
              <w:t xml:space="preserve"> </w:t>
            </w:r>
            <w:r w:rsidRPr="00462EA0">
              <w:rPr>
                <w:rFonts w:asciiTheme="minorHAnsi" w:hAnsiTheme="minorHAnsi" w:cstheme="minorHAnsi"/>
              </w:rPr>
              <w:t>as necessary to address documented and current Assessed Needs.</w:t>
            </w:r>
          </w:p>
          <w:p w14:paraId="6878858A" w14:textId="77777777" w:rsidR="00BD5AAF" w:rsidRPr="00462EA0" w:rsidRDefault="00BD5AAF" w:rsidP="0030799C">
            <w:pPr>
              <w:pStyle w:val="TableParagraph"/>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61"/>
              <w:rPr>
                <w:rFonts w:asciiTheme="minorHAnsi" w:hAnsiTheme="minorHAnsi" w:cstheme="minorHAnsi"/>
                <w:b/>
                <w:bCs/>
              </w:rPr>
            </w:pPr>
            <w:r w:rsidRPr="00462EA0">
              <w:rPr>
                <w:rFonts w:asciiTheme="minorHAnsi" w:hAnsiTheme="minorHAnsi" w:cstheme="minorHAnsi"/>
                <w:b/>
                <w:bCs/>
              </w:rPr>
              <w:t>Consolidated: All assessed needs must be met.</w:t>
            </w:r>
          </w:p>
          <w:p w14:paraId="72A7F25F" w14:textId="77777777" w:rsidR="00BD5AAF" w:rsidRPr="00462EA0" w:rsidRDefault="00BD5AAF" w:rsidP="0030799C">
            <w:pPr>
              <w:pStyle w:val="TableParagraph"/>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61"/>
              <w:rPr>
                <w:rFonts w:asciiTheme="minorHAnsi" w:hAnsiTheme="minorHAnsi" w:cstheme="minorHAnsi"/>
                <w:b/>
                <w:bCs/>
              </w:rPr>
            </w:pPr>
            <w:r w:rsidRPr="00462EA0">
              <w:rPr>
                <w:rFonts w:asciiTheme="minorHAnsi" w:hAnsiTheme="minorHAnsi" w:cstheme="minorHAnsi"/>
                <w:b/>
                <w:bCs/>
              </w:rPr>
              <w:t>CLW</w:t>
            </w:r>
            <w:r w:rsidRPr="00462EA0">
              <w:rPr>
                <w:rFonts w:asciiTheme="minorHAnsi" w:hAnsiTheme="minorHAnsi" w:cstheme="minorHAnsi"/>
                <w:b/>
                <w:bCs/>
                <w:shd w:val="clear" w:color="auto" w:fill="FFFFFF"/>
              </w:rPr>
              <w:t xml:space="preserve"> </w:t>
            </w:r>
            <w:r w:rsidRPr="00462EA0">
              <w:rPr>
                <w:rFonts w:asciiTheme="minorHAnsi" w:hAnsiTheme="minorHAnsi" w:cstheme="minorHAnsi"/>
                <w:b/>
                <w:bCs/>
              </w:rPr>
              <w:t>and P/FDS: Immediate health and welfare needs must be met.</w:t>
            </w:r>
          </w:p>
          <w:p w14:paraId="300A0E4A" w14:textId="77777777" w:rsidR="00BD5AAF" w:rsidRPr="00462EA0"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108" w:right="161"/>
              <w:rPr>
                <w:rFonts w:asciiTheme="minorHAnsi" w:hAnsiTheme="minorHAnsi" w:cstheme="minorHAnsi"/>
              </w:rPr>
            </w:pPr>
          </w:p>
          <w:p w14:paraId="0CD2F664" w14:textId="77777777" w:rsidR="00BD5AAF" w:rsidRPr="00462EA0" w:rsidRDefault="00BD5AAF" w:rsidP="0030799C">
            <w:pPr>
              <w:pStyle w:val="TableParagraph"/>
              <w:ind w:left="108"/>
              <w:rPr>
                <w:rFonts w:asciiTheme="minorHAnsi" w:hAnsiTheme="minorHAnsi" w:cstheme="minorHAnsi"/>
              </w:rPr>
            </w:pPr>
            <w:r w:rsidRPr="00462EA0">
              <w:rPr>
                <w:rFonts w:asciiTheme="minorHAnsi" w:hAnsiTheme="minorHAnsi" w:cstheme="minorHAnsi"/>
              </w:rPr>
              <w:t>COMMENT</w:t>
            </w:r>
            <w:r w:rsidRPr="00462EA0">
              <w:rPr>
                <w:rFonts w:asciiTheme="minorHAnsi" w:hAnsiTheme="minorHAnsi" w:cstheme="minorHAnsi"/>
                <w:spacing w:val="-7"/>
              </w:rPr>
              <w:t xml:space="preserve"> </w:t>
            </w:r>
            <w:r w:rsidRPr="00462EA0">
              <w:rPr>
                <w:rFonts w:asciiTheme="minorHAnsi" w:hAnsiTheme="minorHAnsi" w:cstheme="minorHAnsi"/>
              </w:rPr>
              <w:t>NEEDE</w:t>
            </w:r>
            <w:r>
              <w:rPr>
                <w:rFonts w:asciiTheme="minorHAnsi" w:hAnsiTheme="minorHAnsi" w:cstheme="minorHAnsi"/>
              </w:rPr>
              <w:t>D</w:t>
            </w:r>
            <w:r w:rsidRPr="00462EA0">
              <w:rPr>
                <w:rFonts w:asciiTheme="minorHAnsi" w:hAnsiTheme="minorHAnsi" w:cstheme="minorHAnsi"/>
                <w:spacing w:val="-4"/>
              </w:rPr>
              <w:t xml:space="preserve"> </w:t>
            </w:r>
            <w:r w:rsidRPr="00462EA0">
              <w:rPr>
                <w:rFonts w:asciiTheme="minorHAnsi" w:hAnsiTheme="minorHAnsi" w:cstheme="minorHAnsi"/>
              </w:rPr>
              <w:t>–</w:t>
            </w:r>
            <w:r w:rsidRPr="00462EA0">
              <w:rPr>
                <w:rFonts w:asciiTheme="minorHAnsi" w:hAnsiTheme="minorHAnsi" w:cstheme="minorHAnsi"/>
                <w:spacing w:val="-6"/>
              </w:rPr>
              <w:t xml:space="preserve"> </w:t>
            </w:r>
            <w:r w:rsidRPr="00462EA0">
              <w:rPr>
                <w:rFonts w:asciiTheme="minorHAnsi" w:hAnsiTheme="minorHAnsi" w:cstheme="minorHAnsi"/>
              </w:rPr>
              <w:t>If</w:t>
            </w:r>
            <w:r w:rsidRPr="00462EA0">
              <w:rPr>
                <w:rFonts w:asciiTheme="minorHAnsi" w:hAnsiTheme="minorHAnsi" w:cstheme="minorHAnsi"/>
                <w:spacing w:val="-6"/>
              </w:rPr>
              <w:t xml:space="preserve"> </w:t>
            </w:r>
            <w:r w:rsidRPr="00462EA0">
              <w:rPr>
                <w:rFonts w:asciiTheme="minorHAnsi" w:hAnsiTheme="minorHAnsi" w:cstheme="minorHAnsi"/>
              </w:rPr>
              <w:t>“No,”</w:t>
            </w:r>
            <w:r w:rsidRPr="00462EA0">
              <w:rPr>
                <w:rFonts w:asciiTheme="minorHAnsi" w:hAnsiTheme="minorHAnsi" w:cstheme="minorHAnsi"/>
                <w:spacing w:val="-7"/>
              </w:rPr>
              <w:t xml:space="preserve"> </w:t>
            </w:r>
            <w:r w:rsidRPr="00462EA0">
              <w:rPr>
                <w:rFonts w:asciiTheme="minorHAnsi" w:hAnsiTheme="minorHAnsi" w:cstheme="minorHAnsi"/>
              </w:rPr>
              <w:t>identify</w:t>
            </w:r>
            <w:r w:rsidRPr="00462EA0">
              <w:rPr>
                <w:rFonts w:asciiTheme="minorHAnsi" w:hAnsiTheme="minorHAnsi" w:cstheme="minorHAnsi"/>
                <w:spacing w:val="-6"/>
              </w:rPr>
              <w:t xml:space="preserve"> </w:t>
            </w:r>
            <w:r w:rsidRPr="00462EA0">
              <w:rPr>
                <w:rFonts w:asciiTheme="minorHAnsi" w:hAnsiTheme="minorHAnsi" w:cstheme="minorHAnsi"/>
              </w:rPr>
              <w:t>any</w:t>
            </w:r>
            <w:r w:rsidRPr="00462EA0">
              <w:rPr>
                <w:rFonts w:asciiTheme="minorHAnsi" w:hAnsiTheme="minorHAnsi" w:cstheme="minorHAnsi"/>
                <w:spacing w:val="-7"/>
              </w:rPr>
              <w:t xml:space="preserve"> </w:t>
            </w:r>
            <w:r w:rsidRPr="00462EA0">
              <w:rPr>
                <w:rFonts w:asciiTheme="minorHAnsi" w:hAnsiTheme="minorHAnsi" w:cstheme="minorHAnsi"/>
              </w:rPr>
              <w:t>assessed</w:t>
            </w:r>
            <w:r w:rsidRPr="00462EA0">
              <w:rPr>
                <w:rFonts w:asciiTheme="minorHAnsi" w:hAnsiTheme="minorHAnsi" w:cstheme="minorHAnsi"/>
                <w:spacing w:val="-6"/>
              </w:rPr>
              <w:t xml:space="preserve"> </w:t>
            </w:r>
            <w:r w:rsidRPr="00462EA0">
              <w:rPr>
                <w:rFonts w:asciiTheme="minorHAnsi" w:hAnsiTheme="minorHAnsi" w:cstheme="minorHAnsi"/>
              </w:rPr>
              <w:t>needs</w:t>
            </w:r>
            <w:r w:rsidRPr="00462EA0">
              <w:rPr>
                <w:rFonts w:asciiTheme="minorHAnsi" w:hAnsiTheme="minorHAnsi" w:cstheme="minorHAnsi"/>
                <w:spacing w:val="-6"/>
              </w:rPr>
              <w:t xml:space="preserve"> </w:t>
            </w:r>
            <w:r w:rsidRPr="00462EA0">
              <w:rPr>
                <w:rFonts w:asciiTheme="minorHAnsi" w:hAnsiTheme="minorHAnsi" w:cstheme="minorHAnsi"/>
                <w:spacing w:val="-4"/>
              </w:rPr>
              <w:t xml:space="preserve">that </w:t>
            </w:r>
            <w:r w:rsidRPr="00462EA0">
              <w:rPr>
                <w:rFonts w:asciiTheme="minorHAnsi" w:hAnsiTheme="minorHAnsi" w:cstheme="minorHAnsi"/>
              </w:rPr>
              <w:t>were</w:t>
            </w:r>
            <w:r w:rsidRPr="00462EA0">
              <w:rPr>
                <w:rFonts w:asciiTheme="minorHAnsi" w:hAnsiTheme="minorHAnsi" w:cstheme="minorHAnsi"/>
                <w:spacing w:val="-5"/>
              </w:rPr>
              <w:t xml:space="preserve"> </w:t>
            </w:r>
            <w:r w:rsidRPr="00462EA0">
              <w:rPr>
                <w:rFonts w:asciiTheme="minorHAnsi" w:hAnsiTheme="minorHAnsi" w:cstheme="minorHAnsi"/>
              </w:rPr>
              <w:t>not</w:t>
            </w:r>
            <w:r w:rsidRPr="00462EA0">
              <w:rPr>
                <w:rFonts w:asciiTheme="minorHAnsi" w:hAnsiTheme="minorHAnsi" w:cstheme="minorHAnsi"/>
                <w:spacing w:val="-6"/>
              </w:rPr>
              <w:t xml:space="preserve"> </w:t>
            </w:r>
            <w:r w:rsidRPr="00462EA0">
              <w:rPr>
                <w:rFonts w:asciiTheme="minorHAnsi" w:hAnsiTheme="minorHAnsi" w:cstheme="minorHAnsi"/>
              </w:rPr>
              <w:t>addressed</w:t>
            </w:r>
            <w:r w:rsidRPr="00462EA0">
              <w:rPr>
                <w:rFonts w:asciiTheme="minorHAnsi" w:hAnsiTheme="minorHAnsi" w:cstheme="minorHAnsi"/>
                <w:spacing w:val="-5"/>
              </w:rPr>
              <w:t xml:space="preserve"> </w:t>
            </w:r>
            <w:r w:rsidRPr="00462EA0">
              <w:rPr>
                <w:rFonts w:asciiTheme="minorHAnsi" w:hAnsiTheme="minorHAnsi" w:cstheme="minorHAnsi"/>
              </w:rPr>
              <w:t>in</w:t>
            </w:r>
            <w:r w:rsidRPr="00462EA0">
              <w:rPr>
                <w:rFonts w:asciiTheme="minorHAnsi" w:hAnsiTheme="minorHAnsi" w:cstheme="minorHAnsi"/>
                <w:spacing w:val="-6"/>
              </w:rPr>
              <w:t xml:space="preserve"> </w:t>
            </w:r>
            <w:r w:rsidRPr="00462EA0">
              <w:rPr>
                <w:rFonts w:asciiTheme="minorHAnsi" w:hAnsiTheme="minorHAnsi" w:cstheme="minorHAnsi"/>
              </w:rPr>
              <w:t>the</w:t>
            </w:r>
            <w:r w:rsidRPr="00462EA0">
              <w:rPr>
                <w:rFonts w:asciiTheme="minorHAnsi" w:hAnsiTheme="minorHAnsi" w:cstheme="minorHAnsi"/>
                <w:spacing w:val="-4"/>
              </w:rPr>
              <w:t xml:space="preserve"> ISP.</w:t>
            </w:r>
          </w:p>
          <w:p w14:paraId="14431513" w14:textId="77777777" w:rsidR="00BD5AAF" w:rsidRPr="00F4363F" w:rsidRDefault="00BD5AAF" w:rsidP="0030799C">
            <w:pPr>
              <w:tabs>
                <w:tab w:val="left" w:pos="258"/>
              </w:tabs>
              <w:spacing w:after="160" w:line="259" w:lineRule="auto"/>
              <w:rPr>
                <w:rFonts w:asciiTheme="minorHAnsi" w:eastAsiaTheme="minorHAnsi" w:hAnsiTheme="minorHAnsi" w:cstheme="minorBidi"/>
                <w:sz w:val="22"/>
                <w:szCs w:val="22"/>
                <w:u w:val="single"/>
              </w:rPr>
            </w:pPr>
          </w:p>
        </w:tc>
        <w:tc>
          <w:tcPr>
            <w:tcW w:w="3870" w:type="dxa"/>
            <w:shd w:val="clear" w:color="auto" w:fill="auto"/>
          </w:tcPr>
          <w:p w14:paraId="6C8C3CF6" w14:textId="77777777" w:rsidR="00BD5AAF" w:rsidRPr="000D6ADD" w:rsidRDefault="00BD5AAF" w:rsidP="0030799C">
            <w:pPr>
              <w:rPr>
                <w:rFonts w:asciiTheme="minorHAnsi" w:hAnsiTheme="minorHAnsi" w:cstheme="minorHAnsi"/>
                <w:sz w:val="22"/>
                <w:szCs w:val="22"/>
              </w:rPr>
            </w:pPr>
            <w:r w:rsidRPr="009F7260">
              <w:rPr>
                <w:rFonts w:asciiTheme="minorHAnsi" w:hAnsiTheme="minorHAnsi" w:cstheme="minorHAnsi"/>
                <w:sz w:val="22"/>
                <w:szCs w:val="22"/>
              </w:rPr>
              <w:t>The guidance was updated to provide clarification in response to feedback and questions from Cycle 2. </w:t>
            </w:r>
          </w:p>
        </w:tc>
      </w:tr>
      <w:tr w:rsidR="00BD5AAF" w:rsidRPr="00D162B9" w14:paraId="43753050" w14:textId="77777777" w:rsidTr="0030799C">
        <w:trPr>
          <w:cantSplit/>
        </w:trPr>
        <w:tc>
          <w:tcPr>
            <w:tcW w:w="3324" w:type="dxa"/>
            <w:shd w:val="clear" w:color="auto" w:fill="auto"/>
          </w:tcPr>
          <w:p w14:paraId="66F9D471" w14:textId="77777777" w:rsidR="00BD5AAF" w:rsidRPr="00986D2E" w:rsidRDefault="00BD5AAF" w:rsidP="0030799C">
            <w:pPr>
              <w:rPr>
                <w:rFonts w:asciiTheme="minorHAnsi" w:hAnsiTheme="minorHAnsi" w:cstheme="minorHAnsi"/>
                <w:bCs/>
                <w:color w:val="000000" w:themeColor="text1"/>
                <w:sz w:val="22"/>
                <w:szCs w:val="22"/>
              </w:rPr>
            </w:pPr>
            <w:r w:rsidRPr="00986D2E">
              <w:rPr>
                <w:rFonts w:asciiTheme="minorHAnsi" w:hAnsiTheme="minorHAnsi" w:cstheme="minorHAnsi"/>
                <w:bCs/>
                <w:color w:val="000000" w:themeColor="text1"/>
                <w:sz w:val="22"/>
                <w:szCs w:val="22"/>
              </w:rPr>
              <w:t xml:space="preserve">The </w:t>
            </w:r>
            <w:r w:rsidRPr="00986D2E">
              <w:rPr>
                <w:rFonts w:asciiTheme="minorHAnsi" w:hAnsiTheme="minorHAnsi" w:cstheme="minorHAnsi"/>
                <w:bCs/>
                <w:sz w:val="22"/>
                <w:szCs w:val="22"/>
              </w:rPr>
              <w:t>DP</w:t>
            </w:r>
            <w:r w:rsidRPr="00986D2E">
              <w:rPr>
                <w:rFonts w:asciiTheme="minorHAnsi" w:hAnsiTheme="minorHAnsi" w:cstheme="minorHAnsi"/>
                <w:bCs/>
                <w:spacing w:val="-3"/>
                <w:sz w:val="22"/>
                <w:szCs w:val="22"/>
              </w:rPr>
              <w:t xml:space="preserve"> </w:t>
            </w:r>
            <w:r w:rsidRPr="00986D2E">
              <w:rPr>
                <w:rFonts w:asciiTheme="minorHAnsi" w:hAnsiTheme="minorHAnsi" w:cstheme="minorHAnsi"/>
                <w:bCs/>
                <w:sz w:val="22"/>
                <w:szCs w:val="22"/>
              </w:rPr>
              <w:t>251</w:t>
            </w:r>
            <w:r w:rsidRPr="00986D2E">
              <w:rPr>
                <w:rFonts w:asciiTheme="minorHAnsi" w:hAnsiTheme="minorHAnsi" w:cstheme="minorHAnsi"/>
                <w:bCs/>
                <w:spacing w:val="-5"/>
                <w:sz w:val="22"/>
                <w:szCs w:val="22"/>
              </w:rPr>
              <w:t xml:space="preserve"> </w:t>
            </w:r>
            <w:r w:rsidRPr="00986D2E">
              <w:rPr>
                <w:rFonts w:asciiTheme="minorHAnsi" w:hAnsiTheme="minorHAnsi" w:cstheme="minorHAnsi"/>
                <w:bCs/>
                <w:sz w:val="22"/>
                <w:szCs w:val="22"/>
              </w:rPr>
              <w:t>form</w:t>
            </w:r>
            <w:r w:rsidRPr="00986D2E">
              <w:rPr>
                <w:rFonts w:asciiTheme="minorHAnsi" w:hAnsiTheme="minorHAnsi" w:cstheme="minorHAnsi"/>
                <w:bCs/>
                <w:spacing w:val="-4"/>
                <w:sz w:val="22"/>
                <w:szCs w:val="22"/>
              </w:rPr>
              <w:t xml:space="preserve"> </w:t>
            </w:r>
            <w:r w:rsidRPr="00986D2E">
              <w:rPr>
                <w:rFonts w:asciiTheme="minorHAnsi" w:hAnsiTheme="minorHAnsi" w:cstheme="minorHAnsi"/>
                <w:bCs/>
                <w:sz w:val="22"/>
                <w:szCs w:val="22"/>
              </w:rPr>
              <w:t>is</w:t>
            </w:r>
            <w:r w:rsidRPr="00986D2E">
              <w:rPr>
                <w:rFonts w:asciiTheme="minorHAnsi" w:hAnsiTheme="minorHAnsi" w:cstheme="minorHAnsi"/>
                <w:bCs/>
                <w:spacing w:val="-4"/>
                <w:sz w:val="22"/>
                <w:szCs w:val="22"/>
              </w:rPr>
              <w:t xml:space="preserve"> </w:t>
            </w:r>
            <w:r w:rsidRPr="00986D2E">
              <w:rPr>
                <w:rFonts w:asciiTheme="minorHAnsi" w:hAnsiTheme="minorHAnsi" w:cstheme="minorHAnsi"/>
                <w:bCs/>
                <w:spacing w:val="-2"/>
                <w:sz w:val="22"/>
                <w:szCs w:val="22"/>
              </w:rPr>
              <w:t>complete.</w:t>
            </w:r>
          </w:p>
        </w:tc>
        <w:tc>
          <w:tcPr>
            <w:tcW w:w="11071" w:type="dxa"/>
            <w:shd w:val="clear" w:color="auto" w:fill="auto"/>
          </w:tcPr>
          <w:p w14:paraId="1957D06A" w14:textId="77777777" w:rsidR="00BD5AAF" w:rsidRPr="000063F9" w:rsidRDefault="00BD5AAF" w:rsidP="0030799C">
            <w:pPr>
              <w:spacing w:line="259" w:lineRule="auto"/>
              <w:ind w:left="78"/>
              <w:contextualSpacing/>
              <w:rPr>
                <w:rFonts w:asciiTheme="minorHAnsi" w:hAnsiTheme="minorHAnsi" w:cstheme="minorHAnsi"/>
                <w:sz w:val="22"/>
                <w:szCs w:val="22"/>
                <w:u w:val="single"/>
              </w:rPr>
            </w:pPr>
            <w:r w:rsidRPr="000063F9">
              <w:rPr>
                <w:rFonts w:asciiTheme="minorHAnsi" w:hAnsiTheme="minorHAnsi" w:cstheme="minorHAnsi"/>
                <w:sz w:val="22"/>
                <w:szCs w:val="22"/>
                <w:u w:val="single"/>
              </w:rPr>
              <w:t>Guidance:</w:t>
            </w:r>
          </w:p>
          <w:p w14:paraId="58E3326C" w14:textId="77777777" w:rsidR="00BD5AAF" w:rsidRPr="000063F9" w:rsidRDefault="00BD5AAF" w:rsidP="0030799C">
            <w:pPr>
              <w:pStyle w:val="Table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568"/>
              <w:rPr>
                <w:rFonts w:asciiTheme="minorHAnsi" w:hAnsiTheme="minorHAnsi" w:cstheme="minorHAnsi"/>
              </w:rPr>
            </w:pPr>
            <w:r w:rsidRPr="000063F9">
              <w:rPr>
                <w:rFonts w:asciiTheme="minorHAnsi" w:hAnsiTheme="minorHAnsi" w:cstheme="minorHAnsi"/>
              </w:rPr>
              <w:t>The</w:t>
            </w:r>
            <w:r w:rsidRPr="000063F9">
              <w:rPr>
                <w:rFonts w:asciiTheme="minorHAnsi" w:hAnsiTheme="minorHAnsi" w:cstheme="minorHAnsi"/>
                <w:spacing w:val="-5"/>
              </w:rPr>
              <w:t xml:space="preserve"> </w:t>
            </w:r>
            <w:r w:rsidRPr="000063F9">
              <w:rPr>
                <w:rFonts w:asciiTheme="minorHAnsi" w:hAnsiTheme="minorHAnsi" w:cstheme="minorHAnsi"/>
              </w:rPr>
              <w:t>reviewer</w:t>
            </w:r>
            <w:r w:rsidRPr="000063F9">
              <w:rPr>
                <w:rFonts w:asciiTheme="minorHAnsi" w:hAnsiTheme="minorHAnsi" w:cstheme="minorHAnsi"/>
                <w:spacing w:val="-4"/>
              </w:rPr>
              <w:t xml:space="preserve"> </w:t>
            </w:r>
            <w:r w:rsidRPr="000063F9">
              <w:rPr>
                <w:rFonts w:asciiTheme="minorHAnsi" w:hAnsiTheme="minorHAnsi" w:cstheme="minorHAnsi"/>
              </w:rPr>
              <w:t>determines</w:t>
            </w:r>
            <w:r w:rsidRPr="000063F9">
              <w:rPr>
                <w:rFonts w:asciiTheme="minorHAnsi" w:hAnsiTheme="minorHAnsi" w:cstheme="minorHAnsi"/>
                <w:spacing w:val="-4"/>
              </w:rPr>
              <w:t xml:space="preserve"> </w:t>
            </w:r>
            <w:r w:rsidRPr="000063F9">
              <w:rPr>
                <w:rFonts w:asciiTheme="minorHAnsi" w:hAnsiTheme="minorHAnsi" w:cstheme="minorHAnsi"/>
              </w:rPr>
              <w:t>if</w:t>
            </w:r>
            <w:r w:rsidRPr="000063F9">
              <w:rPr>
                <w:rFonts w:asciiTheme="minorHAnsi" w:hAnsiTheme="minorHAnsi" w:cstheme="minorHAnsi"/>
                <w:spacing w:val="-5"/>
              </w:rPr>
              <w:t xml:space="preserve"> </w:t>
            </w:r>
            <w:r w:rsidRPr="000063F9">
              <w:rPr>
                <w:rFonts w:asciiTheme="minorHAnsi" w:hAnsiTheme="minorHAnsi" w:cstheme="minorHAnsi"/>
              </w:rPr>
              <w:t>the</w:t>
            </w:r>
            <w:r w:rsidRPr="000063F9">
              <w:rPr>
                <w:rFonts w:asciiTheme="minorHAnsi" w:hAnsiTheme="minorHAnsi" w:cstheme="minorHAnsi"/>
                <w:spacing w:val="-5"/>
              </w:rPr>
              <w:t xml:space="preserve"> </w:t>
            </w:r>
            <w:r w:rsidRPr="000063F9">
              <w:rPr>
                <w:rFonts w:asciiTheme="minorHAnsi" w:hAnsiTheme="minorHAnsi" w:cstheme="minorHAnsi"/>
              </w:rPr>
              <w:t>DP</w:t>
            </w:r>
            <w:r w:rsidRPr="000063F9">
              <w:rPr>
                <w:rFonts w:asciiTheme="minorHAnsi" w:hAnsiTheme="minorHAnsi" w:cstheme="minorHAnsi"/>
                <w:spacing w:val="-4"/>
              </w:rPr>
              <w:t xml:space="preserve"> </w:t>
            </w:r>
            <w:r w:rsidRPr="000063F9">
              <w:rPr>
                <w:rFonts w:asciiTheme="minorHAnsi" w:hAnsiTheme="minorHAnsi" w:cstheme="minorHAnsi"/>
              </w:rPr>
              <w:t>251</w:t>
            </w:r>
            <w:r w:rsidRPr="000063F9">
              <w:rPr>
                <w:rFonts w:asciiTheme="minorHAnsi" w:hAnsiTheme="minorHAnsi" w:cstheme="minorHAnsi"/>
                <w:b/>
                <w:bCs/>
                <w:spacing w:val="-5"/>
              </w:rPr>
              <w:t xml:space="preserve"> (1/22 current version) </w:t>
            </w:r>
            <w:r w:rsidRPr="000063F9">
              <w:rPr>
                <w:rFonts w:asciiTheme="minorHAnsi" w:hAnsiTheme="minorHAnsi" w:cstheme="minorHAnsi"/>
              </w:rPr>
              <w:t>was</w:t>
            </w:r>
            <w:r w:rsidRPr="000063F9">
              <w:rPr>
                <w:rFonts w:asciiTheme="minorHAnsi" w:hAnsiTheme="minorHAnsi" w:cstheme="minorHAnsi"/>
                <w:spacing w:val="-4"/>
              </w:rPr>
              <w:t xml:space="preserve"> </w:t>
            </w:r>
            <w:r w:rsidRPr="000063F9">
              <w:rPr>
                <w:rFonts w:asciiTheme="minorHAnsi" w:hAnsiTheme="minorHAnsi" w:cstheme="minorHAnsi"/>
              </w:rPr>
              <w:t>signed</w:t>
            </w:r>
            <w:r w:rsidRPr="000063F9">
              <w:rPr>
                <w:rFonts w:asciiTheme="minorHAnsi" w:hAnsiTheme="minorHAnsi" w:cstheme="minorHAnsi"/>
                <w:spacing w:val="-4"/>
              </w:rPr>
              <w:t xml:space="preserve"> </w:t>
            </w:r>
            <w:r w:rsidRPr="000063F9">
              <w:rPr>
                <w:rFonts w:asciiTheme="minorHAnsi" w:hAnsiTheme="minorHAnsi" w:cstheme="minorHAnsi"/>
              </w:rPr>
              <w:t>and</w:t>
            </w:r>
            <w:r w:rsidRPr="000063F9">
              <w:rPr>
                <w:rFonts w:asciiTheme="minorHAnsi" w:hAnsiTheme="minorHAnsi" w:cstheme="minorHAnsi"/>
                <w:spacing w:val="-4"/>
              </w:rPr>
              <w:t xml:space="preserve"> </w:t>
            </w:r>
            <w:r w:rsidRPr="000063F9">
              <w:rPr>
                <w:rFonts w:asciiTheme="minorHAnsi" w:hAnsiTheme="minorHAnsi" w:cstheme="minorHAnsi"/>
              </w:rPr>
              <w:t>dated within the past year at the time of the QA&amp;I review.</w:t>
            </w:r>
          </w:p>
          <w:p w14:paraId="1F1230C1" w14:textId="77777777" w:rsidR="00BD5AAF" w:rsidRPr="000063F9" w:rsidRDefault="00BD5AAF" w:rsidP="0030799C">
            <w:pPr>
              <w:pStyle w:val="Table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73"/>
              <w:rPr>
                <w:rFonts w:asciiTheme="minorHAnsi" w:hAnsiTheme="minorHAnsi" w:cstheme="minorHAnsi"/>
              </w:rPr>
            </w:pPr>
            <w:r w:rsidRPr="000063F9">
              <w:rPr>
                <w:rFonts w:asciiTheme="minorHAnsi" w:hAnsiTheme="minorHAnsi" w:cstheme="minorHAnsi"/>
              </w:rPr>
              <w:t>The annual reevaluation must be signed and dated by the Qualified</w:t>
            </w:r>
            <w:r w:rsidRPr="000063F9">
              <w:rPr>
                <w:rFonts w:asciiTheme="minorHAnsi" w:hAnsiTheme="minorHAnsi" w:cstheme="minorHAnsi"/>
                <w:spacing w:val="-8"/>
              </w:rPr>
              <w:t xml:space="preserve"> </w:t>
            </w:r>
            <w:r w:rsidRPr="000063F9">
              <w:rPr>
                <w:rFonts w:asciiTheme="minorHAnsi" w:hAnsiTheme="minorHAnsi" w:cstheme="minorHAnsi"/>
              </w:rPr>
              <w:t>Developmental</w:t>
            </w:r>
            <w:r w:rsidRPr="000063F9">
              <w:rPr>
                <w:rFonts w:asciiTheme="minorHAnsi" w:hAnsiTheme="minorHAnsi" w:cstheme="minorHAnsi"/>
                <w:spacing w:val="-8"/>
              </w:rPr>
              <w:t xml:space="preserve"> </w:t>
            </w:r>
            <w:r w:rsidRPr="000063F9">
              <w:rPr>
                <w:rFonts w:asciiTheme="minorHAnsi" w:hAnsiTheme="minorHAnsi" w:cstheme="minorHAnsi"/>
              </w:rPr>
              <w:t>Disabilities</w:t>
            </w:r>
            <w:r w:rsidRPr="000063F9">
              <w:rPr>
                <w:rFonts w:asciiTheme="minorHAnsi" w:hAnsiTheme="minorHAnsi" w:cstheme="minorHAnsi"/>
                <w:spacing w:val="-8"/>
              </w:rPr>
              <w:t xml:space="preserve"> </w:t>
            </w:r>
            <w:r w:rsidRPr="000063F9">
              <w:rPr>
                <w:rFonts w:asciiTheme="minorHAnsi" w:hAnsiTheme="minorHAnsi" w:cstheme="minorHAnsi"/>
              </w:rPr>
              <w:t>Professional</w:t>
            </w:r>
            <w:r w:rsidRPr="000063F9">
              <w:rPr>
                <w:rFonts w:asciiTheme="minorHAnsi" w:hAnsiTheme="minorHAnsi" w:cstheme="minorHAnsi"/>
                <w:spacing w:val="-8"/>
              </w:rPr>
              <w:t xml:space="preserve"> </w:t>
            </w:r>
            <w:r w:rsidRPr="000063F9">
              <w:rPr>
                <w:rFonts w:asciiTheme="minorHAnsi" w:hAnsiTheme="minorHAnsi" w:cstheme="minorHAnsi"/>
              </w:rPr>
              <w:t>(QDDP)</w:t>
            </w:r>
            <w:r w:rsidRPr="000063F9">
              <w:rPr>
                <w:rFonts w:asciiTheme="minorHAnsi" w:hAnsiTheme="minorHAnsi" w:cstheme="minorHAnsi"/>
                <w:spacing w:val="-8"/>
              </w:rPr>
              <w:t xml:space="preserve"> </w:t>
            </w:r>
            <w:r w:rsidRPr="000063F9">
              <w:rPr>
                <w:rFonts w:asciiTheme="minorHAnsi" w:hAnsiTheme="minorHAnsi" w:cstheme="minorHAnsi"/>
              </w:rPr>
              <w:t>and</w:t>
            </w:r>
            <w:r w:rsidRPr="000063F9">
              <w:rPr>
                <w:rFonts w:asciiTheme="minorHAnsi" w:hAnsiTheme="minorHAnsi" w:cstheme="minorHAnsi"/>
                <w:spacing w:val="-8"/>
              </w:rPr>
              <w:t xml:space="preserve"> </w:t>
            </w:r>
            <w:r w:rsidRPr="000063F9">
              <w:rPr>
                <w:rFonts w:asciiTheme="minorHAnsi" w:hAnsiTheme="minorHAnsi" w:cstheme="minorHAnsi"/>
              </w:rPr>
              <w:t>AE designee for compliance.</w:t>
            </w:r>
          </w:p>
          <w:p w14:paraId="17E51596" w14:textId="77777777" w:rsidR="00BD5AAF" w:rsidRPr="000063F9" w:rsidRDefault="00BD5AAF" w:rsidP="0030799C">
            <w:pPr>
              <w:pStyle w:val="Table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73"/>
              <w:rPr>
                <w:rFonts w:asciiTheme="minorHAnsi" w:hAnsiTheme="minorHAnsi" w:cstheme="minorHAnsi"/>
              </w:rPr>
            </w:pPr>
            <w:r w:rsidRPr="000063F9">
              <w:rPr>
                <w:rFonts w:asciiTheme="minorHAnsi" w:hAnsiTheme="minorHAnsi" w:cstheme="minorHAnsi"/>
              </w:rPr>
              <w:t>Electronic signature</w:t>
            </w:r>
            <w:r w:rsidRPr="000063F9">
              <w:rPr>
                <w:rFonts w:asciiTheme="minorHAnsi" w:hAnsiTheme="minorHAnsi" w:cstheme="minorHAnsi"/>
                <w:spacing w:val="-6"/>
              </w:rPr>
              <w:t xml:space="preserve"> </w:t>
            </w:r>
            <w:r w:rsidRPr="000063F9">
              <w:rPr>
                <w:rFonts w:asciiTheme="minorHAnsi" w:hAnsiTheme="minorHAnsi" w:cstheme="minorHAnsi"/>
              </w:rPr>
              <w:t>and</w:t>
            </w:r>
            <w:r w:rsidRPr="000063F9">
              <w:rPr>
                <w:rFonts w:asciiTheme="minorHAnsi" w:hAnsiTheme="minorHAnsi" w:cstheme="minorHAnsi"/>
                <w:spacing w:val="-7"/>
              </w:rPr>
              <w:t xml:space="preserve"> </w:t>
            </w:r>
            <w:r w:rsidRPr="000063F9">
              <w:rPr>
                <w:rFonts w:asciiTheme="minorHAnsi" w:hAnsiTheme="minorHAnsi" w:cstheme="minorHAnsi"/>
              </w:rPr>
              <w:t>date</w:t>
            </w:r>
            <w:r w:rsidRPr="000063F9">
              <w:rPr>
                <w:rFonts w:asciiTheme="minorHAnsi" w:hAnsiTheme="minorHAnsi" w:cstheme="minorHAnsi"/>
                <w:spacing w:val="-6"/>
              </w:rPr>
              <w:t xml:space="preserve"> </w:t>
            </w:r>
            <w:r w:rsidRPr="000063F9">
              <w:rPr>
                <w:rFonts w:asciiTheme="minorHAnsi" w:hAnsiTheme="minorHAnsi" w:cstheme="minorHAnsi"/>
              </w:rPr>
              <w:t>are</w:t>
            </w:r>
            <w:r w:rsidRPr="000063F9">
              <w:rPr>
                <w:rFonts w:asciiTheme="minorHAnsi" w:hAnsiTheme="minorHAnsi" w:cstheme="minorHAnsi"/>
                <w:spacing w:val="-6"/>
              </w:rPr>
              <w:t xml:space="preserve"> </w:t>
            </w:r>
            <w:r w:rsidRPr="000063F9">
              <w:rPr>
                <w:rFonts w:asciiTheme="minorHAnsi" w:hAnsiTheme="minorHAnsi" w:cstheme="minorHAnsi"/>
                <w:spacing w:val="-2"/>
              </w:rPr>
              <w:t>acceptable.</w:t>
            </w:r>
          </w:p>
          <w:p w14:paraId="4A79DB2E" w14:textId="77777777" w:rsidR="00BD5AAF" w:rsidRPr="000063F9" w:rsidRDefault="00BD5AAF" w:rsidP="0030799C">
            <w:pPr>
              <w:pStyle w:val="Table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73"/>
              <w:rPr>
                <w:rFonts w:asciiTheme="minorHAnsi" w:hAnsiTheme="minorHAnsi" w:cstheme="minorHAnsi"/>
              </w:rPr>
            </w:pPr>
            <w:r w:rsidRPr="000063F9">
              <w:rPr>
                <w:rFonts w:asciiTheme="minorHAnsi" w:hAnsiTheme="minorHAnsi" w:cstheme="minorHAnsi"/>
              </w:rPr>
              <w:t>AE signature</w:t>
            </w:r>
            <w:r w:rsidRPr="000063F9">
              <w:rPr>
                <w:rFonts w:asciiTheme="minorHAnsi" w:hAnsiTheme="minorHAnsi" w:cstheme="minorHAnsi"/>
                <w:spacing w:val="-4"/>
              </w:rPr>
              <w:t xml:space="preserve"> </w:t>
            </w:r>
            <w:r w:rsidRPr="000063F9">
              <w:rPr>
                <w:rFonts w:asciiTheme="minorHAnsi" w:hAnsiTheme="minorHAnsi" w:cstheme="minorHAnsi"/>
              </w:rPr>
              <w:t>and</w:t>
            </w:r>
            <w:r w:rsidRPr="000063F9">
              <w:rPr>
                <w:rFonts w:asciiTheme="minorHAnsi" w:hAnsiTheme="minorHAnsi" w:cstheme="minorHAnsi"/>
                <w:spacing w:val="-3"/>
              </w:rPr>
              <w:t xml:space="preserve"> </w:t>
            </w:r>
            <w:r w:rsidRPr="000063F9">
              <w:rPr>
                <w:rFonts w:asciiTheme="minorHAnsi" w:hAnsiTheme="minorHAnsi" w:cstheme="minorHAnsi"/>
              </w:rPr>
              <w:t>date</w:t>
            </w:r>
            <w:r w:rsidRPr="000063F9">
              <w:rPr>
                <w:rFonts w:asciiTheme="minorHAnsi" w:hAnsiTheme="minorHAnsi" w:cstheme="minorHAnsi"/>
                <w:spacing w:val="-4"/>
              </w:rPr>
              <w:t xml:space="preserve"> </w:t>
            </w:r>
            <w:r w:rsidRPr="000063F9">
              <w:rPr>
                <w:rFonts w:asciiTheme="minorHAnsi" w:hAnsiTheme="minorHAnsi" w:cstheme="minorHAnsi"/>
              </w:rPr>
              <w:t>must</w:t>
            </w:r>
            <w:r w:rsidRPr="000063F9">
              <w:rPr>
                <w:rFonts w:asciiTheme="minorHAnsi" w:hAnsiTheme="minorHAnsi" w:cstheme="minorHAnsi"/>
                <w:spacing w:val="-4"/>
              </w:rPr>
              <w:t xml:space="preserve"> </w:t>
            </w:r>
            <w:r w:rsidRPr="000063F9">
              <w:rPr>
                <w:rFonts w:asciiTheme="minorHAnsi" w:hAnsiTheme="minorHAnsi" w:cstheme="minorHAnsi"/>
              </w:rPr>
              <w:t>be</w:t>
            </w:r>
            <w:r w:rsidRPr="000063F9">
              <w:rPr>
                <w:rFonts w:asciiTheme="minorHAnsi" w:hAnsiTheme="minorHAnsi" w:cstheme="minorHAnsi"/>
                <w:spacing w:val="-4"/>
              </w:rPr>
              <w:t xml:space="preserve"> </w:t>
            </w:r>
            <w:r w:rsidRPr="000063F9">
              <w:rPr>
                <w:rFonts w:asciiTheme="minorHAnsi" w:hAnsiTheme="minorHAnsi" w:cstheme="minorHAnsi"/>
              </w:rPr>
              <w:t>after (can</w:t>
            </w:r>
            <w:r w:rsidRPr="000063F9">
              <w:rPr>
                <w:rFonts w:asciiTheme="minorHAnsi" w:hAnsiTheme="minorHAnsi" w:cstheme="minorHAnsi"/>
                <w:spacing w:val="-2"/>
              </w:rPr>
              <w:t xml:space="preserve"> </w:t>
            </w:r>
            <w:r w:rsidRPr="000063F9">
              <w:rPr>
                <w:rFonts w:asciiTheme="minorHAnsi" w:hAnsiTheme="minorHAnsi" w:cstheme="minorHAnsi"/>
              </w:rPr>
              <w:t>be</w:t>
            </w:r>
            <w:r w:rsidRPr="000063F9">
              <w:rPr>
                <w:rFonts w:asciiTheme="minorHAnsi" w:hAnsiTheme="minorHAnsi" w:cstheme="minorHAnsi"/>
                <w:spacing w:val="-4"/>
              </w:rPr>
              <w:t xml:space="preserve"> </w:t>
            </w:r>
            <w:r w:rsidRPr="000063F9">
              <w:rPr>
                <w:rFonts w:asciiTheme="minorHAnsi" w:hAnsiTheme="minorHAnsi" w:cstheme="minorHAnsi"/>
              </w:rPr>
              <w:t>on</w:t>
            </w:r>
            <w:r w:rsidRPr="000063F9">
              <w:rPr>
                <w:rFonts w:asciiTheme="minorHAnsi" w:hAnsiTheme="minorHAnsi" w:cstheme="minorHAnsi"/>
                <w:spacing w:val="-3"/>
              </w:rPr>
              <w:t xml:space="preserve"> </w:t>
            </w:r>
            <w:r w:rsidRPr="000063F9">
              <w:rPr>
                <w:rFonts w:asciiTheme="minorHAnsi" w:hAnsiTheme="minorHAnsi" w:cstheme="minorHAnsi"/>
              </w:rPr>
              <w:t>same</w:t>
            </w:r>
            <w:r w:rsidRPr="000063F9">
              <w:rPr>
                <w:rFonts w:asciiTheme="minorHAnsi" w:hAnsiTheme="minorHAnsi" w:cstheme="minorHAnsi"/>
                <w:spacing w:val="-4"/>
              </w:rPr>
              <w:t xml:space="preserve"> </w:t>
            </w:r>
            <w:r w:rsidRPr="000063F9">
              <w:rPr>
                <w:rFonts w:asciiTheme="minorHAnsi" w:hAnsiTheme="minorHAnsi" w:cstheme="minorHAnsi"/>
              </w:rPr>
              <w:t>day)</w:t>
            </w:r>
            <w:r w:rsidRPr="000063F9">
              <w:rPr>
                <w:rFonts w:asciiTheme="minorHAnsi" w:hAnsiTheme="minorHAnsi" w:cstheme="minorHAnsi"/>
                <w:spacing w:val="-2"/>
              </w:rPr>
              <w:t xml:space="preserve"> </w:t>
            </w:r>
            <w:r w:rsidRPr="000063F9">
              <w:rPr>
                <w:rFonts w:asciiTheme="minorHAnsi" w:hAnsiTheme="minorHAnsi" w:cstheme="minorHAnsi"/>
              </w:rPr>
              <w:t>the QDDP signed and dated to be in compliance.</w:t>
            </w:r>
          </w:p>
          <w:p w14:paraId="3FDA5CB0" w14:textId="77777777" w:rsidR="00BD5AAF" w:rsidRDefault="00BD5AAF" w:rsidP="0030799C">
            <w:pPr>
              <w:pStyle w:val="Table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73"/>
              <w:rPr>
                <w:rFonts w:asciiTheme="minorHAnsi" w:hAnsiTheme="minorHAnsi" w:cstheme="minorHAnsi"/>
                <w:b/>
                <w:bCs/>
              </w:rPr>
            </w:pPr>
            <w:r w:rsidRPr="000063F9">
              <w:rPr>
                <w:rFonts w:asciiTheme="minorHAnsi" w:hAnsiTheme="minorHAnsi" w:cstheme="minorHAnsi"/>
                <w:b/>
                <w:bCs/>
              </w:rPr>
              <w:t xml:space="preserve">ICF/ID </w:t>
            </w:r>
            <w:r w:rsidRPr="00137BD2">
              <w:rPr>
                <w:rFonts w:asciiTheme="minorHAnsi" w:hAnsiTheme="minorHAnsi" w:cstheme="minorHAnsi"/>
                <w:b/>
                <w:bCs/>
              </w:rPr>
              <w:t>or ICF/ORC</w:t>
            </w:r>
            <w:r w:rsidRPr="00EC5CE1">
              <w:rPr>
                <w:rFonts w:asciiTheme="minorHAnsi" w:hAnsiTheme="minorHAnsi" w:cstheme="minorHAnsi"/>
              </w:rPr>
              <w:t xml:space="preserve"> </w:t>
            </w:r>
            <w:r w:rsidRPr="000063F9">
              <w:rPr>
                <w:rFonts w:asciiTheme="minorHAnsi" w:hAnsiTheme="minorHAnsi" w:cstheme="minorHAnsi"/>
                <w:b/>
                <w:bCs/>
              </w:rPr>
              <w:t>box must be checked to be in compliance.</w:t>
            </w:r>
          </w:p>
          <w:p w14:paraId="372291C6" w14:textId="77777777" w:rsidR="00BD5AAF" w:rsidRPr="00B13A78" w:rsidRDefault="00BD5AAF" w:rsidP="0030799C">
            <w:pPr>
              <w:pStyle w:val="TableParagraph"/>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left="798" w:right="273"/>
              <w:rPr>
                <w:rFonts w:asciiTheme="minorHAnsi" w:hAnsiTheme="minorHAnsi" w:cstheme="minorHAnsi"/>
                <w:b/>
                <w:bCs/>
              </w:rPr>
            </w:pPr>
          </w:p>
        </w:tc>
        <w:tc>
          <w:tcPr>
            <w:tcW w:w="3870" w:type="dxa"/>
            <w:shd w:val="clear" w:color="auto" w:fill="auto"/>
          </w:tcPr>
          <w:p w14:paraId="443F177F" w14:textId="77777777" w:rsidR="00BD5AAF" w:rsidRPr="000D6ADD" w:rsidRDefault="00BD5AAF" w:rsidP="0030799C">
            <w:pPr>
              <w:rPr>
                <w:rFonts w:asciiTheme="minorHAnsi" w:hAnsiTheme="minorHAnsi" w:cstheme="minorHAnsi"/>
                <w:sz w:val="22"/>
                <w:szCs w:val="22"/>
              </w:rPr>
            </w:pPr>
            <w:r w:rsidRPr="009F7260">
              <w:rPr>
                <w:rFonts w:asciiTheme="minorHAnsi" w:hAnsiTheme="minorHAnsi" w:cstheme="minorHAnsi"/>
                <w:sz w:val="22"/>
                <w:szCs w:val="22"/>
              </w:rPr>
              <w:t>The guidance was updated to provide clarification in response to feedback and questions from Cycle 2. </w:t>
            </w:r>
          </w:p>
        </w:tc>
      </w:tr>
      <w:tr w:rsidR="00BD5AAF" w:rsidRPr="00D162B9" w14:paraId="740A28A0" w14:textId="77777777" w:rsidTr="0030799C">
        <w:trPr>
          <w:cantSplit/>
        </w:trPr>
        <w:tc>
          <w:tcPr>
            <w:tcW w:w="3324" w:type="dxa"/>
            <w:shd w:val="clear" w:color="auto" w:fill="auto"/>
          </w:tcPr>
          <w:p w14:paraId="01CB4A5A" w14:textId="77777777" w:rsidR="00BD5AAF" w:rsidRPr="00B13A78" w:rsidRDefault="00BD5AAF" w:rsidP="0030799C">
            <w:pPr>
              <w:rPr>
                <w:rFonts w:asciiTheme="minorHAnsi" w:hAnsiTheme="minorHAnsi" w:cstheme="minorHAnsi"/>
                <w:bCs/>
                <w:color w:val="000000" w:themeColor="text1"/>
                <w:sz w:val="22"/>
                <w:szCs w:val="22"/>
              </w:rPr>
            </w:pPr>
            <w:r w:rsidRPr="00B13A78">
              <w:rPr>
                <w:rFonts w:asciiTheme="minorHAnsi" w:hAnsiTheme="minorHAnsi" w:cstheme="minorHAnsi"/>
                <w:bCs/>
                <w:color w:val="000000" w:themeColor="text1"/>
                <w:sz w:val="22"/>
                <w:szCs w:val="22"/>
              </w:rPr>
              <w:t xml:space="preserve">The </w:t>
            </w:r>
            <w:r w:rsidRPr="00B13A78">
              <w:rPr>
                <w:rFonts w:asciiTheme="minorHAnsi" w:hAnsiTheme="minorHAnsi" w:cstheme="minorHAnsi"/>
                <w:bCs/>
                <w:sz w:val="22"/>
                <w:szCs w:val="22"/>
              </w:rPr>
              <w:t>DP</w:t>
            </w:r>
            <w:r w:rsidRPr="00B13A78">
              <w:rPr>
                <w:rFonts w:asciiTheme="minorHAnsi" w:hAnsiTheme="minorHAnsi" w:cstheme="minorHAnsi"/>
                <w:bCs/>
                <w:spacing w:val="-4"/>
                <w:sz w:val="22"/>
                <w:szCs w:val="22"/>
              </w:rPr>
              <w:t xml:space="preserve"> </w:t>
            </w:r>
            <w:r w:rsidRPr="00B13A78">
              <w:rPr>
                <w:rFonts w:asciiTheme="minorHAnsi" w:hAnsiTheme="minorHAnsi" w:cstheme="minorHAnsi"/>
                <w:bCs/>
                <w:sz w:val="22"/>
                <w:szCs w:val="22"/>
              </w:rPr>
              <w:t>251</w:t>
            </w:r>
            <w:r w:rsidRPr="00B13A78">
              <w:rPr>
                <w:rFonts w:asciiTheme="minorHAnsi" w:hAnsiTheme="minorHAnsi" w:cstheme="minorHAnsi"/>
                <w:bCs/>
                <w:spacing w:val="-4"/>
                <w:sz w:val="22"/>
                <w:szCs w:val="22"/>
              </w:rPr>
              <w:t xml:space="preserve"> </w:t>
            </w:r>
            <w:r w:rsidRPr="00B13A78">
              <w:rPr>
                <w:rFonts w:asciiTheme="minorHAnsi" w:hAnsiTheme="minorHAnsi" w:cstheme="minorHAnsi"/>
                <w:bCs/>
                <w:sz w:val="22"/>
                <w:szCs w:val="22"/>
              </w:rPr>
              <w:t>is</w:t>
            </w:r>
            <w:r w:rsidRPr="00B13A78">
              <w:rPr>
                <w:rFonts w:asciiTheme="minorHAnsi" w:hAnsiTheme="minorHAnsi" w:cstheme="minorHAnsi"/>
                <w:bCs/>
                <w:spacing w:val="-4"/>
                <w:sz w:val="22"/>
                <w:szCs w:val="22"/>
              </w:rPr>
              <w:t xml:space="preserve"> </w:t>
            </w:r>
            <w:r w:rsidRPr="00B13A78">
              <w:rPr>
                <w:rFonts w:asciiTheme="minorHAnsi" w:hAnsiTheme="minorHAnsi" w:cstheme="minorHAnsi"/>
                <w:bCs/>
                <w:spacing w:val="-2"/>
                <w:sz w:val="22"/>
                <w:szCs w:val="22"/>
              </w:rPr>
              <w:t>timely.</w:t>
            </w:r>
          </w:p>
        </w:tc>
        <w:tc>
          <w:tcPr>
            <w:tcW w:w="11071" w:type="dxa"/>
            <w:shd w:val="clear" w:color="auto" w:fill="auto"/>
          </w:tcPr>
          <w:p w14:paraId="6EF017A3" w14:textId="77777777" w:rsidR="00BD5AAF" w:rsidRPr="00B13A78" w:rsidRDefault="00BD5AAF" w:rsidP="0030799C">
            <w:pPr>
              <w:spacing w:line="259" w:lineRule="auto"/>
              <w:contextualSpacing/>
              <w:rPr>
                <w:rFonts w:ascii="Calibri" w:hAnsi="Calibri"/>
                <w:sz w:val="22"/>
                <w:szCs w:val="22"/>
                <w:u w:val="single"/>
              </w:rPr>
            </w:pPr>
            <w:r w:rsidRPr="00B13A78">
              <w:rPr>
                <w:rFonts w:ascii="Calibri" w:hAnsi="Calibri"/>
                <w:sz w:val="22"/>
                <w:szCs w:val="22"/>
                <w:u w:val="single"/>
              </w:rPr>
              <w:t>Guidance:</w:t>
            </w:r>
          </w:p>
          <w:p w14:paraId="0BC7CA39" w14:textId="77777777" w:rsidR="00BD5AAF" w:rsidRPr="00EC5CE1" w:rsidRDefault="00BD5AAF" w:rsidP="0030799C">
            <w:pPr>
              <w:pStyle w:val="TableParagraph"/>
              <w:numPr>
                <w:ilvl w:val="0"/>
                <w:numId w:val="17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267"/>
              <w:rPr>
                <w:rFonts w:asciiTheme="minorHAnsi" w:hAnsiTheme="minorHAnsi" w:cstheme="minorHAnsi"/>
              </w:rPr>
            </w:pPr>
            <w:r w:rsidRPr="00EC5CE1">
              <w:rPr>
                <w:rFonts w:asciiTheme="minorHAnsi" w:hAnsiTheme="minorHAnsi" w:cstheme="minorHAnsi"/>
              </w:rPr>
              <w:t>The</w:t>
            </w:r>
            <w:r w:rsidRPr="00EC5CE1">
              <w:rPr>
                <w:rFonts w:asciiTheme="minorHAnsi" w:hAnsiTheme="minorHAnsi" w:cstheme="minorHAnsi"/>
                <w:spacing w:val="-4"/>
              </w:rPr>
              <w:t xml:space="preserve"> </w:t>
            </w:r>
            <w:r w:rsidRPr="00EC5CE1">
              <w:rPr>
                <w:rFonts w:asciiTheme="minorHAnsi" w:hAnsiTheme="minorHAnsi" w:cstheme="minorHAnsi"/>
              </w:rPr>
              <w:t>reviewer</w:t>
            </w:r>
            <w:r w:rsidRPr="00EC5CE1">
              <w:rPr>
                <w:rFonts w:asciiTheme="minorHAnsi" w:hAnsiTheme="minorHAnsi" w:cstheme="minorHAnsi"/>
                <w:spacing w:val="-4"/>
              </w:rPr>
              <w:t xml:space="preserve"> </w:t>
            </w:r>
            <w:r w:rsidRPr="00EC5CE1">
              <w:rPr>
                <w:rFonts w:asciiTheme="minorHAnsi" w:hAnsiTheme="minorHAnsi" w:cstheme="minorHAnsi"/>
              </w:rPr>
              <w:t>determines</w:t>
            </w:r>
            <w:r w:rsidRPr="00EC5CE1">
              <w:rPr>
                <w:rFonts w:asciiTheme="minorHAnsi" w:hAnsiTheme="minorHAnsi" w:cstheme="minorHAnsi"/>
                <w:spacing w:val="-4"/>
              </w:rPr>
              <w:t xml:space="preserve"> </w:t>
            </w:r>
            <w:r w:rsidRPr="00EC5CE1">
              <w:rPr>
                <w:rFonts w:asciiTheme="minorHAnsi" w:hAnsiTheme="minorHAnsi" w:cstheme="minorHAnsi"/>
              </w:rPr>
              <w:t>if</w:t>
            </w:r>
            <w:r w:rsidRPr="00EC5CE1">
              <w:rPr>
                <w:rFonts w:asciiTheme="minorHAnsi" w:hAnsiTheme="minorHAnsi" w:cstheme="minorHAnsi"/>
                <w:spacing w:val="-4"/>
              </w:rPr>
              <w:t xml:space="preserve"> </w:t>
            </w:r>
            <w:r w:rsidRPr="00EC5CE1">
              <w:rPr>
                <w:rFonts w:asciiTheme="minorHAnsi" w:hAnsiTheme="minorHAnsi" w:cstheme="minorHAnsi"/>
              </w:rPr>
              <w:t>the</w:t>
            </w:r>
            <w:r w:rsidRPr="00EC5CE1">
              <w:rPr>
                <w:rFonts w:asciiTheme="minorHAnsi" w:hAnsiTheme="minorHAnsi" w:cstheme="minorHAnsi"/>
                <w:spacing w:val="-4"/>
              </w:rPr>
              <w:t xml:space="preserve"> </w:t>
            </w:r>
            <w:r w:rsidRPr="00EC5CE1">
              <w:rPr>
                <w:rFonts w:asciiTheme="minorHAnsi" w:hAnsiTheme="minorHAnsi" w:cstheme="minorHAnsi"/>
              </w:rPr>
              <w:t>DP</w:t>
            </w:r>
            <w:r w:rsidRPr="00EC5CE1">
              <w:rPr>
                <w:rFonts w:asciiTheme="minorHAnsi" w:hAnsiTheme="minorHAnsi" w:cstheme="minorHAnsi"/>
                <w:spacing w:val="-4"/>
              </w:rPr>
              <w:t xml:space="preserve"> </w:t>
            </w:r>
            <w:r w:rsidRPr="00EC5CE1">
              <w:rPr>
                <w:rFonts w:asciiTheme="minorHAnsi" w:hAnsiTheme="minorHAnsi" w:cstheme="minorHAnsi"/>
              </w:rPr>
              <w:t>251</w:t>
            </w:r>
            <w:r w:rsidRPr="00EC5CE1">
              <w:rPr>
                <w:rFonts w:asciiTheme="minorHAnsi" w:hAnsiTheme="minorHAnsi" w:cstheme="minorHAnsi"/>
                <w:spacing w:val="-2"/>
              </w:rPr>
              <w:t xml:space="preserve"> </w:t>
            </w:r>
            <w:r w:rsidRPr="00EC5CE1">
              <w:rPr>
                <w:rFonts w:asciiTheme="minorHAnsi" w:hAnsiTheme="minorHAnsi" w:cstheme="minorHAnsi"/>
              </w:rPr>
              <w:t>(AE</w:t>
            </w:r>
            <w:r w:rsidRPr="00EC5CE1">
              <w:rPr>
                <w:rFonts w:asciiTheme="minorHAnsi" w:hAnsiTheme="minorHAnsi" w:cstheme="minorHAnsi"/>
                <w:spacing w:val="-4"/>
              </w:rPr>
              <w:t xml:space="preserve"> </w:t>
            </w:r>
            <w:r w:rsidRPr="00EC5CE1">
              <w:rPr>
                <w:rFonts w:asciiTheme="minorHAnsi" w:hAnsiTheme="minorHAnsi" w:cstheme="minorHAnsi"/>
              </w:rPr>
              <w:t>signature</w:t>
            </w:r>
            <w:r w:rsidRPr="00EC5CE1">
              <w:rPr>
                <w:rFonts w:asciiTheme="minorHAnsi" w:hAnsiTheme="minorHAnsi" w:cstheme="minorHAnsi"/>
                <w:spacing w:val="-4"/>
              </w:rPr>
              <w:t xml:space="preserve"> </w:t>
            </w:r>
            <w:r w:rsidRPr="00EC5CE1">
              <w:rPr>
                <w:rFonts w:asciiTheme="minorHAnsi" w:hAnsiTheme="minorHAnsi" w:cstheme="minorHAnsi"/>
              </w:rPr>
              <w:t>and</w:t>
            </w:r>
            <w:r w:rsidRPr="00EC5CE1">
              <w:rPr>
                <w:rFonts w:asciiTheme="minorHAnsi" w:hAnsiTheme="minorHAnsi" w:cstheme="minorHAnsi"/>
                <w:spacing w:val="-4"/>
              </w:rPr>
              <w:t xml:space="preserve"> </w:t>
            </w:r>
            <w:r w:rsidRPr="00EC5CE1">
              <w:rPr>
                <w:rFonts w:asciiTheme="minorHAnsi" w:hAnsiTheme="minorHAnsi" w:cstheme="minorHAnsi"/>
              </w:rPr>
              <w:t>date)</w:t>
            </w:r>
            <w:r w:rsidRPr="00EC5CE1">
              <w:rPr>
                <w:rFonts w:asciiTheme="minorHAnsi" w:hAnsiTheme="minorHAnsi" w:cstheme="minorHAnsi"/>
                <w:spacing w:val="-4"/>
              </w:rPr>
              <w:t xml:space="preserve"> </w:t>
            </w:r>
            <w:r w:rsidRPr="00EC5CE1">
              <w:rPr>
                <w:rFonts w:asciiTheme="minorHAnsi" w:hAnsiTheme="minorHAnsi" w:cstheme="minorHAnsi"/>
              </w:rPr>
              <w:t xml:space="preserve">is </w:t>
            </w:r>
            <w:r w:rsidRPr="00EC5CE1">
              <w:rPr>
                <w:rFonts w:asciiTheme="minorHAnsi" w:hAnsiTheme="minorHAnsi" w:cstheme="minorHAnsi"/>
                <w:spacing w:val="-2"/>
              </w:rPr>
              <w:t>timely.</w:t>
            </w:r>
          </w:p>
          <w:p w14:paraId="0AA59672" w14:textId="77777777" w:rsidR="00BD5AAF" w:rsidRPr="00EC5CE1" w:rsidRDefault="00BD5AAF" w:rsidP="0030799C">
            <w:pPr>
              <w:pStyle w:val="TableParagraph"/>
              <w:numPr>
                <w:ilvl w:val="0"/>
                <w:numId w:val="178"/>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 w:val="left" w:pos="267"/>
              </w:tabs>
              <w:autoSpaceDE w:val="0"/>
              <w:autoSpaceDN w:val="0"/>
              <w:ind w:right="168"/>
              <w:rPr>
                <w:rFonts w:asciiTheme="minorHAnsi" w:hAnsiTheme="minorHAnsi" w:cstheme="minorHAnsi"/>
              </w:rPr>
            </w:pPr>
            <w:r w:rsidRPr="00EC5CE1">
              <w:rPr>
                <w:rFonts w:asciiTheme="minorHAnsi" w:hAnsiTheme="minorHAnsi" w:cstheme="minorHAnsi"/>
              </w:rPr>
              <w:t>“Timely” is defined as the first reevaluation of need for an ICF/ID or ICF/ORC level of care is to be made within 365 days of the individual’s</w:t>
            </w:r>
            <w:r w:rsidRPr="00EC5CE1">
              <w:rPr>
                <w:rFonts w:asciiTheme="minorHAnsi" w:hAnsiTheme="minorHAnsi" w:cstheme="minorHAnsi"/>
                <w:spacing w:val="-5"/>
              </w:rPr>
              <w:t xml:space="preserve"> </w:t>
            </w:r>
            <w:r w:rsidRPr="00EC5CE1">
              <w:rPr>
                <w:rFonts w:asciiTheme="minorHAnsi" w:hAnsiTheme="minorHAnsi" w:cstheme="minorHAnsi"/>
              </w:rPr>
              <w:t>initial</w:t>
            </w:r>
            <w:r w:rsidRPr="00EC5CE1">
              <w:rPr>
                <w:rFonts w:asciiTheme="minorHAnsi" w:hAnsiTheme="minorHAnsi" w:cstheme="minorHAnsi"/>
                <w:spacing w:val="-5"/>
              </w:rPr>
              <w:t xml:space="preserve"> </w:t>
            </w:r>
            <w:r w:rsidRPr="00EC5CE1">
              <w:rPr>
                <w:rFonts w:asciiTheme="minorHAnsi" w:hAnsiTheme="minorHAnsi" w:cstheme="minorHAnsi"/>
              </w:rPr>
              <w:t>determination</w:t>
            </w:r>
            <w:r w:rsidRPr="00EC5CE1">
              <w:rPr>
                <w:rFonts w:asciiTheme="minorHAnsi" w:hAnsiTheme="minorHAnsi" w:cstheme="minorHAnsi"/>
                <w:spacing w:val="-5"/>
              </w:rPr>
              <w:t xml:space="preserve"> </w:t>
            </w:r>
            <w:r w:rsidRPr="00EC5CE1">
              <w:rPr>
                <w:rFonts w:asciiTheme="minorHAnsi" w:hAnsiTheme="minorHAnsi" w:cstheme="minorHAnsi"/>
              </w:rPr>
              <w:t>(date</w:t>
            </w:r>
            <w:r w:rsidRPr="00EC5CE1">
              <w:rPr>
                <w:rFonts w:asciiTheme="minorHAnsi" w:hAnsiTheme="minorHAnsi" w:cstheme="minorHAnsi"/>
                <w:spacing w:val="-6"/>
              </w:rPr>
              <w:t xml:space="preserve"> </w:t>
            </w:r>
            <w:r w:rsidRPr="00EC5CE1">
              <w:rPr>
                <w:rFonts w:asciiTheme="minorHAnsi" w:hAnsiTheme="minorHAnsi" w:cstheme="minorHAnsi"/>
              </w:rPr>
              <w:t>on</w:t>
            </w:r>
            <w:r w:rsidRPr="00EC5CE1">
              <w:rPr>
                <w:rFonts w:asciiTheme="minorHAnsi" w:hAnsiTheme="minorHAnsi" w:cstheme="minorHAnsi"/>
                <w:spacing w:val="-5"/>
              </w:rPr>
              <w:t xml:space="preserve"> </w:t>
            </w:r>
            <w:r w:rsidRPr="00EC5CE1">
              <w:rPr>
                <w:rFonts w:asciiTheme="minorHAnsi" w:hAnsiTheme="minorHAnsi" w:cstheme="minorHAnsi"/>
              </w:rPr>
              <w:t>the</w:t>
            </w:r>
            <w:r w:rsidRPr="00EC5CE1">
              <w:rPr>
                <w:rFonts w:asciiTheme="minorHAnsi" w:hAnsiTheme="minorHAnsi" w:cstheme="minorHAnsi"/>
                <w:spacing w:val="-6"/>
              </w:rPr>
              <w:t xml:space="preserve"> </w:t>
            </w:r>
            <w:r w:rsidRPr="00EC5CE1">
              <w:rPr>
                <w:rFonts w:asciiTheme="minorHAnsi" w:hAnsiTheme="minorHAnsi" w:cstheme="minorHAnsi"/>
              </w:rPr>
              <w:t>current</w:t>
            </w:r>
            <w:r w:rsidRPr="00EC5CE1">
              <w:rPr>
                <w:rFonts w:asciiTheme="minorHAnsi" w:hAnsiTheme="minorHAnsi" w:cstheme="minorHAnsi"/>
                <w:spacing w:val="-4"/>
              </w:rPr>
              <w:t xml:space="preserve"> </w:t>
            </w:r>
            <w:r w:rsidRPr="00EC5CE1">
              <w:rPr>
                <w:rFonts w:asciiTheme="minorHAnsi" w:hAnsiTheme="minorHAnsi" w:cstheme="minorHAnsi"/>
              </w:rPr>
              <w:t>DP</w:t>
            </w:r>
            <w:r w:rsidRPr="00EC5CE1">
              <w:rPr>
                <w:rFonts w:asciiTheme="minorHAnsi" w:hAnsiTheme="minorHAnsi" w:cstheme="minorHAnsi"/>
                <w:spacing w:val="-5"/>
              </w:rPr>
              <w:t xml:space="preserve"> </w:t>
            </w:r>
            <w:r w:rsidRPr="00EC5CE1">
              <w:rPr>
                <w:rFonts w:asciiTheme="minorHAnsi" w:hAnsiTheme="minorHAnsi" w:cstheme="minorHAnsi"/>
              </w:rPr>
              <w:t>250)</w:t>
            </w:r>
            <w:r w:rsidRPr="00EC5CE1">
              <w:rPr>
                <w:rFonts w:asciiTheme="minorHAnsi" w:hAnsiTheme="minorHAnsi" w:cstheme="minorHAnsi"/>
                <w:spacing w:val="-7"/>
              </w:rPr>
              <w:t xml:space="preserve"> </w:t>
            </w:r>
            <w:r w:rsidRPr="00EC5CE1">
              <w:rPr>
                <w:rFonts w:asciiTheme="minorHAnsi" w:hAnsiTheme="minorHAnsi" w:cstheme="minorHAnsi"/>
              </w:rPr>
              <w:t xml:space="preserve">and subsequent reevaluations are made </w:t>
            </w:r>
            <w:r w:rsidRPr="00EC5CE1">
              <w:rPr>
                <w:rFonts w:asciiTheme="minorHAnsi" w:hAnsiTheme="minorHAnsi" w:cstheme="minorHAnsi"/>
              </w:rPr>
              <w:lastRenderedPageBreak/>
              <w:t>within 365 days of the individual’s previous reevaluation.</w:t>
            </w:r>
          </w:p>
          <w:p w14:paraId="0D894D90" w14:textId="77777777" w:rsidR="00BD5AAF" w:rsidRPr="00483D0B" w:rsidRDefault="00BD5AAF" w:rsidP="0030799C">
            <w:pPr>
              <w:pStyle w:val="ListParagraph"/>
              <w:numPr>
                <w:ilvl w:val="0"/>
                <w:numId w:val="178"/>
              </w:numPr>
              <w:spacing w:after="160" w:line="259" w:lineRule="auto"/>
              <w:rPr>
                <w:rFonts w:ascii="Calibri" w:hAnsi="Calibri"/>
                <w:b/>
                <w:bCs/>
                <w:sz w:val="22"/>
                <w:szCs w:val="22"/>
              </w:rPr>
            </w:pPr>
            <w:r w:rsidRPr="00EC5CE1">
              <w:rPr>
                <w:rFonts w:asciiTheme="minorHAnsi" w:hAnsiTheme="minorHAnsi" w:cstheme="minorHAnsi"/>
                <w:b/>
                <w:bCs/>
                <w:sz w:val="22"/>
                <w:szCs w:val="22"/>
              </w:rPr>
              <w:t>The reviewer will compare the AE signature and date on the current DP 251 to the prior year’s completed DP 251 to ensure compliance.</w:t>
            </w:r>
          </w:p>
          <w:p w14:paraId="67713EFD" w14:textId="77777777" w:rsidR="00BD5AAF" w:rsidRPr="008B70F4" w:rsidRDefault="00BD5AAF" w:rsidP="0030799C">
            <w:pPr>
              <w:pStyle w:val="ListParagraph"/>
              <w:spacing w:after="160" w:line="259" w:lineRule="auto"/>
              <w:ind w:left="267"/>
              <w:rPr>
                <w:rFonts w:ascii="Calibri" w:hAnsi="Calibri"/>
                <w:b/>
                <w:bCs/>
                <w:sz w:val="22"/>
                <w:szCs w:val="22"/>
              </w:rPr>
            </w:pPr>
          </w:p>
          <w:p w14:paraId="7E8A5A28" w14:textId="77777777" w:rsidR="00BD5AAF" w:rsidRPr="00483D0B" w:rsidRDefault="00BD5AAF" w:rsidP="0030799C">
            <w:pPr>
              <w:pStyle w:val="ListParagraph"/>
              <w:numPr>
                <w:ilvl w:val="0"/>
                <w:numId w:val="178"/>
              </w:numPr>
              <w:spacing w:after="160" w:line="259" w:lineRule="auto"/>
              <w:rPr>
                <w:rFonts w:asciiTheme="minorHAnsi" w:hAnsiTheme="minorHAnsi" w:cstheme="minorHAnsi"/>
                <w:sz w:val="22"/>
                <w:szCs w:val="22"/>
              </w:rPr>
            </w:pPr>
            <w:r w:rsidRPr="00CF360B">
              <w:rPr>
                <w:rFonts w:asciiTheme="minorHAnsi" w:hAnsiTheme="minorHAnsi" w:cstheme="minorHAnsi"/>
                <w:sz w:val="22"/>
                <w:szCs w:val="22"/>
              </w:rPr>
              <w:t>Remediation is</w:t>
            </w:r>
            <w:r w:rsidRPr="00CF360B">
              <w:rPr>
                <w:rFonts w:asciiTheme="minorHAnsi" w:hAnsiTheme="minorHAnsi" w:cstheme="minorHAnsi"/>
                <w:spacing w:val="-3"/>
                <w:sz w:val="22"/>
                <w:szCs w:val="22"/>
              </w:rPr>
              <w:t xml:space="preserve"> </w:t>
            </w:r>
            <w:r w:rsidRPr="00CF360B">
              <w:rPr>
                <w:rFonts w:asciiTheme="minorHAnsi" w:hAnsiTheme="minorHAnsi" w:cstheme="minorHAnsi"/>
                <w:sz w:val="22"/>
                <w:szCs w:val="22"/>
              </w:rPr>
              <w:t>only</w:t>
            </w:r>
            <w:r w:rsidRPr="00CF360B">
              <w:rPr>
                <w:rFonts w:asciiTheme="minorHAnsi" w:hAnsiTheme="minorHAnsi" w:cstheme="minorHAnsi"/>
                <w:spacing w:val="-3"/>
                <w:sz w:val="22"/>
                <w:szCs w:val="22"/>
              </w:rPr>
              <w:t xml:space="preserve"> </w:t>
            </w:r>
            <w:r w:rsidRPr="00483D0B">
              <w:rPr>
                <w:rFonts w:asciiTheme="minorHAnsi" w:hAnsiTheme="minorHAnsi" w:cstheme="minorHAnsi"/>
                <w:sz w:val="22"/>
                <w:szCs w:val="22"/>
              </w:rPr>
              <w:t>required</w:t>
            </w:r>
            <w:r w:rsidRPr="00483D0B">
              <w:rPr>
                <w:rFonts w:asciiTheme="minorHAnsi" w:hAnsiTheme="minorHAnsi" w:cstheme="minorHAnsi"/>
                <w:spacing w:val="-5"/>
                <w:sz w:val="22"/>
                <w:szCs w:val="22"/>
              </w:rPr>
              <w:t xml:space="preserve"> </w:t>
            </w:r>
            <w:r w:rsidRPr="00483D0B">
              <w:rPr>
                <w:rFonts w:asciiTheme="minorHAnsi" w:hAnsiTheme="minorHAnsi" w:cstheme="minorHAnsi"/>
                <w:sz w:val="22"/>
                <w:szCs w:val="22"/>
              </w:rPr>
              <w:t>for</w:t>
            </w:r>
            <w:r w:rsidRPr="00483D0B">
              <w:rPr>
                <w:rFonts w:asciiTheme="minorHAnsi" w:hAnsiTheme="minorHAnsi" w:cstheme="minorHAnsi"/>
                <w:spacing w:val="-5"/>
                <w:sz w:val="22"/>
                <w:szCs w:val="22"/>
              </w:rPr>
              <w:t xml:space="preserve"> </w:t>
            </w:r>
            <w:r w:rsidRPr="00483D0B">
              <w:rPr>
                <w:rFonts w:asciiTheme="minorHAnsi" w:hAnsiTheme="minorHAnsi" w:cstheme="minorHAnsi"/>
                <w:sz w:val="22"/>
                <w:szCs w:val="22"/>
              </w:rPr>
              <w:t>DP</w:t>
            </w:r>
            <w:r w:rsidRPr="00483D0B">
              <w:rPr>
                <w:rFonts w:asciiTheme="minorHAnsi" w:hAnsiTheme="minorHAnsi" w:cstheme="minorHAnsi"/>
                <w:spacing w:val="-5"/>
                <w:sz w:val="22"/>
                <w:szCs w:val="22"/>
              </w:rPr>
              <w:t xml:space="preserve"> </w:t>
            </w:r>
            <w:r w:rsidRPr="00483D0B">
              <w:rPr>
                <w:rFonts w:asciiTheme="minorHAnsi" w:hAnsiTheme="minorHAnsi" w:cstheme="minorHAnsi"/>
                <w:sz w:val="22"/>
                <w:szCs w:val="22"/>
              </w:rPr>
              <w:t>251s</w:t>
            </w:r>
            <w:r w:rsidRPr="00483D0B">
              <w:rPr>
                <w:rFonts w:asciiTheme="minorHAnsi" w:hAnsiTheme="minorHAnsi" w:cstheme="minorHAnsi"/>
                <w:spacing w:val="-2"/>
                <w:sz w:val="22"/>
                <w:szCs w:val="22"/>
              </w:rPr>
              <w:t xml:space="preserve"> </w:t>
            </w:r>
            <w:r w:rsidRPr="00483D0B">
              <w:rPr>
                <w:rFonts w:asciiTheme="minorHAnsi" w:hAnsiTheme="minorHAnsi" w:cstheme="minorHAnsi"/>
                <w:sz w:val="22"/>
                <w:szCs w:val="22"/>
              </w:rPr>
              <w:t>NOT</w:t>
            </w:r>
            <w:r w:rsidRPr="00CF360B">
              <w:rPr>
                <w:rFonts w:asciiTheme="minorHAnsi" w:hAnsiTheme="minorHAnsi" w:cstheme="minorHAnsi"/>
                <w:spacing w:val="-4"/>
                <w:sz w:val="22"/>
                <w:szCs w:val="22"/>
              </w:rPr>
              <w:t xml:space="preserve"> </w:t>
            </w:r>
            <w:r w:rsidRPr="00CF360B">
              <w:rPr>
                <w:rFonts w:asciiTheme="minorHAnsi" w:hAnsiTheme="minorHAnsi" w:cstheme="minorHAnsi"/>
                <w:sz w:val="22"/>
                <w:szCs w:val="22"/>
              </w:rPr>
              <w:t>completed</w:t>
            </w:r>
            <w:r w:rsidRPr="00CF360B">
              <w:rPr>
                <w:rFonts w:asciiTheme="minorHAnsi" w:hAnsiTheme="minorHAnsi" w:cstheme="minorHAnsi"/>
                <w:spacing w:val="-5"/>
                <w:sz w:val="22"/>
                <w:szCs w:val="22"/>
              </w:rPr>
              <w:t xml:space="preserve"> </w:t>
            </w:r>
            <w:r w:rsidRPr="00CF360B">
              <w:rPr>
                <w:rFonts w:asciiTheme="minorHAnsi" w:hAnsiTheme="minorHAnsi" w:cstheme="minorHAnsi"/>
                <w:sz w:val="22"/>
                <w:szCs w:val="22"/>
              </w:rPr>
              <w:t>at</w:t>
            </w:r>
            <w:r w:rsidRPr="00CF360B">
              <w:rPr>
                <w:rFonts w:asciiTheme="minorHAnsi" w:hAnsiTheme="minorHAnsi" w:cstheme="minorHAnsi"/>
                <w:spacing w:val="-3"/>
                <w:sz w:val="22"/>
                <w:szCs w:val="22"/>
              </w:rPr>
              <w:t xml:space="preserve"> </w:t>
            </w:r>
            <w:r w:rsidRPr="00CF360B">
              <w:rPr>
                <w:rFonts w:asciiTheme="minorHAnsi" w:hAnsiTheme="minorHAnsi" w:cstheme="minorHAnsi"/>
                <w:sz w:val="22"/>
                <w:szCs w:val="22"/>
              </w:rPr>
              <w:t>the time of the QA&amp;I review.</w:t>
            </w:r>
            <w:r w:rsidRPr="00CF360B">
              <w:rPr>
                <w:rFonts w:asciiTheme="minorHAnsi" w:hAnsiTheme="minorHAnsi" w:cstheme="minorHAnsi"/>
                <w:spacing w:val="40"/>
                <w:sz w:val="22"/>
                <w:szCs w:val="22"/>
              </w:rPr>
              <w:t xml:space="preserve"> </w:t>
            </w:r>
            <w:r w:rsidRPr="00CF360B">
              <w:rPr>
                <w:rFonts w:asciiTheme="minorHAnsi" w:hAnsiTheme="minorHAnsi" w:cstheme="minorHAnsi"/>
                <w:sz w:val="22"/>
                <w:szCs w:val="22"/>
              </w:rPr>
              <w:t>If the DP 251 is completed but not timely, remediation is not needed.</w:t>
            </w:r>
          </w:p>
          <w:p w14:paraId="1CB1A01A" w14:textId="77777777" w:rsidR="00BD5AAF" w:rsidRPr="00CF360B" w:rsidRDefault="00BD5AAF" w:rsidP="0030799C">
            <w:pPr>
              <w:spacing w:after="160" w:line="259" w:lineRule="auto"/>
              <w:rPr>
                <w:rFonts w:ascii="Calibri" w:hAnsi="Calibri"/>
                <w:b/>
                <w:bCs/>
                <w:sz w:val="22"/>
                <w:szCs w:val="22"/>
              </w:rPr>
            </w:pPr>
            <w:r w:rsidRPr="00CF360B">
              <w:rPr>
                <w:rFonts w:asciiTheme="minorHAnsi" w:hAnsiTheme="minorHAnsi" w:cstheme="minorHAnsi"/>
                <w:sz w:val="22"/>
                <w:szCs w:val="22"/>
              </w:rPr>
              <w:t>COMMENT</w:t>
            </w:r>
            <w:r w:rsidRPr="00CF360B">
              <w:rPr>
                <w:rFonts w:asciiTheme="minorHAnsi" w:hAnsiTheme="minorHAnsi" w:cstheme="minorHAnsi"/>
                <w:spacing w:val="-5"/>
                <w:sz w:val="22"/>
                <w:szCs w:val="22"/>
              </w:rPr>
              <w:t xml:space="preserve"> </w:t>
            </w:r>
            <w:r w:rsidRPr="00CF360B">
              <w:rPr>
                <w:rFonts w:asciiTheme="minorHAnsi" w:hAnsiTheme="minorHAnsi" w:cstheme="minorHAnsi"/>
                <w:sz w:val="22"/>
                <w:szCs w:val="22"/>
              </w:rPr>
              <w:t>NEEDED</w:t>
            </w:r>
            <w:r w:rsidRPr="00CF360B">
              <w:rPr>
                <w:rFonts w:asciiTheme="minorHAnsi" w:hAnsiTheme="minorHAnsi" w:cstheme="minorHAnsi"/>
                <w:spacing w:val="-3"/>
                <w:sz w:val="22"/>
                <w:szCs w:val="22"/>
              </w:rPr>
              <w:t xml:space="preserve"> </w:t>
            </w:r>
            <w:r w:rsidRPr="00CF360B">
              <w:rPr>
                <w:rFonts w:asciiTheme="minorHAnsi" w:hAnsiTheme="minorHAnsi" w:cstheme="minorHAnsi"/>
                <w:sz w:val="22"/>
                <w:szCs w:val="22"/>
              </w:rPr>
              <w:t>–</w:t>
            </w:r>
            <w:r w:rsidRPr="00CF360B">
              <w:rPr>
                <w:rFonts w:asciiTheme="minorHAnsi" w:hAnsiTheme="minorHAnsi" w:cstheme="minorHAnsi"/>
                <w:spacing w:val="-5"/>
                <w:sz w:val="22"/>
                <w:szCs w:val="22"/>
              </w:rPr>
              <w:t xml:space="preserve"> </w:t>
            </w:r>
            <w:r w:rsidRPr="00CF360B">
              <w:rPr>
                <w:rFonts w:asciiTheme="minorHAnsi" w:hAnsiTheme="minorHAnsi" w:cstheme="minorHAnsi"/>
                <w:sz w:val="22"/>
                <w:szCs w:val="22"/>
              </w:rPr>
              <w:t>If</w:t>
            </w:r>
            <w:r w:rsidRPr="00CF360B">
              <w:rPr>
                <w:rFonts w:asciiTheme="minorHAnsi" w:hAnsiTheme="minorHAnsi" w:cstheme="minorHAnsi"/>
                <w:spacing w:val="-4"/>
                <w:sz w:val="22"/>
                <w:szCs w:val="22"/>
              </w:rPr>
              <w:t xml:space="preserve"> </w:t>
            </w:r>
            <w:r w:rsidRPr="00CF360B">
              <w:rPr>
                <w:rFonts w:asciiTheme="minorHAnsi" w:hAnsiTheme="minorHAnsi" w:cstheme="minorHAnsi"/>
                <w:sz w:val="22"/>
                <w:szCs w:val="22"/>
              </w:rPr>
              <w:t>not</w:t>
            </w:r>
            <w:r w:rsidRPr="00CF360B">
              <w:rPr>
                <w:rFonts w:asciiTheme="minorHAnsi" w:hAnsiTheme="minorHAnsi" w:cstheme="minorHAnsi"/>
                <w:spacing w:val="-5"/>
                <w:sz w:val="22"/>
                <w:szCs w:val="22"/>
              </w:rPr>
              <w:t xml:space="preserve"> </w:t>
            </w:r>
            <w:r w:rsidRPr="00CF360B">
              <w:rPr>
                <w:rFonts w:asciiTheme="minorHAnsi" w:hAnsiTheme="minorHAnsi" w:cstheme="minorHAnsi"/>
                <w:sz w:val="22"/>
                <w:szCs w:val="22"/>
              </w:rPr>
              <w:t>timely,</w:t>
            </w:r>
            <w:r w:rsidRPr="00CF360B">
              <w:rPr>
                <w:rFonts w:asciiTheme="minorHAnsi" w:hAnsiTheme="minorHAnsi" w:cstheme="minorHAnsi"/>
                <w:spacing w:val="-5"/>
                <w:sz w:val="22"/>
                <w:szCs w:val="22"/>
              </w:rPr>
              <w:t xml:space="preserve"> </w:t>
            </w:r>
            <w:r w:rsidRPr="00CF360B">
              <w:rPr>
                <w:rFonts w:asciiTheme="minorHAnsi" w:hAnsiTheme="minorHAnsi" w:cstheme="minorHAnsi"/>
                <w:sz w:val="22"/>
                <w:szCs w:val="22"/>
              </w:rPr>
              <w:t>document</w:t>
            </w:r>
            <w:r w:rsidRPr="00CF360B">
              <w:rPr>
                <w:rFonts w:asciiTheme="minorHAnsi" w:hAnsiTheme="minorHAnsi" w:cstheme="minorHAnsi"/>
                <w:spacing w:val="-3"/>
                <w:sz w:val="22"/>
                <w:szCs w:val="22"/>
              </w:rPr>
              <w:t xml:space="preserve"> </w:t>
            </w:r>
            <w:r w:rsidRPr="00CF360B">
              <w:rPr>
                <w:rFonts w:asciiTheme="minorHAnsi" w:hAnsiTheme="minorHAnsi" w:cstheme="minorHAnsi"/>
                <w:sz w:val="22"/>
                <w:szCs w:val="22"/>
              </w:rPr>
              <w:t>how</w:t>
            </w:r>
            <w:r w:rsidRPr="00CF360B">
              <w:rPr>
                <w:rFonts w:asciiTheme="minorHAnsi" w:hAnsiTheme="minorHAnsi" w:cstheme="minorHAnsi"/>
                <w:spacing w:val="-4"/>
                <w:sz w:val="22"/>
                <w:szCs w:val="22"/>
              </w:rPr>
              <w:t xml:space="preserve"> </w:t>
            </w:r>
            <w:r w:rsidRPr="00CF360B">
              <w:rPr>
                <w:rFonts w:asciiTheme="minorHAnsi" w:hAnsiTheme="minorHAnsi" w:cstheme="minorHAnsi"/>
                <w:sz w:val="22"/>
                <w:szCs w:val="22"/>
              </w:rPr>
              <w:t>late</w:t>
            </w:r>
            <w:r w:rsidRPr="00CF360B">
              <w:rPr>
                <w:rFonts w:asciiTheme="minorHAnsi" w:hAnsiTheme="minorHAnsi" w:cstheme="minorHAnsi"/>
                <w:spacing w:val="-4"/>
                <w:sz w:val="22"/>
                <w:szCs w:val="22"/>
              </w:rPr>
              <w:t xml:space="preserve"> </w:t>
            </w:r>
            <w:r w:rsidRPr="00CF360B">
              <w:rPr>
                <w:rFonts w:asciiTheme="minorHAnsi" w:hAnsiTheme="minorHAnsi" w:cstheme="minorHAnsi"/>
                <w:sz w:val="22"/>
                <w:szCs w:val="22"/>
              </w:rPr>
              <w:t>the</w:t>
            </w:r>
            <w:r w:rsidRPr="00CF360B">
              <w:rPr>
                <w:rFonts w:asciiTheme="minorHAnsi" w:hAnsiTheme="minorHAnsi" w:cstheme="minorHAnsi"/>
                <w:spacing w:val="-2"/>
                <w:sz w:val="22"/>
                <w:szCs w:val="22"/>
              </w:rPr>
              <w:t xml:space="preserve"> </w:t>
            </w:r>
            <w:r w:rsidRPr="00CF360B">
              <w:rPr>
                <w:rFonts w:asciiTheme="minorHAnsi" w:hAnsiTheme="minorHAnsi" w:cstheme="minorHAnsi"/>
                <w:sz w:val="22"/>
                <w:szCs w:val="22"/>
              </w:rPr>
              <w:t>DP</w:t>
            </w:r>
            <w:r w:rsidRPr="00CF360B">
              <w:rPr>
                <w:rFonts w:asciiTheme="minorHAnsi" w:hAnsiTheme="minorHAnsi" w:cstheme="minorHAnsi"/>
                <w:spacing w:val="-4"/>
                <w:sz w:val="22"/>
                <w:szCs w:val="22"/>
              </w:rPr>
              <w:t xml:space="preserve"> </w:t>
            </w:r>
            <w:r w:rsidRPr="00CF360B">
              <w:rPr>
                <w:rFonts w:asciiTheme="minorHAnsi" w:hAnsiTheme="minorHAnsi" w:cstheme="minorHAnsi"/>
                <w:sz w:val="22"/>
                <w:szCs w:val="22"/>
              </w:rPr>
              <w:t>251 was in comments.</w:t>
            </w:r>
          </w:p>
        </w:tc>
        <w:tc>
          <w:tcPr>
            <w:tcW w:w="3870" w:type="dxa"/>
            <w:shd w:val="clear" w:color="auto" w:fill="auto"/>
          </w:tcPr>
          <w:p w14:paraId="6557CAC1" w14:textId="77777777" w:rsidR="00BD5AAF" w:rsidRPr="000D6ADD" w:rsidRDefault="00BD5AAF" w:rsidP="0030799C">
            <w:pPr>
              <w:rPr>
                <w:rFonts w:asciiTheme="minorHAnsi" w:hAnsiTheme="minorHAnsi" w:cstheme="minorHAnsi"/>
                <w:sz w:val="22"/>
                <w:szCs w:val="22"/>
              </w:rPr>
            </w:pPr>
            <w:r w:rsidRPr="009F7260">
              <w:rPr>
                <w:rFonts w:asciiTheme="minorHAnsi" w:hAnsiTheme="minorHAnsi" w:cstheme="minorHAnsi"/>
                <w:sz w:val="22"/>
                <w:szCs w:val="22"/>
              </w:rPr>
              <w:lastRenderedPageBreak/>
              <w:t>The guidance was updated to provide clarification in response to feedback and questions from Cycle 2. </w:t>
            </w:r>
          </w:p>
        </w:tc>
      </w:tr>
      <w:tr w:rsidR="00BD5AAF" w:rsidRPr="00D162B9" w14:paraId="3A1760B6" w14:textId="77777777" w:rsidTr="0030799C">
        <w:trPr>
          <w:cantSplit/>
        </w:trPr>
        <w:tc>
          <w:tcPr>
            <w:tcW w:w="3324" w:type="dxa"/>
            <w:shd w:val="clear" w:color="auto" w:fill="auto"/>
          </w:tcPr>
          <w:p w14:paraId="44C56C26" w14:textId="77777777" w:rsidR="00BD5AAF" w:rsidRPr="009F48CA" w:rsidRDefault="00BD5AAF" w:rsidP="0030799C">
            <w:pPr>
              <w:rPr>
                <w:rFonts w:asciiTheme="minorHAnsi" w:hAnsiTheme="minorHAnsi" w:cstheme="minorHAnsi"/>
                <w:bCs/>
                <w:sz w:val="22"/>
                <w:szCs w:val="22"/>
              </w:rPr>
            </w:pPr>
            <w:r w:rsidRPr="009F48CA">
              <w:rPr>
                <w:rFonts w:asciiTheme="minorHAnsi" w:hAnsiTheme="minorHAnsi" w:cstheme="minorHAnsi"/>
                <w:bCs/>
                <w:color w:val="000000" w:themeColor="text1"/>
                <w:sz w:val="22"/>
                <w:szCs w:val="22"/>
              </w:rPr>
              <w:t xml:space="preserve">The </w:t>
            </w:r>
            <w:r w:rsidRPr="009F48CA">
              <w:rPr>
                <w:rFonts w:asciiTheme="minorHAnsi" w:hAnsiTheme="minorHAnsi" w:cstheme="minorHAnsi"/>
                <w:bCs/>
                <w:sz w:val="22"/>
                <w:szCs w:val="22"/>
              </w:rPr>
              <w:t>AE</w:t>
            </w:r>
            <w:r w:rsidRPr="009F48CA">
              <w:rPr>
                <w:rFonts w:asciiTheme="minorHAnsi" w:hAnsiTheme="minorHAnsi" w:cstheme="minorHAnsi"/>
                <w:bCs/>
                <w:spacing w:val="-8"/>
                <w:sz w:val="22"/>
                <w:szCs w:val="22"/>
              </w:rPr>
              <w:t xml:space="preserve"> </w:t>
            </w:r>
            <w:r w:rsidRPr="009F48CA">
              <w:rPr>
                <w:rFonts w:asciiTheme="minorHAnsi" w:hAnsiTheme="minorHAnsi" w:cstheme="minorHAnsi"/>
                <w:bCs/>
                <w:sz w:val="22"/>
                <w:szCs w:val="22"/>
              </w:rPr>
              <w:t>offers</w:t>
            </w:r>
            <w:r w:rsidRPr="009F48CA">
              <w:rPr>
                <w:rFonts w:asciiTheme="minorHAnsi" w:hAnsiTheme="minorHAnsi" w:cstheme="minorHAnsi"/>
                <w:bCs/>
                <w:spacing w:val="-8"/>
                <w:sz w:val="22"/>
                <w:szCs w:val="22"/>
              </w:rPr>
              <w:t xml:space="preserve"> </w:t>
            </w:r>
            <w:r w:rsidRPr="009F48CA">
              <w:rPr>
                <w:rFonts w:asciiTheme="minorHAnsi" w:hAnsiTheme="minorHAnsi" w:cstheme="minorHAnsi"/>
                <w:bCs/>
                <w:sz w:val="22"/>
                <w:szCs w:val="22"/>
              </w:rPr>
              <w:t>choice</w:t>
            </w:r>
            <w:r w:rsidRPr="009F48CA">
              <w:rPr>
                <w:rFonts w:asciiTheme="minorHAnsi" w:hAnsiTheme="minorHAnsi" w:cstheme="minorHAnsi"/>
                <w:bCs/>
                <w:spacing w:val="-8"/>
                <w:sz w:val="22"/>
                <w:szCs w:val="22"/>
              </w:rPr>
              <w:t xml:space="preserve"> </w:t>
            </w:r>
            <w:r w:rsidRPr="009F48CA">
              <w:rPr>
                <w:rFonts w:asciiTheme="minorHAnsi" w:hAnsiTheme="minorHAnsi" w:cstheme="minorHAnsi"/>
                <w:bCs/>
                <w:sz w:val="22"/>
                <w:szCs w:val="22"/>
              </w:rPr>
              <w:t>of</w:t>
            </w:r>
            <w:r w:rsidRPr="009F48CA">
              <w:rPr>
                <w:rFonts w:asciiTheme="minorHAnsi" w:hAnsiTheme="minorHAnsi" w:cstheme="minorHAnsi"/>
                <w:bCs/>
                <w:spacing w:val="-8"/>
                <w:sz w:val="22"/>
                <w:szCs w:val="22"/>
              </w:rPr>
              <w:t xml:space="preserve"> </w:t>
            </w:r>
            <w:r w:rsidRPr="009F48CA">
              <w:rPr>
                <w:rFonts w:asciiTheme="minorHAnsi" w:hAnsiTheme="minorHAnsi" w:cstheme="minorHAnsi"/>
                <w:bCs/>
                <w:sz w:val="22"/>
                <w:szCs w:val="22"/>
              </w:rPr>
              <w:t>Supports Coordination Organizations (SCOs) to the individual/family upon initial enrollment to TSM that includes documenting the offering of choice.</w:t>
            </w:r>
          </w:p>
          <w:p w14:paraId="64D2C88A" w14:textId="77777777" w:rsidR="00BD5AAF" w:rsidRPr="009F48CA" w:rsidRDefault="00BD5AAF" w:rsidP="0030799C">
            <w:pPr>
              <w:rPr>
                <w:rFonts w:asciiTheme="minorHAnsi" w:hAnsiTheme="minorHAnsi" w:cstheme="minorHAnsi"/>
                <w:bCs/>
                <w:color w:val="000000" w:themeColor="text1"/>
                <w:sz w:val="22"/>
                <w:szCs w:val="22"/>
              </w:rPr>
            </w:pPr>
          </w:p>
          <w:p w14:paraId="05645511" w14:textId="77777777" w:rsidR="00BD5AAF" w:rsidRDefault="00BD5AAF" w:rsidP="0030799C">
            <w:pPr>
              <w:rPr>
                <w:rFonts w:asciiTheme="minorHAnsi" w:hAnsiTheme="minorHAnsi" w:cstheme="minorHAnsi"/>
                <w:bCs/>
                <w:color w:val="000000" w:themeColor="text1"/>
                <w:sz w:val="22"/>
                <w:szCs w:val="22"/>
              </w:rPr>
            </w:pPr>
            <w:r w:rsidRPr="009F48CA">
              <w:rPr>
                <w:rFonts w:asciiTheme="minorHAnsi" w:hAnsiTheme="minorHAnsi" w:cstheme="minorHAnsi"/>
                <w:bCs/>
                <w:strike/>
                <w:color w:val="000000" w:themeColor="text1"/>
                <w:sz w:val="22"/>
                <w:szCs w:val="22"/>
              </w:rPr>
              <w:t>Base and</w:t>
            </w:r>
            <w:r w:rsidRPr="009F48CA">
              <w:rPr>
                <w:rFonts w:asciiTheme="minorHAnsi" w:hAnsiTheme="minorHAnsi" w:cstheme="minorHAnsi"/>
                <w:bCs/>
                <w:color w:val="000000" w:themeColor="text1"/>
                <w:sz w:val="22"/>
                <w:szCs w:val="22"/>
              </w:rPr>
              <w:t xml:space="preserve"> SC Services Only</w:t>
            </w:r>
          </w:p>
          <w:p w14:paraId="7520151C" w14:textId="77777777" w:rsidR="00BD5AAF" w:rsidRPr="00122AA5" w:rsidRDefault="00BD5AAF" w:rsidP="0030799C">
            <w:pPr>
              <w:rPr>
                <w:rFonts w:asciiTheme="minorHAnsi" w:hAnsiTheme="minorHAnsi" w:cstheme="minorHAnsi"/>
                <w:bCs/>
                <w:color w:val="000000" w:themeColor="text1"/>
                <w:sz w:val="22"/>
                <w:szCs w:val="22"/>
              </w:rPr>
            </w:pPr>
          </w:p>
        </w:tc>
        <w:tc>
          <w:tcPr>
            <w:tcW w:w="11071" w:type="dxa"/>
            <w:shd w:val="clear" w:color="auto" w:fill="auto"/>
          </w:tcPr>
          <w:p w14:paraId="6AD6CC41" w14:textId="77777777" w:rsidR="00BD5AAF" w:rsidRPr="002C2CA8" w:rsidRDefault="00BD5AAF" w:rsidP="0030799C">
            <w:pPr>
              <w:spacing w:after="160" w:line="259" w:lineRule="auto"/>
              <w:contextualSpacing/>
              <w:rPr>
                <w:rFonts w:asciiTheme="minorHAnsi" w:hAnsiTheme="minorHAnsi" w:cstheme="minorHAnsi"/>
                <w:sz w:val="22"/>
                <w:szCs w:val="22"/>
                <w:u w:val="single"/>
              </w:rPr>
            </w:pPr>
            <w:r w:rsidRPr="002C2CA8">
              <w:rPr>
                <w:rFonts w:asciiTheme="minorHAnsi" w:hAnsiTheme="minorHAnsi" w:cstheme="minorHAnsi"/>
                <w:sz w:val="22"/>
                <w:szCs w:val="22"/>
                <w:u w:val="single"/>
              </w:rPr>
              <w:t>Response Options:</w:t>
            </w:r>
          </w:p>
          <w:p w14:paraId="4D66C7D5" w14:textId="77777777" w:rsidR="00BD5AAF" w:rsidRPr="002C2CA8" w:rsidRDefault="00BD5AAF" w:rsidP="0030799C">
            <w:pPr>
              <w:spacing w:after="160" w:line="259" w:lineRule="auto"/>
              <w:contextualSpacing/>
              <w:rPr>
                <w:rFonts w:asciiTheme="minorHAnsi" w:hAnsiTheme="minorHAnsi" w:cstheme="minorHAnsi"/>
                <w:sz w:val="22"/>
                <w:szCs w:val="22"/>
                <w:u w:val="single"/>
              </w:rPr>
            </w:pPr>
            <w:r w:rsidRPr="002C2CA8">
              <w:rPr>
                <w:rFonts w:asciiTheme="minorHAnsi" w:hAnsiTheme="minorHAnsi" w:cstheme="minorHAnsi"/>
                <w:sz w:val="22"/>
                <w:szCs w:val="22"/>
                <w:u w:val="single"/>
              </w:rPr>
              <w:t>(Yes)</w:t>
            </w:r>
            <w:r w:rsidRPr="002C2CA8">
              <w:rPr>
                <w:rFonts w:asciiTheme="minorHAnsi" w:hAnsiTheme="minorHAnsi" w:cstheme="minorHAnsi"/>
                <w:sz w:val="22"/>
                <w:szCs w:val="22"/>
              </w:rPr>
              <w:t xml:space="preserve"> The AE has documentation for offering</w:t>
            </w:r>
            <w:r w:rsidRPr="002C2CA8">
              <w:rPr>
                <w:rFonts w:asciiTheme="minorHAnsi" w:hAnsiTheme="minorHAnsi" w:cstheme="minorHAnsi"/>
                <w:spacing w:val="-9"/>
                <w:sz w:val="22"/>
                <w:szCs w:val="22"/>
              </w:rPr>
              <w:t xml:space="preserve"> </w:t>
            </w:r>
            <w:r w:rsidRPr="002C2CA8">
              <w:rPr>
                <w:rFonts w:asciiTheme="minorHAnsi" w:hAnsiTheme="minorHAnsi" w:cstheme="minorHAnsi"/>
                <w:sz w:val="22"/>
                <w:szCs w:val="22"/>
              </w:rPr>
              <w:t>choice</w:t>
            </w:r>
            <w:r w:rsidRPr="002C2CA8">
              <w:rPr>
                <w:rFonts w:asciiTheme="minorHAnsi" w:hAnsiTheme="minorHAnsi" w:cstheme="minorHAnsi"/>
                <w:spacing w:val="-9"/>
                <w:sz w:val="22"/>
                <w:szCs w:val="22"/>
              </w:rPr>
              <w:t xml:space="preserve"> </w:t>
            </w:r>
            <w:r w:rsidRPr="002C2CA8">
              <w:rPr>
                <w:rFonts w:asciiTheme="minorHAnsi" w:hAnsiTheme="minorHAnsi" w:cstheme="minorHAnsi"/>
                <w:sz w:val="22"/>
                <w:szCs w:val="22"/>
              </w:rPr>
              <w:t>at</w:t>
            </w:r>
            <w:r w:rsidRPr="002C2CA8">
              <w:rPr>
                <w:rFonts w:asciiTheme="minorHAnsi" w:hAnsiTheme="minorHAnsi" w:cstheme="minorHAnsi"/>
                <w:spacing w:val="-7"/>
                <w:sz w:val="22"/>
                <w:szCs w:val="22"/>
              </w:rPr>
              <w:t xml:space="preserve"> </w:t>
            </w:r>
            <w:r w:rsidRPr="002C2CA8">
              <w:rPr>
                <w:rFonts w:asciiTheme="minorHAnsi" w:hAnsiTheme="minorHAnsi" w:cstheme="minorHAnsi"/>
                <w:sz w:val="22"/>
                <w:szCs w:val="22"/>
              </w:rPr>
              <w:t>initial</w:t>
            </w:r>
            <w:r w:rsidRPr="002C2CA8">
              <w:rPr>
                <w:rFonts w:asciiTheme="minorHAnsi" w:hAnsiTheme="minorHAnsi" w:cstheme="minorHAnsi"/>
                <w:spacing w:val="-8"/>
                <w:sz w:val="22"/>
                <w:szCs w:val="22"/>
              </w:rPr>
              <w:t xml:space="preserve"> </w:t>
            </w:r>
            <w:r w:rsidRPr="002C2CA8">
              <w:rPr>
                <w:rFonts w:asciiTheme="minorHAnsi" w:hAnsiTheme="minorHAnsi" w:cstheme="minorHAnsi"/>
                <w:sz w:val="22"/>
                <w:szCs w:val="22"/>
              </w:rPr>
              <w:t>enrollment</w:t>
            </w:r>
            <w:r w:rsidRPr="002C2CA8">
              <w:rPr>
                <w:rFonts w:asciiTheme="minorHAnsi" w:hAnsiTheme="minorHAnsi" w:cstheme="minorHAnsi"/>
                <w:spacing w:val="-7"/>
                <w:sz w:val="22"/>
                <w:szCs w:val="22"/>
              </w:rPr>
              <w:t xml:space="preserve"> </w:t>
            </w:r>
            <w:r w:rsidRPr="002C2CA8">
              <w:rPr>
                <w:rFonts w:asciiTheme="minorHAnsi" w:hAnsiTheme="minorHAnsi" w:cstheme="minorHAnsi"/>
                <w:sz w:val="22"/>
                <w:szCs w:val="22"/>
              </w:rPr>
              <w:t>to TSM, including</w:t>
            </w:r>
            <w:r w:rsidRPr="002C2CA8">
              <w:rPr>
                <w:rFonts w:asciiTheme="minorHAnsi" w:hAnsiTheme="minorHAnsi" w:cstheme="minorHAnsi"/>
                <w:spacing w:val="-1"/>
                <w:sz w:val="22"/>
                <w:szCs w:val="22"/>
              </w:rPr>
              <w:t xml:space="preserve"> </w:t>
            </w:r>
            <w:r w:rsidRPr="002C2CA8">
              <w:rPr>
                <w:rFonts w:asciiTheme="minorHAnsi" w:hAnsiTheme="minorHAnsi" w:cstheme="minorHAnsi"/>
                <w:sz w:val="22"/>
                <w:szCs w:val="22"/>
              </w:rPr>
              <w:t>notes in writing</w:t>
            </w:r>
            <w:r w:rsidRPr="002C2CA8">
              <w:rPr>
                <w:rFonts w:asciiTheme="minorHAnsi" w:hAnsiTheme="minorHAnsi" w:cstheme="minorHAnsi"/>
                <w:spacing w:val="-1"/>
                <w:sz w:val="22"/>
                <w:szCs w:val="22"/>
              </w:rPr>
              <w:t xml:space="preserve"> </w:t>
            </w:r>
            <w:r w:rsidRPr="002C2CA8">
              <w:rPr>
                <w:rFonts w:asciiTheme="minorHAnsi" w:hAnsiTheme="minorHAnsi" w:cstheme="minorHAnsi"/>
                <w:sz w:val="22"/>
                <w:szCs w:val="22"/>
              </w:rPr>
              <w:t xml:space="preserve">of the </w:t>
            </w:r>
            <w:r w:rsidRPr="002C2CA8">
              <w:rPr>
                <w:rFonts w:asciiTheme="minorHAnsi" w:hAnsiTheme="minorHAnsi" w:cstheme="minorHAnsi"/>
                <w:spacing w:val="-2"/>
                <w:sz w:val="22"/>
                <w:szCs w:val="22"/>
              </w:rPr>
              <w:t>offering.</w:t>
            </w:r>
          </w:p>
          <w:p w14:paraId="7B0D17B5" w14:textId="77777777" w:rsidR="00BD5AAF" w:rsidRPr="002C2CA8" w:rsidRDefault="00BD5AAF" w:rsidP="0030799C">
            <w:pPr>
              <w:spacing w:after="160" w:line="259" w:lineRule="auto"/>
              <w:contextualSpacing/>
              <w:rPr>
                <w:rFonts w:asciiTheme="minorHAnsi" w:hAnsiTheme="minorHAnsi" w:cstheme="minorHAnsi"/>
                <w:sz w:val="22"/>
                <w:szCs w:val="22"/>
                <w:u w:val="single"/>
              </w:rPr>
            </w:pPr>
            <w:r w:rsidRPr="002C2CA8">
              <w:rPr>
                <w:rFonts w:asciiTheme="minorHAnsi" w:hAnsiTheme="minorHAnsi" w:cstheme="minorHAnsi"/>
                <w:sz w:val="22"/>
                <w:szCs w:val="22"/>
                <w:u w:val="single"/>
              </w:rPr>
              <w:t>(No)</w:t>
            </w:r>
            <w:r w:rsidRPr="002C2CA8">
              <w:rPr>
                <w:rFonts w:asciiTheme="minorHAnsi" w:hAnsiTheme="minorHAnsi" w:cstheme="minorHAnsi"/>
                <w:sz w:val="22"/>
                <w:szCs w:val="22"/>
              </w:rPr>
              <w:t xml:space="preserve"> The AE did not have any written documentation</w:t>
            </w:r>
            <w:r w:rsidRPr="002C2CA8">
              <w:rPr>
                <w:rFonts w:asciiTheme="minorHAnsi" w:hAnsiTheme="minorHAnsi" w:cstheme="minorHAnsi"/>
                <w:spacing w:val="-10"/>
                <w:sz w:val="22"/>
                <w:szCs w:val="22"/>
              </w:rPr>
              <w:t xml:space="preserve"> </w:t>
            </w:r>
            <w:r w:rsidRPr="002C2CA8">
              <w:rPr>
                <w:rFonts w:asciiTheme="minorHAnsi" w:hAnsiTheme="minorHAnsi" w:cstheme="minorHAnsi"/>
                <w:sz w:val="22"/>
                <w:szCs w:val="22"/>
              </w:rPr>
              <w:t>that</w:t>
            </w:r>
            <w:r w:rsidRPr="002C2CA8">
              <w:rPr>
                <w:rFonts w:asciiTheme="minorHAnsi" w:hAnsiTheme="minorHAnsi" w:cstheme="minorHAnsi"/>
                <w:spacing w:val="-11"/>
                <w:sz w:val="22"/>
                <w:szCs w:val="22"/>
              </w:rPr>
              <w:t xml:space="preserve"> </w:t>
            </w:r>
            <w:r w:rsidRPr="002C2CA8">
              <w:rPr>
                <w:rFonts w:asciiTheme="minorHAnsi" w:hAnsiTheme="minorHAnsi" w:cstheme="minorHAnsi"/>
                <w:sz w:val="22"/>
                <w:szCs w:val="22"/>
              </w:rPr>
              <w:t>shows</w:t>
            </w:r>
            <w:r w:rsidRPr="002C2CA8">
              <w:rPr>
                <w:rFonts w:asciiTheme="minorHAnsi" w:hAnsiTheme="minorHAnsi" w:cstheme="minorHAnsi"/>
                <w:spacing w:val="-10"/>
                <w:sz w:val="22"/>
                <w:szCs w:val="22"/>
              </w:rPr>
              <w:t xml:space="preserve"> </w:t>
            </w:r>
            <w:r w:rsidRPr="002C2CA8">
              <w:rPr>
                <w:rFonts w:asciiTheme="minorHAnsi" w:hAnsiTheme="minorHAnsi" w:cstheme="minorHAnsi"/>
                <w:sz w:val="22"/>
                <w:szCs w:val="22"/>
              </w:rPr>
              <w:t>offering</w:t>
            </w:r>
            <w:r w:rsidRPr="002C2CA8">
              <w:rPr>
                <w:rFonts w:asciiTheme="minorHAnsi" w:hAnsiTheme="minorHAnsi" w:cstheme="minorHAnsi"/>
                <w:spacing w:val="-11"/>
                <w:sz w:val="22"/>
                <w:szCs w:val="22"/>
              </w:rPr>
              <w:t xml:space="preserve"> </w:t>
            </w:r>
            <w:r w:rsidRPr="002C2CA8">
              <w:rPr>
                <w:rFonts w:asciiTheme="minorHAnsi" w:hAnsiTheme="minorHAnsi" w:cstheme="minorHAnsi"/>
                <w:sz w:val="22"/>
                <w:szCs w:val="22"/>
              </w:rPr>
              <w:t>choice of SCOs at initial enrollment to TSM.</w:t>
            </w:r>
          </w:p>
          <w:p w14:paraId="40537915" w14:textId="77777777" w:rsidR="00BD5AAF" w:rsidRPr="009F48CA" w:rsidRDefault="00BD5AAF" w:rsidP="0030799C">
            <w:pPr>
              <w:spacing w:after="160" w:line="259" w:lineRule="auto"/>
              <w:contextualSpacing/>
              <w:rPr>
                <w:rFonts w:ascii="Calibri" w:hAnsi="Calibri"/>
                <w:sz w:val="22"/>
                <w:szCs w:val="22"/>
                <w:u w:val="single"/>
              </w:rPr>
            </w:pPr>
            <w:r w:rsidRPr="002C2CA8">
              <w:rPr>
                <w:rFonts w:asciiTheme="minorHAnsi" w:hAnsiTheme="minorHAnsi" w:cstheme="minorHAnsi"/>
                <w:sz w:val="22"/>
                <w:szCs w:val="22"/>
                <w:u w:val="single"/>
              </w:rPr>
              <w:t>(N/A)</w:t>
            </w:r>
            <w:r w:rsidRPr="002C2CA8">
              <w:rPr>
                <w:rFonts w:asciiTheme="minorHAnsi" w:hAnsiTheme="minorHAnsi" w:cstheme="minorHAnsi"/>
                <w:sz w:val="22"/>
                <w:szCs w:val="22"/>
              </w:rPr>
              <w:t xml:space="preserve"> The individual was not newly enrolled</w:t>
            </w:r>
            <w:r w:rsidRPr="002C2CA8">
              <w:rPr>
                <w:rFonts w:asciiTheme="minorHAnsi" w:hAnsiTheme="minorHAnsi" w:cstheme="minorHAnsi"/>
                <w:spacing w:val="-7"/>
                <w:sz w:val="22"/>
                <w:szCs w:val="22"/>
              </w:rPr>
              <w:t xml:space="preserve"> </w:t>
            </w:r>
            <w:r w:rsidRPr="002C2CA8">
              <w:rPr>
                <w:rFonts w:asciiTheme="minorHAnsi" w:hAnsiTheme="minorHAnsi" w:cstheme="minorHAnsi"/>
                <w:sz w:val="22"/>
                <w:szCs w:val="22"/>
              </w:rPr>
              <w:t>within</w:t>
            </w:r>
            <w:r w:rsidRPr="002C2CA8">
              <w:rPr>
                <w:rFonts w:asciiTheme="minorHAnsi" w:hAnsiTheme="minorHAnsi" w:cstheme="minorHAnsi"/>
                <w:spacing w:val="-7"/>
                <w:sz w:val="22"/>
                <w:szCs w:val="22"/>
              </w:rPr>
              <w:t xml:space="preserve"> </w:t>
            </w:r>
            <w:r w:rsidRPr="002C2CA8">
              <w:rPr>
                <w:rFonts w:asciiTheme="minorHAnsi" w:hAnsiTheme="minorHAnsi" w:cstheme="minorHAnsi"/>
                <w:sz w:val="22"/>
                <w:szCs w:val="22"/>
              </w:rPr>
              <w:t>the</w:t>
            </w:r>
            <w:r w:rsidRPr="002C2CA8">
              <w:rPr>
                <w:rFonts w:asciiTheme="minorHAnsi" w:hAnsiTheme="minorHAnsi" w:cstheme="minorHAnsi"/>
                <w:spacing w:val="-9"/>
                <w:sz w:val="22"/>
                <w:szCs w:val="22"/>
              </w:rPr>
              <w:t xml:space="preserve"> </w:t>
            </w:r>
            <w:r w:rsidRPr="002C2CA8">
              <w:rPr>
                <w:rFonts w:asciiTheme="minorHAnsi" w:hAnsiTheme="minorHAnsi" w:cstheme="minorHAnsi"/>
                <w:sz w:val="22"/>
                <w:szCs w:val="22"/>
              </w:rPr>
              <w:t>review</w:t>
            </w:r>
            <w:r w:rsidRPr="002C2CA8">
              <w:rPr>
                <w:rFonts w:asciiTheme="minorHAnsi" w:hAnsiTheme="minorHAnsi" w:cstheme="minorHAnsi"/>
                <w:spacing w:val="-7"/>
                <w:sz w:val="22"/>
                <w:szCs w:val="22"/>
              </w:rPr>
              <w:t xml:space="preserve"> </w:t>
            </w:r>
            <w:r w:rsidRPr="002C2CA8">
              <w:rPr>
                <w:rFonts w:asciiTheme="minorHAnsi" w:hAnsiTheme="minorHAnsi" w:cstheme="minorHAnsi"/>
                <w:sz w:val="22"/>
                <w:szCs w:val="22"/>
              </w:rPr>
              <w:t>period</w:t>
            </w:r>
            <w:r w:rsidRPr="002C2CA8">
              <w:rPr>
                <w:rFonts w:asciiTheme="minorHAnsi" w:hAnsiTheme="minorHAnsi" w:cstheme="minorHAnsi"/>
                <w:spacing w:val="-6"/>
                <w:sz w:val="22"/>
                <w:szCs w:val="22"/>
              </w:rPr>
              <w:t xml:space="preserve"> </w:t>
            </w:r>
            <w:r w:rsidRPr="002C2CA8">
              <w:rPr>
                <w:rFonts w:asciiTheme="minorHAnsi" w:hAnsiTheme="minorHAnsi" w:cstheme="minorHAnsi"/>
                <w:sz w:val="22"/>
                <w:szCs w:val="22"/>
              </w:rPr>
              <w:t xml:space="preserve">or individual is enrolled in waiver </w:t>
            </w:r>
            <w:r w:rsidRPr="002C2CA8">
              <w:rPr>
                <w:rFonts w:asciiTheme="minorHAnsi" w:hAnsiTheme="minorHAnsi" w:cstheme="minorHAnsi"/>
                <w:b/>
                <w:bCs/>
                <w:sz w:val="22"/>
                <w:szCs w:val="22"/>
              </w:rPr>
              <w:t>or base</w:t>
            </w:r>
            <w:r w:rsidRPr="002C2CA8">
              <w:rPr>
                <w:rFonts w:asciiTheme="minorHAnsi" w:hAnsiTheme="minorHAnsi" w:cstheme="minorHAnsi"/>
                <w:sz w:val="22"/>
                <w:szCs w:val="22"/>
              </w:rPr>
              <w:t>.</w:t>
            </w:r>
          </w:p>
        </w:tc>
        <w:tc>
          <w:tcPr>
            <w:tcW w:w="3870" w:type="dxa"/>
            <w:shd w:val="clear" w:color="auto" w:fill="auto"/>
          </w:tcPr>
          <w:p w14:paraId="5D58FE0F" w14:textId="77777777" w:rsidR="00BD5AAF" w:rsidRPr="000D6ADD" w:rsidRDefault="00BD5AAF" w:rsidP="0030799C">
            <w:pPr>
              <w:rPr>
                <w:rFonts w:asciiTheme="minorHAnsi" w:hAnsiTheme="minorHAnsi" w:cstheme="minorHAnsi"/>
                <w:sz w:val="22"/>
                <w:szCs w:val="22"/>
              </w:rPr>
            </w:pPr>
            <w:r w:rsidRPr="009F7260">
              <w:rPr>
                <w:rFonts w:asciiTheme="minorHAnsi" w:hAnsiTheme="minorHAnsi" w:cstheme="minorHAnsi"/>
                <w:sz w:val="22"/>
                <w:szCs w:val="22"/>
              </w:rPr>
              <w:t xml:space="preserve">The </w:t>
            </w:r>
            <w:r>
              <w:rPr>
                <w:rFonts w:asciiTheme="minorHAnsi" w:hAnsiTheme="minorHAnsi" w:cstheme="minorHAnsi"/>
                <w:sz w:val="22"/>
                <w:szCs w:val="22"/>
              </w:rPr>
              <w:t>response options were</w:t>
            </w:r>
            <w:r w:rsidRPr="009F7260">
              <w:rPr>
                <w:rFonts w:asciiTheme="minorHAnsi" w:hAnsiTheme="minorHAnsi" w:cstheme="minorHAnsi"/>
                <w:sz w:val="22"/>
                <w:szCs w:val="22"/>
              </w:rPr>
              <w:t xml:space="preserve"> updated to provide clarification in response to feedback and questions from Cycle 2. </w:t>
            </w:r>
          </w:p>
        </w:tc>
      </w:tr>
    </w:tbl>
    <w:p w14:paraId="2DE60919" w14:textId="77777777" w:rsidR="00ED4374" w:rsidRDefault="00ED4374" w:rsidP="00BD5AAF"/>
    <w:p w14:paraId="521029D1" w14:textId="51212140" w:rsidR="00ED4374" w:rsidRDefault="00ED4374" w:rsidP="00ED4374">
      <w:pPr>
        <w:ind w:left="432" w:hanging="432"/>
        <w:rPr>
          <w:rFonts w:asciiTheme="minorHAnsi" w:hAnsiTheme="minorHAnsi" w:cstheme="minorBidi"/>
          <w:color w:val="000000" w:themeColor="text1"/>
          <w:sz w:val="22"/>
          <w:szCs w:val="22"/>
        </w:rPr>
      </w:pPr>
    </w:p>
    <w:p w14:paraId="591C5B83" w14:textId="2C7EBA4F" w:rsidR="00ED4374" w:rsidRPr="00D162B9" w:rsidRDefault="00ED4374" w:rsidP="00CF543E">
      <w:pPr>
        <w:rPr>
          <w:rFonts w:asciiTheme="minorHAnsi" w:hAnsiTheme="minorHAnsi" w:cstheme="minorHAnsi"/>
          <w:color w:val="000000" w:themeColor="text1"/>
          <w:sz w:val="22"/>
          <w:szCs w:val="22"/>
        </w:rPr>
      </w:pPr>
      <w:r w:rsidRPr="00ED4374">
        <w:rPr>
          <w:rFonts w:asciiTheme="minorHAnsi" w:hAnsiTheme="minorHAnsi" w:cstheme="minorHAnsi"/>
          <w:b/>
          <w:bCs/>
          <w:color w:val="000000" w:themeColor="text1"/>
          <w:sz w:val="22"/>
          <w:szCs w:val="22"/>
        </w:rPr>
        <w:t>Provider Tool</w:t>
      </w:r>
    </w:p>
    <w:p w14:paraId="6CEF330E" w14:textId="77777777" w:rsidR="00ED4374" w:rsidRDefault="00ED4374" w:rsidP="00ED4374">
      <w:pPr>
        <w:ind w:left="432" w:hanging="432"/>
        <w:rPr>
          <w:rFonts w:asciiTheme="minorHAnsi" w:hAnsiTheme="minorHAnsi" w:cstheme="minorHAnsi"/>
          <w:color w:val="000000" w:themeColor="text1"/>
          <w:sz w:val="22"/>
          <w:szCs w:val="22"/>
        </w:rPr>
      </w:pPr>
    </w:p>
    <w:tbl>
      <w:tblPr>
        <w:tblStyle w:val="TableGrid"/>
        <w:tblpPr w:leftFromText="180" w:rightFromText="180" w:vertAnchor="text" w:horzAnchor="page" w:tblpX="881" w:tblpY="13"/>
        <w:tblOverlap w:val="never"/>
        <w:tblW w:w="5288" w:type="pct"/>
        <w:tblLayout w:type="fixed"/>
        <w:tblLook w:val="04A0" w:firstRow="1" w:lastRow="0" w:firstColumn="1" w:lastColumn="0" w:noHBand="0" w:noVBand="1"/>
      </w:tblPr>
      <w:tblGrid>
        <w:gridCol w:w="3324"/>
        <w:gridCol w:w="11072"/>
        <w:gridCol w:w="3869"/>
      </w:tblGrid>
      <w:tr w:rsidR="009468D5" w:rsidRPr="00D162B9" w14:paraId="665FF4B3" w14:textId="77777777" w:rsidTr="52AE989A">
        <w:trPr>
          <w:cantSplit/>
          <w:trHeight w:val="377"/>
          <w:tblHeader/>
        </w:trPr>
        <w:tc>
          <w:tcPr>
            <w:tcW w:w="910" w:type="pct"/>
            <w:shd w:val="clear" w:color="auto" w:fill="D9E2F3" w:themeFill="accent1" w:themeFillTint="33"/>
          </w:tcPr>
          <w:p w14:paraId="73EF2DDF" w14:textId="77777777" w:rsidR="0010663D" w:rsidRPr="00D162B9" w:rsidRDefault="0010663D" w:rsidP="0010663D">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Question</w:t>
            </w:r>
          </w:p>
        </w:tc>
        <w:tc>
          <w:tcPr>
            <w:tcW w:w="3031" w:type="pct"/>
            <w:shd w:val="clear" w:color="auto" w:fill="D9E2F3" w:themeFill="accent1" w:themeFillTint="33"/>
          </w:tcPr>
          <w:p w14:paraId="39BFCCAE" w14:textId="77777777" w:rsidR="0010663D" w:rsidRPr="00D162B9" w:rsidRDefault="0010663D" w:rsidP="0010663D">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Update(s)</w:t>
            </w:r>
          </w:p>
        </w:tc>
        <w:tc>
          <w:tcPr>
            <w:tcW w:w="1059" w:type="pct"/>
            <w:shd w:val="clear" w:color="auto" w:fill="D9E2F3" w:themeFill="accent1" w:themeFillTint="33"/>
          </w:tcPr>
          <w:p w14:paraId="0E1C150B" w14:textId="77777777" w:rsidR="0010663D" w:rsidRPr="00870B75" w:rsidRDefault="0010663D" w:rsidP="0010663D">
            <w:pPr>
              <w:rPr>
                <w:rFonts w:asciiTheme="minorHAnsi" w:hAnsiTheme="minorHAnsi" w:cstheme="minorHAnsi"/>
                <w:b/>
                <w:color w:val="000000" w:themeColor="text1"/>
                <w:sz w:val="22"/>
                <w:szCs w:val="22"/>
              </w:rPr>
            </w:pPr>
            <w:r w:rsidRPr="00870B75">
              <w:rPr>
                <w:rFonts w:asciiTheme="minorHAnsi" w:hAnsiTheme="minorHAnsi" w:cstheme="minorHAnsi"/>
                <w:b/>
                <w:color w:val="000000" w:themeColor="text1"/>
                <w:sz w:val="22"/>
                <w:szCs w:val="22"/>
              </w:rPr>
              <w:t xml:space="preserve">Reason for </w:t>
            </w:r>
            <w:r>
              <w:rPr>
                <w:rFonts w:asciiTheme="minorHAnsi" w:hAnsiTheme="minorHAnsi" w:cstheme="minorHAnsi"/>
                <w:b/>
                <w:color w:val="000000" w:themeColor="text1"/>
                <w:sz w:val="22"/>
                <w:szCs w:val="22"/>
              </w:rPr>
              <w:t>Update(s)</w:t>
            </w:r>
          </w:p>
        </w:tc>
      </w:tr>
      <w:tr w:rsidR="00E86CAE" w:rsidRPr="00D162B9" w14:paraId="37B5B312" w14:textId="77777777" w:rsidTr="52AE989A">
        <w:trPr>
          <w:cantSplit/>
        </w:trPr>
        <w:tc>
          <w:tcPr>
            <w:tcW w:w="910" w:type="pct"/>
            <w:shd w:val="clear" w:color="auto" w:fill="auto"/>
          </w:tcPr>
          <w:p w14:paraId="0A3B6F97" w14:textId="7663AE4A" w:rsidR="00E86CAE" w:rsidRPr="00DC1B6A" w:rsidRDefault="00FD17FD" w:rsidP="00E86CAE">
            <w:r w:rsidRPr="006F60A3">
              <w:rPr>
                <w:rFonts w:asciiTheme="minorHAnsi" w:hAnsiTheme="minorHAnsi" w:cstheme="minorHAnsi"/>
                <w:color w:val="000000" w:themeColor="text1"/>
              </w:rPr>
              <w:t xml:space="preserve">**The </w:t>
            </w:r>
            <w:r>
              <w:rPr>
                <w:rFonts w:asciiTheme="minorHAnsi" w:hAnsiTheme="minorHAnsi" w:cstheme="minorHAnsi"/>
                <w:color w:val="000000" w:themeColor="text1"/>
              </w:rPr>
              <w:t>Provider</w:t>
            </w:r>
            <w:r w:rsidRPr="006F60A3">
              <w:rPr>
                <w:rFonts w:asciiTheme="minorHAnsi" w:hAnsiTheme="minorHAnsi" w:cstheme="minorHAnsi"/>
                <w:color w:val="000000" w:themeColor="text1"/>
              </w:rPr>
              <w:t xml:space="preserve"> uses person-centered performance data in developing the Quality Management Plan (QMP) and its Action Plan.</w:t>
            </w:r>
          </w:p>
        </w:tc>
        <w:tc>
          <w:tcPr>
            <w:tcW w:w="3031" w:type="pct"/>
            <w:shd w:val="clear" w:color="auto" w:fill="auto"/>
          </w:tcPr>
          <w:p w14:paraId="59359BA3" w14:textId="77777777" w:rsidR="00C43976" w:rsidRPr="001E659F" w:rsidRDefault="00C43976" w:rsidP="00C43976">
            <w:pPr>
              <w:pStyle w:val="BodyText"/>
              <w:rPr>
                <w:rFonts w:asciiTheme="minorHAnsi" w:hAnsiTheme="minorHAnsi" w:cstheme="minorHAnsi"/>
                <w:sz w:val="22"/>
                <w:szCs w:val="22"/>
                <w:u w:val="single"/>
              </w:rPr>
            </w:pPr>
            <w:r w:rsidRPr="001E659F">
              <w:rPr>
                <w:rFonts w:asciiTheme="minorHAnsi" w:hAnsiTheme="minorHAnsi" w:cstheme="minorHAnsi"/>
                <w:sz w:val="22"/>
                <w:szCs w:val="22"/>
                <w:u w:val="single"/>
              </w:rPr>
              <w:t>Guidance:</w:t>
            </w:r>
          </w:p>
          <w:p w14:paraId="78A09ED1" w14:textId="77777777" w:rsidR="00C43976" w:rsidRPr="003314BD" w:rsidRDefault="00C43976" w:rsidP="00003216">
            <w:pPr>
              <w:numPr>
                <w:ilvl w:val="0"/>
                <w:numId w:val="12"/>
              </w:numPr>
              <w:spacing w:after="160" w:line="259" w:lineRule="auto"/>
              <w:ind w:left="161" w:hanging="161"/>
              <w:contextualSpacing/>
              <w:rPr>
                <w:rFonts w:ascii="Calibri" w:hAnsi="Calibri"/>
                <w:sz w:val="22"/>
                <w:szCs w:val="22"/>
              </w:rPr>
            </w:pPr>
            <w:r w:rsidRPr="003314BD">
              <w:rPr>
                <w:rFonts w:ascii="Calibri" w:hAnsi="Calibri"/>
                <w:sz w:val="22"/>
                <w:szCs w:val="22"/>
              </w:rPr>
              <w:t>This question is about assessing the</w:t>
            </w:r>
            <w:r>
              <w:rPr>
                <w:rFonts w:ascii="Calibri" w:hAnsi="Calibri"/>
                <w:sz w:val="22"/>
                <w:szCs w:val="22"/>
              </w:rPr>
              <w:t xml:space="preserve"> Provider</w:t>
            </w:r>
            <w:r w:rsidRPr="003314BD">
              <w:rPr>
                <w:rFonts w:ascii="Calibri" w:hAnsi="Calibri"/>
                <w:sz w:val="22"/>
                <w:szCs w:val="22"/>
              </w:rPr>
              <w:t>’s utilization of the “Plan” and “Do” steps in the Plan-Do-Check-Act (PDCA) quality improvement cycle.</w:t>
            </w:r>
          </w:p>
          <w:p w14:paraId="094AD75A" w14:textId="77777777" w:rsidR="00DC7E8D" w:rsidRPr="003314BD" w:rsidRDefault="00DC7E8D" w:rsidP="00DC7E8D">
            <w:pPr>
              <w:numPr>
                <w:ilvl w:val="0"/>
                <w:numId w:val="12"/>
              </w:numPr>
              <w:spacing w:after="160" w:line="259" w:lineRule="auto"/>
              <w:ind w:left="181" w:hanging="181"/>
              <w:contextualSpacing/>
              <w:rPr>
                <w:rFonts w:ascii="Calibri" w:hAnsi="Calibri"/>
                <w:b/>
                <w:bCs/>
                <w:sz w:val="22"/>
                <w:szCs w:val="22"/>
              </w:rPr>
            </w:pPr>
            <w:r w:rsidRPr="003314BD">
              <w:rPr>
                <w:rFonts w:ascii="Calibri" w:hAnsi="Calibri"/>
                <w:b/>
                <w:bCs/>
                <w:sz w:val="22"/>
                <w:szCs w:val="22"/>
              </w:rPr>
              <w:t xml:space="preserve">To assess this, the reviewer should ask the </w:t>
            </w:r>
            <w:r>
              <w:rPr>
                <w:rFonts w:ascii="Calibri" w:hAnsi="Calibri"/>
                <w:b/>
                <w:bCs/>
                <w:sz w:val="22"/>
                <w:szCs w:val="22"/>
              </w:rPr>
              <w:t>Provider</w:t>
            </w:r>
            <w:r w:rsidRPr="003314BD">
              <w:rPr>
                <w:rFonts w:ascii="Calibri" w:hAnsi="Calibri"/>
                <w:b/>
                <w:bCs/>
                <w:sz w:val="22"/>
                <w:szCs w:val="22"/>
              </w:rPr>
              <w:t xml:space="preserve"> about their practice (is agency leadership engaged in the process and how; is input gathered from agency staff and stakeholders and how?) and </w:t>
            </w:r>
            <w:r>
              <w:rPr>
                <w:rFonts w:ascii="Calibri" w:hAnsi="Calibri"/>
                <w:b/>
                <w:bCs/>
                <w:sz w:val="22"/>
                <w:szCs w:val="22"/>
              </w:rPr>
              <w:t>review</w:t>
            </w:r>
            <w:r w:rsidRPr="003314BD">
              <w:rPr>
                <w:rFonts w:ascii="Calibri" w:hAnsi="Calibri"/>
                <w:b/>
                <w:bCs/>
                <w:sz w:val="22"/>
                <w:szCs w:val="22"/>
              </w:rPr>
              <w:t xml:space="preserve"> documentation as evidence to support leadership engagement and stakeholder input (e.g., meeting minutes/agendas, etc.).</w:t>
            </w:r>
          </w:p>
          <w:p w14:paraId="3B531926" w14:textId="77777777" w:rsidR="00C43976" w:rsidRPr="003314BD" w:rsidRDefault="00C43976" w:rsidP="00003216">
            <w:pPr>
              <w:numPr>
                <w:ilvl w:val="0"/>
                <w:numId w:val="12"/>
              </w:numPr>
              <w:spacing w:after="160" w:line="259" w:lineRule="auto"/>
              <w:ind w:left="161" w:hanging="161"/>
              <w:contextualSpacing/>
              <w:rPr>
                <w:rFonts w:ascii="Calibri" w:hAnsi="Calibri"/>
                <w:sz w:val="22"/>
                <w:szCs w:val="22"/>
              </w:rPr>
            </w:pPr>
            <w:r w:rsidRPr="003314BD">
              <w:rPr>
                <w:rFonts w:ascii="Calibri" w:hAnsi="Calibri"/>
                <w:sz w:val="22"/>
                <w:szCs w:val="22"/>
              </w:rPr>
              <w:t xml:space="preserve">The reviewer requests to see performance data used by </w:t>
            </w:r>
            <w:r>
              <w:rPr>
                <w:rFonts w:ascii="Calibri" w:hAnsi="Calibri"/>
                <w:sz w:val="22"/>
                <w:szCs w:val="22"/>
              </w:rPr>
              <w:t>Provider</w:t>
            </w:r>
            <w:r w:rsidRPr="003314BD">
              <w:rPr>
                <w:rFonts w:ascii="Calibri" w:hAnsi="Calibri"/>
                <w:sz w:val="22"/>
                <w:szCs w:val="22"/>
              </w:rPr>
              <w:t xml:space="preserve"> to develop the QMP and its Action Plan. </w:t>
            </w:r>
          </w:p>
          <w:p w14:paraId="7DF8A177" w14:textId="77777777" w:rsidR="00C43976" w:rsidRPr="003314BD" w:rsidRDefault="00C43976" w:rsidP="00003216">
            <w:pPr>
              <w:numPr>
                <w:ilvl w:val="0"/>
                <w:numId w:val="12"/>
              </w:numPr>
              <w:spacing w:after="160" w:line="259" w:lineRule="auto"/>
              <w:ind w:left="161" w:hanging="161"/>
              <w:contextualSpacing/>
              <w:rPr>
                <w:rFonts w:ascii="Calibri" w:hAnsi="Calibri"/>
                <w:sz w:val="22"/>
                <w:szCs w:val="22"/>
              </w:rPr>
            </w:pPr>
            <w:r w:rsidRPr="003314BD">
              <w:rPr>
                <w:rFonts w:ascii="Calibri" w:hAnsi="Calibri"/>
                <w:sz w:val="22"/>
                <w:szCs w:val="22"/>
              </w:rPr>
              <w:lastRenderedPageBreak/>
              <w:t xml:space="preserve">The reviewer discusses with </w:t>
            </w:r>
            <w:r>
              <w:rPr>
                <w:rFonts w:ascii="Calibri" w:hAnsi="Calibri"/>
                <w:sz w:val="22"/>
                <w:szCs w:val="22"/>
              </w:rPr>
              <w:t>Provider</w:t>
            </w:r>
            <w:r w:rsidRPr="003314BD">
              <w:rPr>
                <w:rFonts w:ascii="Calibri" w:hAnsi="Calibri"/>
                <w:sz w:val="22"/>
                <w:szCs w:val="22"/>
              </w:rPr>
              <w:t xml:space="preserve"> the data results and how priorities for quality improvement projects were identified, how target objectives were determined and what performance measures were chosen for tracking performance over time.</w:t>
            </w:r>
          </w:p>
          <w:p w14:paraId="46574A31" w14:textId="77777777" w:rsidR="00C43976" w:rsidRPr="003314BD" w:rsidRDefault="00C43976" w:rsidP="00003216">
            <w:pPr>
              <w:numPr>
                <w:ilvl w:val="0"/>
                <w:numId w:val="4"/>
              </w:numPr>
              <w:spacing w:after="160" w:line="259" w:lineRule="auto"/>
              <w:ind w:left="701" w:hanging="270"/>
              <w:contextualSpacing/>
              <w:rPr>
                <w:rFonts w:asciiTheme="minorHAnsi" w:eastAsiaTheme="minorEastAsia" w:hAnsiTheme="minorHAnsi" w:cstheme="minorBidi"/>
                <w:sz w:val="22"/>
                <w:szCs w:val="22"/>
              </w:rPr>
            </w:pPr>
            <w:r w:rsidRPr="003314BD">
              <w:rPr>
                <w:rFonts w:ascii="Calibri" w:hAnsi="Calibri"/>
                <w:sz w:val="22"/>
                <w:szCs w:val="22"/>
              </w:rPr>
              <w:t xml:space="preserve">Person-centered performance data </w:t>
            </w:r>
            <w:r w:rsidRPr="003314BD">
              <w:rPr>
                <w:rFonts w:ascii="Calibri" w:eastAsia="Calibri" w:hAnsi="Calibri" w:cs="Calibri"/>
                <w:sz w:val="22"/>
                <w:szCs w:val="22"/>
              </w:rPr>
              <w:t xml:space="preserve">specifically targets people outcomes, not compliance outcomes and </w:t>
            </w:r>
            <w:r w:rsidRPr="003314BD">
              <w:rPr>
                <w:rFonts w:ascii="Calibri" w:hAnsi="Calibri"/>
                <w:i/>
                <w:iCs/>
                <w:sz w:val="22"/>
                <w:szCs w:val="22"/>
              </w:rPr>
              <w:t>can include but is not limited to</w:t>
            </w:r>
            <w:r w:rsidRPr="003314BD">
              <w:rPr>
                <w:rFonts w:ascii="Calibri" w:hAnsi="Calibri"/>
                <w:sz w:val="22"/>
                <w:szCs w:val="22"/>
              </w:rPr>
              <w:t>:</w:t>
            </w:r>
          </w:p>
          <w:p w14:paraId="1DC60C4D" w14:textId="77777777" w:rsidR="00C43976" w:rsidRPr="003314BD" w:rsidRDefault="00C43976"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Results from QA&amp;I self-assessments and full reviews (if applicable), targeting those areas where performance falls below 86%</w:t>
            </w:r>
          </w:p>
          <w:p w14:paraId="51D298EC" w14:textId="77777777" w:rsidR="00C43976" w:rsidRPr="003314BD" w:rsidRDefault="00C43976"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 xml:space="preserve">Employment </w:t>
            </w:r>
          </w:p>
          <w:p w14:paraId="1741835B" w14:textId="77777777" w:rsidR="00C43976" w:rsidRPr="003314BD" w:rsidRDefault="00C43976"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Individual interviews (QA&amp;I and IM4Q)</w:t>
            </w:r>
          </w:p>
          <w:p w14:paraId="475909EF" w14:textId="77777777" w:rsidR="00C43976" w:rsidRPr="003314BD" w:rsidRDefault="00C43976"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Communication needs</w:t>
            </w:r>
          </w:p>
          <w:p w14:paraId="3DDEE16D" w14:textId="77777777" w:rsidR="00C43976" w:rsidRPr="003314BD" w:rsidRDefault="00C43976"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Community Participation</w:t>
            </w:r>
          </w:p>
          <w:p w14:paraId="2A7AF701" w14:textId="77777777" w:rsidR="00C43976" w:rsidRPr="003314BD" w:rsidRDefault="00C43976"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Self-direction, choice, and control</w:t>
            </w:r>
          </w:p>
          <w:p w14:paraId="55779A92" w14:textId="77777777" w:rsidR="00C377E1" w:rsidRPr="003314BD" w:rsidRDefault="00C377E1"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 xml:space="preserve">Management of incidents of abuse, neglect, exploitation, rights violations, and unexplained deaths. </w:t>
            </w:r>
          </w:p>
          <w:p w14:paraId="6871C873" w14:textId="77777777" w:rsidR="00C377E1" w:rsidRPr="003314BD" w:rsidRDefault="00C377E1"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Use of restrictive interventions, including restraints</w:t>
            </w:r>
          </w:p>
          <w:p w14:paraId="7023D5D1" w14:textId="77777777" w:rsidR="00C377E1" w:rsidRPr="003314BD" w:rsidRDefault="00C377E1" w:rsidP="00003216">
            <w:pPr>
              <w:numPr>
                <w:ilvl w:val="0"/>
                <w:numId w:val="13"/>
              </w:numPr>
              <w:spacing w:after="160" w:line="259" w:lineRule="auto"/>
              <w:contextualSpacing/>
              <w:rPr>
                <w:rFonts w:ascii="Calibri" w:hAnsi="Calibri"/>
                <w:sz w:val="22"/>
                <w:szCs w:val="22"/>
              </w:rPr>
            </w:pPr>
            <w:r w:rsidRPr="003314BD">
              <w:rPr>
                <w:rFonts w:ascii="Calibri" w:hAnsi="Calibri"/>
                <w:sz w:val="22"/>
                <w:szCs w:val="22"/>
              </w:rPr>
              <w:t>Local level data, e.g., agency satisfaction surveys</w:t>
            </w:r>
          </w:p>
          <w:p w14:paraId="29CE9E4D" w14:textId="77777777" w:rsidR="00C377E1" w:rsidRPr="006700E8" w:rsidRDefault="00C377E1" w:rsidP="00003216">
            <w:pPr>
              <w:numPr>
                <w:ilvl w:val="0"/>
                <w:numId w:val="11"/>
              </w:numPr>
              <w:spacing w:after="160" w:line="259" w:lineRule="auto"/>
              <w:contextualSpacing/>
              <w:rPr>
                <w:rFonts w:asciiTheme="minorHAnsi" w:eastAsiaTheme="minorHAnsi" w:hAnsiTheme="minorHAnsi" w:cstheme="minorBidi"/>
                <w:sz w:val="22"/>
                <w:szCs w:val="22"/>
              </w:rPr>
            </w:pPr>
            <w:r w:rsidRPr="003314BD">
              <w:rPr>
                <w:rFonts w:ascii="Calibri" w:hAnsi="Calibri"/>
                <w:sz w:val="22"/>
                <w:szCs w:val="22"/>
              </w:rPr>
              <w:t xml:space="preserve">Engaging agency leadership and gathering input from agency staff and other stakeholders to develop the QMP and its Action Plan (response option #1), is considered the best practice/high quality standard. Response option #2 is compliant however, the </w:t>
            </w:r>
            <w:r>
              <w:rPr>
                <w:rFonts w:ascii="Calibri" w:hAnsi="Calibri"/>
                <w:sz w:val="22"/>
                <w:szCs w:val="22"/>
              </w:rPr>
              <w:t>Provider</w:t>
            </w:r>
            <w:r w:rsidRPr="003314BD">
              <w:rPr>
                <w:rFonts w:ascii="Calibri" w:hAnsi="Calibri"/>
                <w:sz w:val="22"/>
                <w:szCs w:val="22"/>
              </w:rPr>
              <w:t xml:space="preserve"> should be encouraged to strive to achieve the best practice/high quality standard. </w:t>
            </w:r>
          </w:p>
          <w:p w14:paraId="769BAEAF" w14:textId="77777777" w:rsidR="00C377E1" w:rsidRPr="005B2183" w:rsidRDefault="00C377E1" w:rsidP="00003216">
            <w:pPr>
              <w:numPr>
                <w:ilvl w:val="0"/>
                <w:numId w:val="11"/>
              </w:numPr>
              <w:spacing w:after="160" w:line="259" w:lineRule="auto"/>
              <w:contextualSpacing/>
              <w:rPr>
                <w:rFonts w:asciiTheme="minorHAnsi" w:eastAsiaTheme="minorHAnsi" w:hAnsiTheme="minorHAnsi" w:cstheme="minorBidi"/>
                <w:sz w:val="22"/>
                <w:szCs w:val="22"/>
              </w:rPr>
            </w:pPr>
            <w:r w:rsidRPr="003314BD">
              <w:rPr>
                <w:rFonts w:ascii="Calibri" w:hAnsi="Calibri"/>
                <w:strike/>
                <w:sz w:val="22"/>
                <w:szCs w:val="22"/>
              </w:rPr>
              <w:t xml:space="preserve">To assess this the reviewer should first ask the </w:t>
            </w:r>
            <w:r>
              <w:rPr>
                <w:rFonts w:ascii="Calibri" w:hAnsi="Calibri"/>
                <w:strike/>
                <w:sz w:val="22"/>
                <w:szCs w:val="22"/>
              </w:rPr>
              <w:t>Provider</w:t>
            </w:r>
            <w:r w:rsidRPr="003314BD">
              <w:rPr>
                <w:rFonts w:ascii="Calibri" w:hAnsi="Calibri"/>
                <w:strike/>
                <w:sz w:val="22"/>
                <w:szCs w:val="22"/>
              </w:rPr>
              <w:t xml:space="preserve"> about their practice (is agency leadership engaged in the process and how; is input gathered from agency staff/stakeholders and how?) and then request documentation as evidence to support leadership engagement and stakeholder input (e.g., meeting minutes/agendas, etc.).</w:t>
            </w:r>
          </w:p>
          <w:p w14:paraId="4D89710D" w14:textId="77777777" w:rsidR="00C377E1" w:rsidRDefault="00C377E1" w:rsidP="00C377E1">
            <w:pPr>
              <w:pStyle w:val="BodyText"/>
              <w:rPr>
                <w:rFonts w:asciiTheme="minorHAnsi" w:hAnsiTheme="minorHAnsi" w:cstheme="minorHAnsi"/>
                <w:sz w:val="22"/>
                <w:szCs w:val="22"/>
                <w:u w:val="single"/>
              </w:rPr>
            </w:pPr>
            <w:r w:rsidRPr="001E659F">
              <w:rPr>
                <w:rFonts w:asciiTheme="minorHAnsi" w:hAnsiTheme="minorHAnsi" w:cstheme="minorHAnsi"/>
                <w:sz w:val="22"/>
                <w:szCs w:val="22"/>
                <w:u w:val="single"/>
              </w:rPr>
              <w:t>Response Options:</w:t>
            </w:r>
          </w:p>
          <w:p w14:paraId="2CC2D4C5" w14:textId="77777777" w:rsidR="00C377E1" w:rsidRPr="001E7984" w:rsidRDefault="00C377E1" w:rsidP="00C377E1">
            <w:pPr>
              <w:pStyle w:val="BodyText"/>
              <w:rPr>
                <w:rFonts w:asciiTheme="minorHAnsi" w:hAnsiTheme="minorHAnsi" w:cstheme="minorHAnsi"/>
                <w:sz w:val="22"/>
                <w:szCs w:val="22"/>
              </w:rPr>
            </w:pPr>
            <w:r w:rsidRPr="001E7984">
              <w:rPr>
                <w:rFonts w:asciiTheme="minorHAnsi" w:hAnsiTheme="minorHAnsi" w:cstheme="minorHAnsi"/>
                <w:sz w:val="22"/>
                <w:szCs w:val="22"/>
              </w:rPr>
              <w:t xml:space="preserve">(Yes) The </w:t>
            </w:r>
            <w:r>
              <w:rPr>
                <w:rFonts w:asciiTheme="minorHAnsi" w:hAnsiTheme="minorHAnsi" w:cstheme="minorHAnsi"/>
                <w:sz w:val="22"/>
                <w:szCs w:val="22"/>
              </w:rPr>
              <w:t xml:space="preserve">Provider </w:t>
            </w:r>
            <w:r w:rsidRPr="001E7984">
              <w:rPr>
                <w:rFonts w:asciiTheme="minorHAnsi" w:hAnsiTheme="minorHAnsi" w:cstheme="minorHAnsi"/>
                <w:sz w:val="22"/>
                <w:szCs w:val="22"/>
              </w:rPr>
              <w:t>used person-centered performance data to develop the QMP and its Action Plan and engaged agency leadership and gathered input from agency staff and other stakeholders to develop the QMP and its Action Plan.</w:t>
            </w:r>
          </w:p>
          <w:p w14:paraId="49694343" w14:textId="77777777" w:rsidR="00C377E1" w:rsidRPr="001E7984" w:rsidRDefault="00C377E1" w:rsidP="00C377E1">
            <w:pPr>
              <w:pStyle w:val="BodyText"/>
              <w:rPr>
                <w:rFonts w:asciiTheme="minorHAnsi" w:hAnsiTheme="minorHAnsi" w:cstheme="minorHAnsi"/>
                <w:sz w:val="22"/>
                <w:szCs w:val="22"/>
              </w:rPr>
            </w:pPr>
            <w:r w:rsidRPr="001E7984">
              <w:rPr>
                <w:rFonts w:asciiTheme="minorHAnsi" w:hAnsiTheme="minorHAnsi" w:cstheme="minorHAnsi"/>
                <w:sz w:val="22"/>
                <w:szCs w:val="22"/>
              </w:rPr>
              <w:t xml:space="preserve">(Yes) The </w:t>
            </w:r>
            <w:r>
              <w:rPr>
                <w:rFonts w:asciiTheme="minorHAnsi" w:hAnsiTheme="minorHAnsi" w:cstheme="minorHAnsi"/>
                <w:sz w:val="22"/>
                <w:szCs w:val="22"/>
              </w:rPr>
              <w:t>Provider</w:t>
            </w:r>
            <w:r w:rsidRPr="001E7984">
              <w:rPr>
                <w:rFonts w:asciiTheme="minorHAnsi" w:hAnsiTheme="minorHAnsi" w:cstheme="minorHAnsi"/>
                <w:sz w:val="22"/>
                <w:szCs w:val="22"/>
              </w:rPr>
              <w:t xml:space="preserve"> used person-centered performance data to develop the QMP and its Action Plan.</w:t>
            </w:r>
          </w:p>
          <w:p w14:paraId="664635EF" w14:textId="77777777" w:rsidR="00C377E1" w:rsidRPr="001E7984" w:rsidRDefault="00C377E1" w:rsidP="00C377E1">
            <w:pPr>
              <w:pStyle w:val="BodyText"/>
              <w:rPr>
                <w:rFonts w:asciiTheme="minorHAnsi" w:hAnsiTheme="minorHAnsi" w:cstheme="minorHAnsi"/>
                <w:sz w:val="22"/>
                <w:szCs w:val="22"/>
              </w:rPr>
            </w:pPr>
            <w:r w:rsidRPr="001E7984">
              <w:rPr>
                <w:rFonts w:asciiTheme="minorHAnsi" w:hAnsiTheme="minorHAnsi" w:cstheme="minorHAnsi"/>
                <w:sz w:val="22"/>
                <w:szCs w:val="22"/>
              </w:rPr>
              <w:t xml:space="preserve">(No) The </w:t>
            </w:r>
            <w:r>
              <w:rPr>
                <w:rFonts w:asciiTheme="minorHAnsi" w:hAnsiTheme="minorHAnsi" w:cstheme="minorHAnsi"/>
                <w:sz w:val="22"/>
                <w:szCs w:val="22"/>
              </w:rPr>
              <w:t>Provider</w:t>
            </w:r>
            <w:r w:rsidRPr="001E7984">
              <w:rPr>
                <w:rFonts w:asciiTheme="minorHAnsi" w:hAnsiTheme="minorHAnsi" w:cstheme="minorHAnsi"/>
                <w:sz w:val="22"/>
                <w:szCs w:val="22"/>
              </w:rPr>
              <w:t xml:space="preserve"> does not have a QMP and its Action Plan </w:t>
            </w:r>
            <w:r w:rsidRPr="009049BE">
              <w:rPr>
                <w:rFonts w:asciiTheme="minorHAnsi" w:hAnsiTheme="minorHAnsi" w:cstheme="minorHAnsi"/>
                <w:b/>
                <w:bCs/>
                <w:sz w:val="22"/>
                <w:szCs w:val="22"/>
              </w:rPr>
              <w:t xml:space="preserve">or </w:t>
            </w:r>
          </w:p>
          <w:p w14:paraId="2E8FEE70" w14:textId="77777777" w:rsidR="00C377E1" w:rsidRPr="001E7984" w:rsidRDefault="00C377E1" w:rsidP="00C377E1">
            <w:pPr>
              <w:pStyle w:val="BodyText"/>
              <w:rPr>
                <w:rFonts w:asciiTheme="minorHAnsi" w:hAnsiTheme="minorHAnsi" w:cstheme="minorHAnsi"/>
                <w:sz w:val="22"/>
                <w:szCs w:val="22"/>
              </w:rPr>
            </w:pPr>
            <w:r w:rsidRPr="000501A4">
              <w:rPr>
                <w:rFonts w:asciiTheme="minorHAnsi" w:hAnsiTheme="minorHAnsi" w:cstheme="minorHAnsi"/>
                <w:strike/>
                <w:sz w:val="22"/>
                <w:szCs w:val="22"/>
              </w:rPr>
              <w:t xml:space="preserve">(No) The </w:t>
            </w:r>
            <w:r>
              <w:rPr>
                <w:rFonts w:asciiTheme="minorHAnsi" w:hAnsiTheme="minorHAnsi" w:cstheme="minorHAnsi"/>
                <w:strike/>
                <w:sz w:val="22"/>
                <w:szCs w:val="22"/>
              </w:rPr>
              <w:t>Provider</w:t>
            </w:r>
            <w:r w:rsidRPr="000501A4">
              <w:rPr>
                <w:rFonts w:asciiTheme="minorHAnsi" w:hAnsiTheme="minorHAnsi" w:cstheme="minorHAnsi"/>
                <w:strike/>
                <w:sz w:val="22"/>
                <w:szCs w:val="22"/>
              </w:rPr>
              <w:t xml:space="preserve"> has a QMP and its Action Plan but</w:t>
            </w:r>
            <w:r w:rsidRPr="001E7984">
              <w:rPr>
                <w:rFonts w:asciiTheme="minorHAnsi" w:hAnsiTheme="minorHAnsi" w:cstheme="minorHAnsi"/>
                <w:sz w:val="22"/>
                <w:szCs w:val="22"/>
              </w:rPr>
              <w:t xml:space="preserve"> did not use person-centered performance data to develop it. </w:t>
            </w:r>
          </w:p>
          <w:p w14:paraId="62BB05A5" w14:textId="77777777" w:rsidR="00C377E1" w:rsidRPr="001E7984" w:rsidRDefault="00C377E1" w:rsidP="00C377E1">
            <w:pPr>
              <w:pStyle w:val="BodyText"/>
              <w:rPr>
                <w:rFonts w:asciiTheme="minorHAnsi" w:hAnsiTheme="minorHAnsi" w:cstheme="minorHAnsi"/>
                <w:sz w:val="22"/>
                <w:szCs w:val="22"/>
              </w:rPr>
            </w:pPr>
            <w:r w:rsidRPr="001E7984">
              <w:rPr>
                <w:rFonts w:asciiTheme="minorHAnsi" w:hAnsiTheme="minorHAnsi" w:cstheme="minorHAnsi"/>
                <w:sz w:val="22"/>
                <w:szCs w:val="22"/>
              </w:rPr>
              <w:t xml:space="preserve">(N/A) The </w:t>
            </w:r>
            <w:r>
              <w:rPr>
                <w:rFonts w:asciiTheme="minorHAnsi" w:hAnsiTheme="minorHAnsi" w:cstheme="minorHAnsi"/>
                <w:sz w:val="22"/>
                <w:szCs w:val="22"/>
              </w:rPr>
              <w:t>Provider</w:t>
            </w:r>
            <w:r w:rsidRPr="001E7984">
              <w:rPr>
                <w:rFonts w:asciiTheme="minorHAnsi" w:hAnsiTheme="minorHAnsi" w:cstheme="minorHAnsi"/>
                <w:sz w:val="22"/>
                <w:szCs w:val="22"/>
              </w:rPr>
              <w:t xml:space="preserve"> is new (defined as a </w:t>
            </w:r>
            <w:r>
              <w:rPr>
                <w:rFonts w:asciiTheme="minorHAnsi" w:hAnsiTheme="minorHAnsi" w:cstheme="minorHAnsi"/>
                <w:sz w:val="22"/>
                <w:szCs w:val="22"/>
              </w:rPr>
              <w:t>Provider</w:t>
            </w:r>
            <w:r w:rsidRPr="001E7984">
              <w:rPr>
                <w:rFonts w:asciiTheme="minorHAnsi" w:hAnsiTheme="minorHAnsi" w:cstheme="minorHAnsi"/>
                <w:sz w:val="22"/>
                <w:szCs w:val="22"/>
              </w:rPr>
              <w:t xml:space="preserve"> determined to be qualified/enrolled in the previous fiscal year) or the </w:t>
            </w:r>
            <w:r>
              <w:rPr>
                <w:rFonts w:asciiTheme="minorHAnsi" w:hAnsiTheme="minorHAnsi" w:cstheme="minorHAnsi"/>
                <w:sz w:val="22"/>
                <w:szCs w:val="22"/>
              </w:rPr>
              <w:t>Provider</w:t>
            </w:r>
            <w:r w:rsidRPr="001E7984">
              <w:rPr>
                <w:rFonts w:asciiTheme="minorHAnsi" w:hAnsiTheme="minorHAnsi" w:cstheme="minorHAnsi"/>
                <w:sz w:val="22"/>
                <w:szCs w:val="22"/>
              </w:rPr>
              <w:t xml:space="preserve"> did not work with any individuals at any point during the entire review period.</w:t>
            </w:r>
          </w:p>
          <w:p w14:paraId="2534B14C" w14:textId="1B45A905" w:rsidR="00E86CAE" w:rsidRPr="002E78DB" w:rsidRDefault="00E86CAE" w:rsidP="00A21355">
            <w:pPr>
              <w:spacing w:after="160" w:line="259" w:lineRule="auto"/>
              <w:contextualSpacing/>
              <w:rPr>
                <w:rFonts w:asciiTheme="minorHAnsi" w:hAnsiTheme="minorHAnsi" w:cstheme="minorHAnsi"/>
                <w:sz w:val="22"/>
                <w:szCs w:val="22"/>
              </w:rPr>
            </w:pPr>
          </w:p>
        </w:tc>
        <w:tc>
          <w:tcPr>
            <w:tcW w:w="1059" w:type="pct"/>
            <w:shd w:val="clear" w:color="auto" w:fill="auto"/>
          </w:tcPr>
          <w:p w14:paraId="195069E9" w14:textId="77777777" w:rsidR="00146D2C" w:rsidRDefault="00146D2C" w:rsidP="00146D2C">
            <w:pPr>
              <w:rPr>
                <w:rFonts w:asciiTheme="minorHAnsi" w:hAnsiTheme="minorHAnsi" w:cstheme="minorHAnsi"/>
                <w:sz w:val="22"/>
                <w:szCs w:val="22"/>
              </w:rPr>
            </w:pPr>
            <w:r>
              <w:rPr>
                <w:rFonts w:asciiTheme="minorHAnsi" w:hAnsiTheme="minorHAnsi" w:cstheme="minorHAnsi"/>
                <w:sz w:val="22"/>
                <w:szCs w:val="22"/>
              </w:rPr>
              <w:lastRenderedPageBreak/>
              <w:t>The guidance was updated to enhance the review for quality and best practice. In addition, the two “No” responses were combined in response to data analysis from Cycle 2.</w:t>
            </w:r>
          </w:p>
          <w:p w14:paraId="71828859" w14:textId="67A71BD7" w:rsidR="00E86CAE" w:rsidRPr="00772DA9" w:rsidRDefault="00E86CAE" w:rsidP="00E86CAE">
            <w:pPr>
              <w:rPr>
                <w:rFonts w:asciiTheme="minorHAnsi" w:hAnsiTheme="minorHAnsi" w:cstheme="minorHAnsi"/>
                <w:sz w:val="22"/>
                <w:szCs w:val="22"/>
              </w:rPr>
            </w:pPr>
          </w:p>
        </w:tc>
      </w:tr>
      <w:tr w:rsidR="0010663D" w:rsidRPr="00D162B9" w14:paraId="3975E47F" w14:textId="77777777" w:rsidTr="52AE989A">
        <w:trPr>
          <w:cantSplit/>
        </w:trPr>
        <w:tc>
          <w:tcPr>
            <w:tcW w:w="910" w:type="pct"/>
            <w:shd w:val="clear" w:color="auto" w:fill="auto"/>
          </w:tcPr>
          <w:p w14:paraId="50A39361" w14:textId="028CF9B4" w:rsidR="0010663D" w:rsidRPr="00D162B9" w:rsidRDefault="005D47F7" w:rsidP="0010663D">
            <w:pPr>
              <w:rPr>
                <w:rFonts w:asciiTheme="minorHAnsi" w:hAnsiTheme="minorHAnsi" w:cstheme="minorHAnsi"/>
                <w:bCs/>
                <w:color w:val="000000" w:themeColor="text1"/>
                <w:sz w:val="22"/>
                <w:szCs w:val="22"/>
              </w:rPr>
            </w:pPr>
            <w:r w:rsidRPr="002F68A6">
              <w:rPr>
                <w:rFonts w:ascii="Calibri" w:hAnsi="Calibri" w:cs="Calibri"/>
                <w:sz w:val="22"/>
                <w:szCs w:val="22"/>
              </w:rPr>
              <w:lastRenderedPageBreak/>
              <w:t xml:space="preserve">**The </w:t>
            </w:r>
            <w:r>
              <w:rPr>
                <w:rFonts w:ascii="Calibri" w:hAnsi="Calibri" w:cs="Calibri"/>
                <w:sz w:val="22"/>
                <w:szCs w:val="22"/>
              </w:rPr>
              <w:t>Provider</w:t>
            </w:r>
            <w:r w:rsidRPr="002F68A6">
              <w:rPr>
                <w:rFonts w:ascii="Calibri" w:hAnsi="Calibri" w:cs="Calibri"/>
                <w:sz w:val="22"/>
                <w:szCs w:val="22"/>
              </w:rPr>
              <w:t xml:space="preserve"> uses data to assess progress towards achieving </w:t>
            </w:r>
            <w:r w:rsidRPr="002F68A6">
              <w:rPr>
                <w:rFonts w:ascii="Calibri" w:hAnsi="Calibri" w:cs="Calibri"/>
                <w:strike/>
                <w:sz w:val="22"/>
                <w:szCs w:val="22"/>
              </w:rPr>
              <w:t>identified</w:t>
            </w:r>
            <w:r w:rsidRPr="002F68A6">
              <w:rPr>
                <w:rFonts w:ascii="Calibri" w:hAnsi="Calibri" w:cs="Calibri"/>
                <w:sz w:val="22"/>
                <w:szCs w:val="22"/>
              </w:rPr>
              <w:t xml:space="preserve"> person-centered </w:t>
            </w:r>
            <w:r w:rsidRPr="002F68A6">
              <w:rPr>
                <w:rFonts w:ascii="Calibri" w:hAnsi="Calibri" w:cs="Calibri"/>
                <w:b/>
                <w:bCs/>
                <w:sz w:val="22"/>
                <w:szCs w:val="22"/>
              </w:rPr>
              <w:t>goals and target objectives in the</w:t>
            </w:r>
            <w:r w:rsidRPr="002F68A6">
              <w:rPr>
                <w:rFonts w:ascii="Calibri" w:hAnsi="Calibri" w:cs="Calibri"/>
                <w:sz w:val="22"/>
                <w:szCs w:val="22"/>
              </w:rPr>
              <w:t xml:space="preserve"> Quality Management Plan (QMP) </w:t>
            </w:r>
            <w:r w:rsidRPr="00C37723">
              <w:rPr>
                <w:rFonts w:ascii="Calibri" w:hAnsi="Calibri" w:cs="Calibri"/>
                <w:strike/>
                <w:sz w:val="22"/>
                <w:szCs w:val="22"/>
              </w:rPr>
              <w:t>goals</w:t>
            </w:r>
            <w:r w:rsidRPr="002F68A6">
              <w:rPr>
                <w:rFonts w:ascii="Calibri" w:hAnsi="Calibri" w:cs="Calibri"/>
                <w:sz w:val="22"/>
                <w:szCs w:val="22"/>
              </w:rPr>
              <w:t xml:space="preserve"> and its Action Plan </w:t>
            </w:r>
            <w:r w:rsidRPr="00C37723">
              <w:rPr>
                <w:rFonts w:ascii="Calibri" w:hAnsi="Calibri" w:cs="Calibri"/>
                <w:strike/>
                <w:sz w:val="22"/>
                <w:szCs w:val="22"/>
              </w:rPr>
              <w:t>target objectives</w:t>
            </w:r>
            <w:r w:rsidRPr="002F68A6">
              <w:rPr>
                <w:rFonts w:ascii="Calibri" w:hAnsi="Calibri" w:cs="Calibri"/>
                <w:sz w:val="22"/>
                <w:szCs w:val="22"/>
              </w:rPr>
              <w:t>.</w:t>
            </w:r>
          </w:p>
        </w:tc>
        <w:tc>
          <w:tcPr>
            <w:tcW w:w="3031" w:type="pct"/>
            <w:shd w:val="clear" w:color="auto" w:fill="auto"/>
          </w:tcPr>
          <w:p w14:paraId="576C7A8A" w14:textId="77777777" w:rsidR="003A1482" w:rsidRPr="001E659F" w:rsidRDefault="003A1482" w:rsidP="003A1482">
            <w:pPr>
              <w:pStyle w:val="BodyText"/>
              <w:rPr>
                <w:rFonts w:asciiTheme="minorHAnsi" w:hAnsiTheme="minorHAnsi" w:cstheme="minorHAnsi"/>
                <w:sz w:val="22"/>
                <w:szCs w:val="22"/>
                <w:u w:val="single"/>
              </w:rPr>
            </w:pPr>
            <w:r w:rsidRPr="001E659F">
              <w:rPr>
                <w:rFonts w:asciiTheme="minorHAnsi" w:hAnsiTheme="minorHAnsi" w:cstheme="minorHAnsi"/>
                <w:sz w:val="22"/>
                <w:szCs w:val="22"/>
                <w:u w:val="single"/>
              </w:rPr>
              <w:t>Guidance:</w:t>
            </w:r>
          </w:p>
          <w:p w14:paraId="77A5D65F" w14:textId="77777777" w:rsidR="003A1482" w:rsidRPr="000954E4" w:rsidRDefault="003A1482" w:rsidP="00003216">
            <w:pPr>
              <w:numPr>
                <w:ilvl w:val="0"/>
                <w:numId w:val="14"/>
              </w:numPr>
              <w:spacing w:after="160" w:line="259" w:lineRule="auto"/>
              <w:ind w:left="166" w:hanging="166"/>
              <w:contextualSpacing/>
              <w:rPr>
                <w:rFonts w:ascii="Calibri" w:hAnsi="Calibri"/>
                <w:sz w:val="22"/>
                <w:szCs w:val="22"/>
              </w:rPr>
            </w:pPr>
            <w:r w:rsidRPr="000954E4">
              <w:rPr>
                <w:rFonts w:ascii="Calibri" w:hAnsi="Calibri"/>
                <w:sz w:val="22"/>
                <w:szCs w:val="22"/>
              </w:rPr>
              <w:t xml:space="preserve">This question is about assessing the </w:t>
            </w:r>
            <w:r>
              <w:rPr>
                <w:rFonts w:ascii="Calibri" w:hAnsi="Calibri"/>
                <w:sz w:val="22"/>
                <w:szCs w:val="22"/>
              </w:rPr>
              <w:t>Provider</w:t>
            </w:r>
            <w:r w:rsidRPr="000954E4">
              <w:rPr>
                <w:rFonts w:ascii="Calibri" w:hAnsi="Calibri"/>
                <w:sz w:val="22"/>
                <w:szCs w:val="22"/>
              </w:rPr>
              <w:t xml:space="preserve">’s utilization of the “Check” and “Act” steps in the Plan-Do-Check-Act (PDCA) quality improvement cycle. </w:t>
            </w:r>
            <w:r w:rsidRPr="000954E4">
              <w:rPr>
                <w:rFonts w:ascii="Calibri" w:hAnsi="Calibri"/>
                <w:i/>
                <w:iCs/>
                <w:sz w:val="22"/>
                <w:szCs w:val="22"/>
              </w:rPr>
              <w:t>Use of data involves the following actions:</w:t>
            </w:r>
            <w:r w:rsidRPr="000954E4">
              <w:rPr>
                <w:rFonts w:ascii="Calibri" w:hAnsi="Calibri"/>
                <w:sz w:val="22"/>
                <w:szCs w:val="22"/>
              </w:rPr>
              <w:t xml:space="preserve"> collecting data, analyzing data, sharing data, </w:t>
            </w:r>
            <w:r w:rsidRPr="000954E4">
              <w:rPr>
                <w:rFonts w:ascii="Calibri" w:hAnsi="Calibri"/>
                <w:i/>
                <w:iCs/>
                <w:sz w:val="22"/>
                <w:szCs w:val="22"/>
              </w:rPr>
              <w:t>and</w:t>
            </w:r>
            <w:r w:rsidRPr="000954E4">
              <w:rPr>
                <w:rFonts w:ascii="Calibri" w:hAnsi="Calibri"/>
                <w:sz w:val="22"/>
                <w:szCs w:val="22"/>
              </w:rPr>
              <w:t xml:space="preserve"> taking actions based on what the data reveals.</w:t>
            </w:r>
          </w:p>
          <w:p w14:paraId="301DFD56" w14:textId="77777777" w:rsidR="003A1482" w:rsidRPr="000954E4" w:rsidRDefault="003A1482" w:rsidP="00003216">
            <w:pPr>
              <w:numPr>
                <w:ilvl w:val="0"/>
                <w:numId w:val="15"/>
              </w:numPr>
              <w:spacing w:after="160" w:line="259" w:lineRule="auto"/>
              <w:ind w:left="166" w:hanging="166"/>
              <w:contextualSpacing/>
              <w:rPr>
                <w:rFonts w:ascii="Calibri" w:hAnsi="Calibri"/>
                <w:sz w:val="22"/>
                <w:szCs w:val="22"/>
              </w:rPr>
            </w:pPr>
            <w:r w:rsidRPr="000954E4">
              <w:rPr>
                <w:rFonts w:ascii="Calibri" w:hAnsi="Calibri"/>
                <w:sz w:val="22"/>
                <w:szCs w:val="22"/>
              </w:rPr>
              <w:t xml:space="preserve">The reviewer determines if the </w:t>
            </w:r>
            <w:r>
              <w:rPr>
                <w:rFonts w:ascii="Calibri" w:hAnsi="Calibri"/>
                <w:sz w:val="22"/>
                <w:szCs w:val="22"/>
              </w:rPr>
              <w:t>Provider</w:t>
            </w:r>
            <w:r w:rsidRPr="000954E4">
              <w:rPr>
                <w:rFonts w:ascii="Calibri" w:hAnsi="Calibri"/>
                <w:sz w:val="22"/>
                <w:szCs w:val="22"/>
              </w:rPr>
              <w:t xml:space="preserve"> uses data to assess progress toward achieving </w:t>
            </w:r>
            <w:r w:rsidRPr="000954E4">
              <w:rPr>
                <w:rFonts w:ascii="Calibri" w:hAnsi="Calibri"/>
                <w:strike/>
                <w:sz w:val="22"/>
                <w:szCs w:val="22"/>
              </w:rPr>
              <w:t>identified</w:t>
            </w:r>
            <w:r w:rsidRPr="000954E4">
              <w:rPr>
                <w:rFonts w:ascii="Calibri" w:hAnsi="Calibri"/>
                <w:sz w:val="22"/>
                <w:szCs w:val="22"/>
              </w:rPr>
              <w:t xml:space="preserve"> person-centered </w:t>
            </w:r>
            <w:r w:rsidRPr="000954E4">
              <w:rPr>
                <w:rFonts w:ascii="Calibri" w:hAnsi="Calibri"/>
                <w:strike/>
                <w:sz w:val="22"/>
                <w:szCs w:val="22"/>
              </w:rPr>
              <w:t>QMP</w:t>
            </w:r>
            <w:r w:rsidRPr="000954E4">
              <w:rPr>
                <w:rFonts w:ascii="Calibri" w:hAnsi="Calibri"/>
                <w:sz w:val="22"/>
                <w:szCs w:val="22"/>
              </w:rPr>
              <w:t xml:space="preserve"> goals </w:t>
            </w:r>
            <w:r w:rsidRPr="000954E4">
              <w:rPr>
                <w:rFonts w:ascii="Calibri" w:hAnsi="Calibri"/>
                <w:b/>
                <w:bCs/>
                <w:sz w:val="22"/>
                <w:szCs w:val="22"/>
              </w:rPr>
              <w:t>and target objectives in the QMP</w:t>
            </w:r>
            <w:r w:rsidRPr="000954E4">
              <w:rPr>
                <w:rFonts w:ascii="Calibri" w:hAnsi="Calibri"/>
                <w:sz w:val="22"/>
                <w:szCs w:val="22"/>
              </w:rPr>
              <w:t xml:space="preserve"> and its Action Plan </w:t>
            </w:r>
            <w:r w:rsidRPr="000954E4">
              <w:rPr>
                <w:rFonts w:ascii="Calibri" w:hAnsi="Calibri"/>
                <w:strike/>
                <w:sz w:val="22"/>
                <w:szCs w:val="22"/>
              </w:rPr>
              <w:t>target objectives</w:t>
            </w:r>
            <w:r w:rsidRPr="000954E4">
              <w:rPr>
                <w:rFonts w:ascii="Calibri" w:hAnsi="Calibri"/>
                <w:sz w:val="22"/>
                <w:szCs w:val="22"/>
              </w:rPr>
              <w:t xml:space="preserve"> by </w:t>
            </w:r>
            <w:r w:rsidRPr="000954E4">
              <w:rPr>
                <w:rFonts w:ascii="Calibri" w:hAnsi="Calibri"/>
                <w:i/>
                <w:iCs/>
                <w:sz w:val="22"/>
                <w:szCs w:val="22"/>
              </w:rPr>
              <w:t>ensuring all three criteria listed below have been met:</w:t>
            </w:r>
            <w:r w:rsidRPr="000954E4">
              <w:rPr>
                <w:rFonts w:ascii="Calibri" w:hAnsi="Calibri"/>
                <w:sz w:val="22"/>
                <w:szCs w:val="22"/>
              </w:rPr>
              <w:t xml:space="preserve"> </w:t>
            </w:r>
          </w:p>
          <w:p w14:paraId="098CABC8" w14:textId="77777777" w:rsidR="003A1482" w:rsidRPr="000954E4" w:rsidRDefault="003A1482" w:rsidP="00003216">
            <w:pPr>
              <w:numPr>
                <w:ilvl w:val="0"/>
                <w:numId w:val="16"/>
              </w:numPr>
              <w:spacing w:after="160" w:line="259" w:lineRule="auto"/>
              <w:ind w:left="796"/>
              <w:contextualSpacing/>
              <w:rPr>
                <w:rFonts w:ascii="Calibri" w:hAnsi="Calibri"/>
                <w:sz w:val="22"/>
                <w:szCs w:val="22"/>
              </w:rPr>
            </w:pPr>
            <w:r w:rsidRPr="000954E4">
              <w:rPr>
                <w:rFonts w:ascii="Calibri" w:hAnsi="Calibri"/>
                <w:sz w:val="22"/>
                <w:szCs w:val="22"/>
              </w:rPr>
              <w:t xml:space="preserve">Requesting to see data </w:t>
            </w:r>
            <w:r>
              <w:rPr>
                <w:rFonts w:ascii="Calibri" w:hAnsi="Calibri"/>
                <w:sz w:val="22"/>
                <w:szCs w:val="22"/>
              </w:rPr>
              <w:t>Provider</w:t>
            </w:r>
            <w:r w:rsidRPr="000954E4">
              <w:rPr>
                <w:rFonts w:ascii="Calibri" w:hAnsi="Calibri"/>
                <w:sz w:val="22"/>
                <w:szCs w:val="22"/>
              </w:rPr>
              <w:t xml:space="preserve"> collects on a routine basis (monthly data collection is desired best practice).</w:t>
            </w:r>
          </w:p>
          <w:p w14:paraId="74A6BB78" w14:textId="77777777" w:rsidR="003A1482" w:rsidRPr="000954E4" w:rsidRDefault="003A1482" w:rsidP="00003216">
            <w:pPr>
              <w:numPr>
                <w:ilvl w:val="0"/>
                <w:numId w:val="16"/>
              </w:numPr>
              <w:spacing w:after="160" w:line="259" w:lineRule="auto"/>
              <w:ind w:left="796"/>
              <w:contextualSpacing/>
              <w:rPr>
                <w:rFonts w:ascii="Calibri" w:hAnsi="Calibri"/>
                <w:sz w:val="22"/>
                <w:szCs w:val="22"/>
              </w:rPr>
            </w:pPr>
            <w:r w:rsidRPr="000954E4">
              <w:rPr>
                <w:rFonts w:ascii="Calibri" w:hAnsi="Calibri"/>
                <w:sz w:val="22"/>
                <w:szCs w:val="22"/>
              </w:rPr>
              <w:t xml:space="preserve">Asking </w:t>
            </w:r>
            <w:r>
              <w:rPr>
                <w:rFonts w:ascii="Calibri" w:hAnsi="Calibri"/>
                <w:sz w:val="22"/>
                <w:szCs w:val="22"/>
              </w:rPr>
              <w:t>Provider</w:t>
            </w:r>
            <w:r w:rsidRPr="000954E4">
              <w:rPr>
                <w:rFonts w:ascii="Calibri" w:hAnsi="Calibri"/>
                <w:sz w:val="22"/>
                <w:szCs w:val="22"/>
              </w:rPr>
              <w:t xml:space="preserve"> to share data analysis, including how often analysis occurs and how/where results are documented and shared with leadership and stakeholders, e.g., managers, responsible parties, staff, individuals, and families, etc. (Quarterly analysis and reporting are the desired best practice.)</w:t>
            </w:r>
          </w:p>
          <w:p w14:paraId="3B72E40E" w14:textId="77777777" w:rsidR="003A1482" w:rsidRPr="000954E4" w:rsidRDefault="003A1482" w:rsidP="00003216">
            <w:pPr>
              <w:numPr>
                <w:ilvl w:val="0"/>
                <w:numId w:val="16"/>
              </w:numPr>
              <w:spacing w:after="160" w:line="259" w:lineRule="auto"/>
              <w:ind w:left="796"/>
              <w:contextualSpacing/>
              <w:rPr>
                <w:rFonts w:ascii="Calibri" w:hAnsi="Calibri"/>
                <w:sz w:val="22"/>
                <w:szCs w:val="22"/>
              </w:rPr>
            </w:pPr>
            <w:r w:rsidRPr="000954E4">
              <w:rPr>
                <w:rFonts w:ascii="Calibri" w:hAnsi="Calibri"/>
                <w:sz w:val="22"/>
                <w:szCs w:val="22"/>
              </w:rPr>
              <w:t xml:space="preserve">Asking how </w:t>
            </w:r>
            <w:r>
              <w:rPr>
                <w:rFonts w:ascii="Calibri" w:hAnsi="Calibri"/>
                <w:sz w:val="22"/>
                <w:szCs w:val="22"/>
              </w:rPr>
              <w:t>Provider</w:t>
            </w:r>
            <w:r w:rsidRPr="000954E4">
              <w:rPr>
                <w:rFonts w:ascii="Calibri" w:hAnsi="Calibri"/>
                <w:sz w:val="22"/>
                <w:szCs w:val="22"/>
              </w:rPr>
              <w:t xml:space="preserve"> uses routine data and analysis to track performance over time, including whether changes to the Action Plan are warranted and why.</w:t>
            </w:r>
          </w:p>
          <w:p w14:paraId="500D04C2" w14:textId="77777777" w:rsidR="00CA74A3" w:rsidRPr="000954E4" w:rsidRDefault="00B72706" w:rsidP="00003216">
            <w:pPr>
              <w:numPr>
                <w:ilvl w:val="0"/>
                <w:numId w:val="14"/>
              </w:numPr>
              <w:spacing w:line="259" w:lineRule="auto"/>
              <w:ind w:left="166" w:hanging="166"/>
              <w:contextualSpacing/>
              <w:rPr>
                <w:rFonts w:ascii="Calibri" w:hAnsi="Calibri"/>
                <w:bCs/>
                <w:sz w:val="22"/>
                <w:szCs w:val="22"/>
              </w:rPr>
            </w:pPr>
            <w:r w:rsidRPr="000954E4">
              <w:rPr>
                <w:rFonts w:ascii="Calibri" w:hAnsi="Calibri"/>
                <w:sz w:val="22"/>
                <w:szCs w:val="22"/>
              </w:rPr>
              <w:t xml:space="preserve"> </w:t>
            </w:r>
            <w:r w:rsidR="00CA74A3" w:rsidRPr="000954E4">
              <w:rPr>
                <w:rFonts w:ascii="Calibri" w:hAnsi="Calibri"/>
                <w:sz w:val="22"/>
                <w:szCs w:val="22"/>
              </w:rPr>
              <w:t xml:space="preserve">Response option #1, is considered the best practice/high quality standard. Response option #2 is compliant however, the </w:t>
            </w:r>
            <w:r w:rsidR="00CA74A3">
              <w:rPr>
                <w:rFonts w:ascii="Calibri" w:hAnsi="Calibri"/>
                <w:sz w:val="22"/>
                <w:szCs w:val="22"/>
              </w:rPr>
              <w:t>Provider</w:t>
            </w:r>
            <w:r w:rsidR="00CA74A3" w:rsidRPr="000954E4">
              <w:rPr>
                <w:rFonts w:ascii="Calibri" w:hAnsi="Calibri"/>
                <w:sz w:val="22"/>
                <w:szCs w:val="22"/>
              </w:rPr>
              <w:t xml:space="preserve"> should be encouraged to strive to achieve the best practice/high quality standard. To achieve option #1, the </w:t>
            </w:r>
            <w:r w:rsidR="00CA74A3">
              <w:rPr>
                <w:rFonts w:ascii="Calibri" w:hAnsi="Calibri"/>
                <w:sz w:val="22"/>
                <w:szCs w:val="22"/>
              </w:rPr>
              <w:t>Provider</w:t>
            </w:r>
            <w:r w:rsidR="00CA74A3" w:rsidRPr="000954E4">
              <w:rPr>
                <w:rFonts w:ascii="Calibri" w:hAnsi="Calibri"/>
                <w:sz w:val="22"/>
                <w:szCs w:val="22"/>
              </w:rPr>
              <w:t xml:space="preserve"> must be able to provide the reviewer with evidence that person-centered data is: collected monthly, analyzed, and shared with leadership and stakeholders at least quarterly, and that actions are taken and documented, via changes to its Action Plan, based on what the data reveals. </w:t>
            </w:r>
          </w:p>
          <w:p w14:paraId="1E7C5C7F" w14:textId="77777777" w:rsidR="00CA74A3" w:rsidRDefault="00CA74A3" w:rsidP="00CA74A3">
            <w:pPr>
              <w:pStyle w:val="BodyText"/>
              <w:rPr>
                <w:rFonts w:asciiTheme="minorHAnsi" w:hAnsiTheme="minorHAnsi" w:cstheme="minorHAnsi"/>
                <w:sz w:val="22"/>
                <w:szCs w:val="22"/>
              </w:rPr>
            </w:pPr>
          </w:p>
          <w:p w14:paraId="23F53BB2" w14:textId="77777777" w:rsidR="00CA74A3" w:rsidRPr="001E659F" w:rsidRDefault="00CA74A3" w:rsidP="00CA74A3">
            <w:pPr>
              <w:pStyle w:val="BodyText"/>
              <w:rPr>
                <w:rFonts w:asciiTheme="minorHAnsi" w:hAnsiTheme="minorHAnsi" w:cstheme="minorHAnsi"/>
                <w:sz w:val="22"/>
                <w:szCs w:val="22"/>
                <w:u w:val="single"/>
              </w:rPr>
            </w:pPr>
            <w:r w:rsidRPr="001E659F">
              <w:rPr>
                <w:rFonts w:asciiTheme="minorHAnsi" w:hAnsiTheme="minorHAnsi" w:cstheme="minorHAnsi"/>
                <w:sz w:val="22"/>
                <w:szCs w:val="22"/>
                <w:u w:val="single"/>
              </w:rPr>
              <w:t>Response Options:</w:t>
            </w:r>
          </w:p>
          <w:p w14:paraId="11FFE10D" w14:textId="77777777" w:rsidR="00CA74A3" w:rsidRPr="003E4168" w:rsidRDefault="00CA74A3" w:rsidP="00CA74A3">
            <w:pPr>
              <w:spacing w:after="160" w:line="259" w:lineRule="auto"/>
              <w:contextualSpacing/>
              <w:rPr>
                <w:rFonts w:ascii="Calibri" w:eastAsiaTheme="minorHAnsi" w:hAnsi="Calibri" w:cs="Calibri"/>
                <w:b/>
                <w:bCs/>
                <w:sz w:val="22"/>
                <w:szCs w:val="22"/>
              </w:rPr>
            </w:pPr>
            <w:r w:rsidRPr="003E4168">
              <w:rPr>
                <w:rFonts w:ascii="Calibri" w:eastAsiaTheme="minorHAnsi" w:hAnsi="Calibri" w:cs="Calibri"/>
                <w:b/>
                <w:bCs/>
                <w:sz w:val="22"/>
                <w:szCs w:val="22"/>
              </w:rPr>
              <w:t xml:space="preserve">(Yes) The </w:t>
            </w:r>
            <w:r>
              <w:rPr>
                <w:rFonts w:ascii="Calibri" w:eastAsiaTheme="minorHAnsi" w:hAnsi="Calibri" w:cs="Calibri"/>
                <w:b/>
                <w:bCs/>
                <w:sz w:val="22"/>
                <w:szCs w:val="22"/>
              </w:rPr>
              <w:t>Provider</w:t>
            </w:r>
            <w:r w:rsidRPr="003E4168">
              <w:rPr>
                <w:rFonts w:ascii="Calibri" w:eastAsiaTheme="minorHAnsi" w:hAnsi="Calibri" w:cs="Calibri"/>
                <w:b/>
                <w:bCs/>
                <w:sz w:val="22"/>
                <w:szCs w:val="22"/>
              </w:rPr>
              <w:t>:</w:t>
            </w:r>
          </w:p>
          <w:p w14:paraId="20696AD8" w14:textId="77777777" w:rsidR="00CA74A3" w:rsidRPr="003E4168" w:rsidRDefault="00CA74A3" w:rsidP="00CA74A3">
            <w:pPr>
              <w:spacing w:after="160" w:line="259" w:lineRule="auto"/>
              <w:ind w:firstLine="436"/>
              <w:contextualSpacing/>
              <w:rPr>
                <w:rFonts w:ascii="Calibri" w:eastAsiaTheme="minorHAnsi" w:hAnsi="Calibri" w:cs="Calibri"/>
                <w:b/>
                <w:bCs/>
                <w:sz w:val="22"/>
                <w:szCs w:val="22"/>
              </w:rPr>
            </w:pPr>
            <w:r w:rsidRPr="003E4168">
              <w:rPr>
                <w:rFonts w:ascii="Calibri" w:eastAsiaTheme="minorHAnsi" w:hAnsi="Calibri" w:cs="Calibri"/>
                <w:b/>
                <w:bCs/>
                <w:sz w:val="22"/>
                <w:szCs w:val="22"/>
              </w:rPr>
              <w:t>a.  Collects person-centered data monthly AND</w:t>
            </w:r>
          </w:p>
          <w:p w14:paraId="0734A003" w14:textId="77777777" w:rsidR="00CA74A3" w:rsidRPr="003E4168" w:rsidRDefault="00CA74A3" w:rsidP="00CA74A3">
            <w:pPr>
              <w:spacing w:after="160" w:line="259" w:lineRule="auto"/>
              <w:ind w:left="436"/>
              <w:contextualSpacing/>
              <w:rPr>
                <w:rFonts w:ascii="Calibri" w:eastAsiaTheme="minorHAnsi" w:hAnsi="Calibri" w:cs="Calibri"/>
                <w:b/>
                <w:bCs/>
                <w:sz w:val="22"/>
                <w:szCs w:val="22"/>
              </w:rPr>
            </w:pPr>
            <w:r w:rsidRPr="003E4168">
              <w:rPr>
                <w:rFonts w:ascii="Calibri" w:eastAsiaTheme="minorHAnsi" w:hAnsi="Calibri" w:cs="Calibri"/>
                <w:b/>
                <w:bCs/>
                <w:sz w:val="22"/>
                <w:szCs w:val="22"/>
              </w:rPr>
              <w:t>b.  Leadership, managers, responsible parties, and staff review it at least quarterly to assess progress toward QMP goals AND</w:t>
            </w:r>
          </w:p>
          <w:p w14:paraId="08EB47C5" w14:textId="77777777" w:rsidR="00CA74A3" w:rsidRPr="003E4168" w:rsidRDefault="00CA74A3" w:rsidP="00CA74A3">
            <w:pPr>
              <w:spacing w:after="160" w:line="259" w:lineRule="auto"/>
              <w:ind w:firstLine="436"/>
              <w:contextualSpacing/>
              <w:rPr>
                <w:rFonts w:ascii="Calibri" w:eastAsiaTheme="minorHAnsi" w:hAnsi="Calibri" w:cs="Calibri"/>
                <w:b/>
                <w:bCs/>
                <w:sz w:val="22"/>
                <w:szCs w:val="22"/>
              </w:rPr>
            </w:pPr>
            <w:r w:rsidRPr="003E4168">
              <w:rPr>
                <w:rFonts w:ascii="Calibri" w:eastAsiaTheme="minorHAnsi" w:hAnsi="Calibri" w:cs="Calibri"/>
                <w:b/>
                <w:bCs/>
                <w:sz w:val="22"/>
                <w:szCs w:val="22"/>
              </w:rPr>
              <w:t>c.  Updates the QMP and its Action Plan target objectives annually.</w:t>
            </w:r>
          </w:p>
          <w:p w14:paraId="452CF847" w14:textId="77777777" w:rsidR="00CA74A3" w:rsidRPr="003E4168" w:rsidRDefault="00CA74A3" w:rsidP="00CA74A3">
            <w:pPr>
              <w:spacing w:after="160" w:line="259" w:lineRule="auto"/>
              <w:contextualSpacing/>
              <w:rPr>
                <w:rFonts w:ascii="Calibri" w:eastAsiaTheme="minorHAnsi" w:hAnsi="Calibri" w:cs="Calibri"/>
                <w:sz w:val="22"/>
                <w:szCs w:val="22"/>
              </w:rPr>
            </w:pPr>
            <w:r w:rsidRPr="003E4168">
              <w:rPr>
                <w:rFonts w:ascii="Calibri" w:eastAsiaTheme="minorHAnsi" w:hAnsi="Calibri" w:cs="Calibri"/>
                <w:sz w:val="22"/>
                <w:szCs w:val="22"/>
              </w:rPr>
              <w:t xml:space="preserve">(Yes) The </w:t>
            </w:r>
            <w:r>
              <w:rPr>
                <w:rFonts w:ascii="Calibri" w:eastAsiaTheme="minorHAnsi" w:hAnsi="Calibri" w:cs="Calibri"/>
                <w:sz w:val="22"/>
                <w:szCs w:val="22"/>
              </w:rPr>
              <w:t>Provider</w:t>
            </w:r>
            <w:r w:rsidRPr="003E4168">
              <w:rPr>
                <w:rFonts w:ascii="Calibri" w:eastAsiaTheme="minorHAnsi" w:hAnsi="Calibri" w:cs="Calibri"/>
                <w:sz w:val="22"/>
                <w:szCs w:val="22"/>
              </w:rPr>
              <w:t xml:space="preserve"> uses person-centered data to determine if goals and objectives are on track in the QMP and its Action Plan, at least every 3 years.</w:t>
            </w:r>
          </w:p>
          <w:p w14:paraId="693D9FF8" w14:textId="77777777" w:rsidR="00CA74A3" w:rsidRDefault="00CA74A3" w:rsidP="00CA74A3">
            <w:pPr>
              <w:spacing w:after="160" w:line="259" w:lineRule="auto"/>
              <w:contextualSpacing/>
              <w:rPr>
                <w:rFonts w:ascii="Calibri" w:eastAsiaTheme="minorHAnsi" w:hAnsi="Calibri" w:cs="Calibri"/>
                <w:sz w:val="22"/>
                <w:szCs w:val="22"/>
              </w:rPr>
            </w:pPr>
            <w:r w:rsidRPr="003E4168">
              <w:rPr>
                <w:rFonts w:ascii="Calibri" w:eastAsiaTheme="minorHAnsi" w:hAnsi="Calibri" w:cs="Calibri"/>
                <w:sz w:val="22"/>
                <w:szCs w:val="22"/>
              </w:rPr>
              <w:t xml:space="preserve">(No) The </w:t>
            </w:r>
            <w:r>
              <w:rPr>
                <w:rFonts w:ascii="Calibri" w:eastAsiaTheme="minorHAnsi" w:hAnsi="Calibri" w:cs="Calibri"/>
                <w:sz w:val="22"/>
                <w:szCs w:val="22"/>
              </w:rPr>
              <w:t>Provider</w:t>
            </w:r>
            <w:r w:rsidRPr="003E4168">
              <w:rPr>
                <w:rFonts w:ascii="Calibri" w:eastAsiaTheme="minorHAnsi" w:hAnsi="Calibri" w:cs="Calibri"/>
                <w:sz w:val="22"/>
                <w:szCs w:val="22"/>
              </w:rPr>
              <w:t xml:space="preserve"> does not have a QMP and its Action Plan</w:t>
            </w:r>
            <w:r w:rsidRPr="003E4168">
              <w:rPr>
                <w:rFonts w:asciiTheme="minorHAnsi" w:eastAsiaTheme="minorHAnsi" w:hAnsiTheme="minorHAnsi" w:cstheme="minorBidi"/>
                <w:sz w:val="22"/>
                <w:szCs w:val="22"/>
              </w:rPr>
              <w:t xml:space="preserve"> </w:t>
            </w:r>
            <w:r w:rsidRPr="003E4168">
              <w:rPr>
                <w:rFonts w:ascii="Calibri" w:eastAsiaTheme="minorHAnsi" w:hAnsi="Calibri" w:cs="Calibri"/>
                <w:b/>
                <w:bCs/>
                <w:sz w:val="22"/>
                <w:szCs w:val="22"/>
              </w:rPr>
              <w:t>OR has not updated the QMP in more than 3 years OR</w:t>
            </w:r>
          </w:p>
          <w:p w14:paraId="7C2EE7AC" w14:textId="3D98329C" w:rsidR="00CA74A3" w:rsidRPr="003E4168" w:rsidRDefault="00CA74A3" w:rsidP="00CA74A3">
            <w:pPr>
              <w:spacing w:after="160" w:line="259" w:lineRule="auto"/>
              <w:contextualSpacing/>
              <w:rPr>
                <w:rFonts w:ascii="Calibri" w:eastAsiaTheme="minorHAnsi" w:hAnsi="Calibri" w:cs="Calibri"/>
                <w:sz w:val="22"/>
                <w:szCs w:val="22"/>
              </w:rPr>
            </w:pPr>
            <w:r w:rsidRPr="003E4168">
              <w:rPr>
                <w:rFonts w:ascii="Calibri" w:eastAsiaTheme="minorHAnsi" w:hAnsi="Calibri" w:cs="Calibri"/>
                <w:strike/>
                <w:sz w:val="22"/>
                <w:szCs w:val="22"/>
              </w:rPr>
              <w:t xml:space="preserve">(No) The </w:t>
            </w:r>
            <w:r>
              <w:rPr>
                <w:rFonts w:ascii="Calibri" w:eastAsiaTheme="minorHAnsi" w:hAnsi="Calibri" w:cs="Calibri"/>
                <w:strike/>
                <w:sz w:val="22"/>
                <w:szCs w:val="22"/>
              </w:rPr>
              <w:t>Provider</w:t>
            </w:r>
            <w:r w:rsidRPr="003E4168">
              <w:rPr>
                <w:rFonts w:ascii="Calibri" w:eastAsiaTheme="minorHAnsi" w:hAnsi="Calibri" w:cs="Calibri"/>
                <w:strike/>
                <w:sz w:val="22"/>
                <w:szCs w:val="22"/>
              </w:rPr>
              <w:t xml:space="preserve"> has a QMP and its Action Plan but</w:t>
            </w:r>
            <w:r w:rsidRPr="003E4168">
              <w:rPr>
                <w:rFonts w:ascii="Calibri" w:eastAsiaTheme="minorHAnsi" w:hAnsi="Calibri" w:cs="Calibri"/>
                <w:sz w:val="22"/>
                <w:szCs w:val="22"/>
              </w:rPr>
              <w:t xml:space="preserve"> does not use person-centered data to assess progress towards achieving </w:t>
            </w:r>
            <w:r w:rsidRPr="003E4168">
              <w:rPr>
                <w:rFonts w:ascii="Calibri" w:eastAsiaTheme="minorHAnsi" w:hAnsi="Calibri" w:cs="Calibri"/>
                <w:strike/>
                <w:sz w:val="22"/>
                <w:szCs w:val="22"/>
              </w:rPr>
              <w:t>person-centered QMP</w:t>
            </w:r>
            <w:r w:rsidRPr="003E4168">
              <w:rPr>
                <w:rFonts w:ascii="Calibri" w:eastAsiaTheme="minorHAnsi" w:hAnsi="Calibri" w:cs="Calibri"/>
                <w:sz w:val="22"/>
                <w:szCs w:val="22"/>
              </w:rPr>
              <w:t xml:space="preserve"> goal(s) and </w:t>
            </w:r>
            <w:r w:rsidRPr="003E4168">
              <w:rPr>
                <w:rFonts w:ascii="Calibri" w:eastAsiaTheme="minorHAnsi" w:hAnsi="Calibri" w:cs="Calibri"/>
                <w:strike/>
                <w:sz w:val="22"/>
                <w:szCs w:val="22"/>
              </w:rPr>
              <w:t>its Action Plan</w:t>
            </w:r>
            <w:r w:rsidRPr="003E4168">
              <w:rPr>
                <w:rFonts w:ascii="Calibri" w:eastAsiaTheme="minorHAnsi" w:hAnsi="Calibri" w:cs="Calibri"/>
                <w:sz w:val="22"/>
                <w:szCs w:val="22"/>
              </w:rPr>
              <w:t xml:space="preserve"> target objectives. </w:t>
            </w:r>
          </w:p>
          <w:p w14:paraId="2E7AB7FB" w14:textId="77777777" w:rsidR="00CA74A3" w:rsidRPr="003E4168" w:rsidRDefault="00CA74A3" w:rsidP="00CA74A3">
            <w:pPr>
              <w:spacing w:after="160" w:line="259" w:lineRule="auto"/>
              <w:contextualSpacing/>
              <w:rPr>
                <w:rFonts w:ascii="Calibri" w:eastAsiaTheme="minorHAnsi" w:hAnsi="Calibri" w:cs="Calibri"/>
                <w:strike/>
                <w:sz w:val="22"/>
                <w:szCs w:val="22"/>
              </w:rPr>
            </w:pPr>
            <w:r w:rsidRPr="003E4168">
              <w:rPr>
                <w:rFonts w:ascii="Calibri" w:eastAsiaTheme="minorHAnsi" w:hAnsi="Calibri" w:cs="Calibri"/>
                <w:strike/>
                <w:sz w:val="22"/>
                <w:szCs w:val="22"/>
              </w:rPr>
              <w:t xml:space="preserve">(No) The </w:t>
            </w:r>
            <w:r>
              <w:rPr>
                <w:rFonts w:ascii="Calibri" w:eastAsiaTheme="minorHAnsi" w:hAnsi="Calibri" w:cs="Calibri"/>
                <w:strike/>
                <w:sz w:val="22"/>
                <w:szCs w:val="22"/>
              </w:rPr>
              <w:t>Provider</w:t>
            </w:r>
            <w:r w:rsidRPr="003E4168">
              <w:rPr>
                <w:rFonts w:ascii="Calibri" w:eastAsiaTheme="minorHAnsi" w:hAnsi="Calibri" w:cs="Calibri"/>
                <w:strike/>
                <w:sz w:val="22"/>
                <w:szCs w:val="22"/>
              </w:rPr>
              <w:t xml:space="preserve"> has not updated the QMP in more than 3 years.</w:t>
            </w:r>
          </w:p>
          <w:p w14:paraId="34F0F3D2" w14:textId="77777777" w:rsidR="00CA74A3" w:rsidRPr="003E4168" w:rsidRDefault="00CA74A3" w:rsidP="00CA74A3">
            <w:pPr>
              <w:spacing w:after="160" w:line="259" w:lineRule="auto"/>
              <w:contextualSpacing/>
              <w:rPr>
                <w:rFonts w:ascii="Calibri" w:eastAsiaTheme="minorHAnsi" w:hAnsi="Calibri" w:cs="Calibri"/>
                <w:strike/>
                <w:sz w:val="22"/>
                <w:szCs w:val="22"/>
              </w:rPr>
            </w:pPr>
            <w:r w:rsidRPr="003E4168">
              <w:rPr>
                <w:rFonts w:ascii="Calibri" w:eastAsiaTheme="minorHAnsi" w:hAnsi="Calibri" w:cs="Calibri"/>
                <w:strike/>
                <w:sz w:val="22"/>
                <w:szCs w:val="22"/>
              </w:rPr>
              <w:lastRenderedPageBreak/>
              <w:t xml:space="preserve">(No) The </w:t>
            </w:r>
            <w:r>
              <w:rPr>
                <w:rFonts w:ascii="Calibri" w:eastAsiaTheme="minorHAnsi" w:hAnsi="Calibri" w:cs="Calibri"/>
                <w:strike/>
                <w:sz w:val="22"/>
                <w:szCs w:val="22"/>
              </w:rPr>
              <w:t>Provider</w:t>
            </w:r>
            <w:r w:rsidRPr="003E4168">
              <w:rPr>
                <w:rFonts w:ascii="Calibri" w:eastAsiaTheme="minorHAnsi" w:hAnsi="Calibri" w:cs="Calibri"/>
                <w:strike/>
                <w:sz w:val="22"/>
                <w:szCs w:val="22"/>
              </w:rPr>
              <w:t xml:space="preserve"> has a QMP and its Action Plan but does not use person-centered data to assess progress towards achieving person-centered QMP goal(s) and its Action Plan target objectives AND</w:t>
            </w:r>
            <w:r w:rsidRPr="003E4168">
              <w:rPr>
                <w:rFonts w:ascii="Calibri" w:eastAsiaTheme="minorHAnsi" w:hAnsi="Calibri" w:cs="Calibri"/>
                <w:b/>
                <w:bCs/>
                <w:strike/>
                <w:sz w:val="22"/>
                <w:szCs w:val="22"/>
              </w:rPr>
              <w:t xml:space="preserve"> </w:t>
            </w:r>
            <w:r w:rsidRPr="003E4168">
              <w:rPr>
                <w:rFonts w:ascii="Calibri" w:eastAsiaTheme="minorHAnsi" w:hAnsi="Calibri" w:cs="Calibri"/>
                <w:strike/>
                <w:sz w:val="22"/>
                <w:szCs w:val="22"/>
              </w:rPr>
              <w:t>has not updated the QMP in more than 3 years (i.e., both 4 and 5 are “No”).</w:t>
            </w:r>
          </w:p>
          <w:p w14:paraId="1AC69EC0" w14:textId="370E93C1" w:rsidR="00CA74A3" w:rsidRDefault="00CA74A3" w:rsidP="00CA74A3">
            <w:pPr>
              <w:spacing w:line="259" w:lineRule="auto"/>
              <w:contextualSpacing/>
              <w:rPr>
                <w:rFonts w:ascii="Calibri" w:hAnsi="Calibri"/>
                <w:sz w:val="22"/>
                <w:szCs w:val="22"/>
              </w:rPr>
            </w:pPr>
            <w:r w:rsidRPr="003E4168">
              <w:rPr>
                <w:rFonts w:ascii="Calibri" w:eastAsiaTheme="minorHAnsi" w:hAnsi="Calibri" w:cs="Calibri"/>
                <w:bCs/>
                <w:sz w:val="22"/>
                <w:szCs w:val="22"/>
              </w:rPr>
              <w:t>(N/A)</w:t>
            </w:r>
            <w:r w:rsidRPr="003E4168">
              <w:rPr>
                <w:rFonts w:ascii="Calibri" w:hAnsi="Calibri"/>
                <w:sz w:val="22"/>
                <w:szCs w:val="22"/>
              </w:rPr>
              <w:t xml:space="preserve"> The </w:t>
            </w:r>
            <w:r>
              <w:rPr>
                <w:rFonts w:ascii="Calibri" w:hAnsi="Calibri"/>
                <w:sz w:val="22"/>
                <w:szCs w:val="22"/>
              </w:rPr>
              <w:t>Provider</w:t>
            </w:r>
            <w:r w:rsidRPr="003E4168">
              <w:rPr>
                <w:rFonts w:ascii="Calibri" w:hAnsi="Calibri"/>
                <w:sz w:val="22"/>
                <w:szCs w:val="22"/>
              </w:rPr>
              <w:t xml:space="preserve"> is new (defined as a </w:t>
            </w:r>
            <w:r>
              <w:rPr>
                <w:rFonts w:ascii="Calibri" w:hAnsi="Calibri"/>
                <w:sz w:val="22"/>
                <w:szCs w:val="22"/>
              </w:rPr>
              <w:t>Provider</w:t>
            </w:r>
            <w:r w:rsidRPr="003E4168">
              <w:rPr>
                <w:rFonts w:ascii="Calibri" w:hAnsi="Calibri"/>
                <w:sz w:val="22"/>
                <w:szCs w:val="22"/>
              </w:rPr>
              <w:t xml:space="preserve"> determined to be qualified/enrolled in the previous fiscal year) or the </w:t>
            </w:r>
            <w:r>
              <w:rPr>
                <w:rFonts w:ascii="Calibri" w:hAnsi="Calibri"/>
                <w:sz w:val="22"/>
                <w:szCs w:val="22"/>
              </w:rPr>
              <w:t>Provider</w:t>
            </w:r>
            <w:r w:rsidRPr="003E4168">
              <w:rPr>
                <w:rFonts w:ascii="Calibri" w:hAnsi="Calibri"/>
                <w:sz w:val="22"/>
                <w:szCs w:val="22"/>
              </w:rPr>
              <w:t xml:space="preserve"> did not work with any individuals at any point during the entire review period.</w:t>
            </w:r>
          </w:p>
          <w:p w14:paraId="2E59C1E9" w14:textId="50C4EEF6" w:rsidR="007A32EF" w:rsidRPr="001C30C8" w:rsidRDefault="007A32EF" w:rsidP="0010663D">
            <w:pPr>
              <w:pStyle w:val="BodyText"/>
              <w:rPr>
                <w:rFonts w:asciiTheme="minorHAnsi" w:hAnsiTheme="minorHAnsi" w:cstheme="minorHAnsi"/>
                <w:strike/>
                <w:sz w:val="22"/>
                <w:szCs w:val="22"/>
              </w:rPr>
            </w:pPr>
          </w:p>
        </w:tc>
        <w:tc>
          <w:tcPr>
            <w:tcW w:w="1059" w:type="pct"/>
            <w:shd w:val="clear" w:color="auto" w:fill="auto"/>
          </w:tcPr>
          <w:p w14:paraId="4470E109" w14:textId="021F2DF7" w:rsidR="00772DA9" w:rsidRPr="00772DA9" w:rsidRDefault="00901A49" w:rsidP="0010663D">
            <w:pPr>
              <w:rPr>
                <w:rFonts w:asciiTheme="minorHAnsi" w:hAnsiTheme="minorHAnsi" w:cstheme="minorHAnsi"/>
                <w:sz w:val="22"/>
                <w:szCs w:val="22"/>
              </w:rPr>
            </w:pPr>
            <w:r w:rsidRPr="00BD375B">
              <w:rPr>
                <w:rFonts w:asciiTheme="minorHAnsi" w:hAnsiTheme="minorHAnsi" w:cstheme="minorHAnsi"/>
                <w:sz w:val="22"/>
                <w:szCs w:val="22"/>
              </w:rPr>
              <w:lastRenderedPageBreak/>
              <w:t>The guidance was updated to enhance the review for quality</w:t>
            </w:r>
            <w:r>
              <w:t xml:space="preserve"> </w:t>
            </w:r>
            <w:r w:rsidRPr="00096667">
              <w:rPr>
                <w:rFonts w:asciiTheme="minorHAnsi" w:hAnsiTheme="minorHAnsi" w:cstheme="minorHAnsi"/>
                <w:sz w:val="22"/>
                <w:szCs w:val="22"/>
              </w:rPr>
              <w:t>and best practice.</w:t>
            </w:r>
            <w:r w:rsidRPr="00BD375B">
              <w:rPr>
                <w:rFonts w:asciiTheme="minorHAnsi" w:hAnsiTheme="minorHAnsi" w:cstheme="minorHAnsi"/>
                <w:sz w:val="22"/>
                <w:szCs w:val="22"/>
              </w:rPr>
              <w:t xml:space="preserve"> In addition, </w:t>
            </w:r>
            <w:r>
              <w:rPr>
                <w:rFonts w:asciiTheme="minorHAnsi" w:hAnsiTheme="minorHAnsi" w:cstheme="minorHAnsi"/>
                <w:sz w:val="22"/>
                <w:szCs w:val="22"/>
              </w:rPr>
              <w:t xml:space="preserve">the criteria for the first “Yes” response were </w:t>
            </w:r>
            <w:r w:rsidRPr="00DF36C0">
              <w:rPr>
                <w:rFonts w:asciiTheme="minorHAnsi" w:hAnsiTheme="minorHAnsi" w:cstheme="minorHAnsi"/>
                <w:sz w:val="22"/>
                <w:szCs w:val="22"/>
              </w:rPr>
              <w:t>broken out</w:t>
            </w:r>
            <w:r>
              <w:rPr>
                <w:rFonts w:asciiTheme="minorHAnsi" w:hAnsiTheme="minorHAnsi" w:cstheme="minorHAnsi"/>
                <w:sz w:val="22"/>
                <w:szCs w:val="22"/>
              </w:rPr>
              <w:t xml:space="preserve"> for clarity and</w:t>
            </w:r>
            <w:r w:rsidRPr="00BD375B">
              <w:rPr>
                <w:rFonts w:asciiTheme="minorHAnsi" w:hAnsiTheme="minorHAnsi" w:cstheme="minorHAnsi"/>
                <w:sz w:val="22"/>
                <w:szCs w:val="22"/>
              </w:rPr>
              <w:t xml:space="preserve"> </w:t>
            </w:r>
            <w:r>
              <w:rPr>
                <w:rFonts w:asciiTheme="minorHAnsi" w:hAnsiTheme="minorHAnsi" w:cstheme="minorHAnsi"/>
                <w:sz w:val="22"/>
                <w:szCs w:val="22"/>
              </w:rPr>
              <w:t>four</w:t>
            </w:r>
            <w:r w:rsidRPr="00BD375B">
              <w:rPr>
                <w:rFonts w:asciiTheme="minorHAnsi" w:hAnsiTheme="minorHAnsi" w:cstheme="minorHAnsi"/>
                <w:sz w:val="22"/>
                <w:szCs w:val="22"/>
              </w:rPr>
              <w:t xml:space="preserve"> “No” responses were combined in response to data analysis from Cycle 2.</w:t>
            </w:r>
          </w:p>
        </w:tc>
      </w:tr>
      <w:tr w:rsidR="0010663D" w:rsidRPr="00D162B9" w14:paraId="2B5BF32E" w14:textId="77777777" w:rsidTr="52AE989A">
        <w:trPr>
          <w:cantSplit/>
        </w:trPr>
        <w:tc>
          <w:tcPr>
            <w:tcW w:w="910" w:type="pct"/>
            <w:shd w:val="clear" w:color="auto" w:fill="auto"/>
          </w:tcPr>
          <w:p w14:paraId="163C55D1" w14:textId="77777777" w:rsidR="000D023A" w:rsidRPr="003C5CDA" w:rsidRDefault="000D023A" w:rsidP="000D023A">
            <w:pPr>
              <w:rPr>
                <w:rFonts w:asciiTheme="minorHAnsi" w:hAnsiTheme="minorHAnsi" w:cstheme="minorHAnsi"/>
                <w:bCs/>
                <w:i/>
                <w:iCs/>
                <w:color w:val="000000" w:themeColor="text1"/>
                <w:sz w:val="22"/>
                <w:szCs w:val="22"/>
              </w:rPr>
            </w:pPr>
            <w:r w:rsidRPr="003C5CDA">
              <w:rPr>
                <w:rFonts w:asciiTheme="minorHAnsi" w:hAnsiTheme="minorHAnsi" w:cstheme="minorHAnsi"/>
                <w:bCs/>
                <w:i/>
                <w:iCs/>
                <w:color w:val="000000" w:themeColor="text1"/>
                <w:sz w:val="22"/>
                <w:szCs w:val="22"/>
              </w:rPr>
              <w:t xml:space="preserve">New - The </w:t>
            </w:r>
            <w:r>
              <w:rPr>
                <w:rFonts w:asciiTheme="minorHAnsi" w:hAnsiTheme="minorHAnsi" w:cstheme="minorHAnsi"/>
                <w:bCs/>
                <w:i/>
                <w:iCs/>
                <w:color w:val="000000" w:themeColor="text1"/>
                <w:sz w:val="22"/>
                <w:szCs w:val="22"/>
              </w:rPr>
              <w:t>Provider</w:t>
            </w:r>
            <w:r w:rsidRPr="003C5CDA">
              <w:rPr>
                <w:rFonts w:asciiTheme="minorHAnsi" w:hAnsiTheme="minorHAnsi" w:cstheme="minorHAnsi"/>
                <w:bCs/>
                <w:i/>
                <w:iCs/>
                <w:color w:val="000000" w:themeColor="text1"/>
                <w:sz w:val="22"/>
                <w:szCs w:val="22"/>
              </w:rPr>
              <w:t xml:space="preserve"> has developed effective target objectives that include all necessary components to increase the likelihood of being successful.</w:t>
            </w:r>
          </w:p>
          <w:p w14:paraId="23B4EDC0" w14:textId="77777777" w:rsidR="000D023A" w:rsidRPr="003C5CDA" w:rsidRDefault="000D023A" w:rsidP="000D023A">
            <w:pPr>
              <w:rPr>
                <w:rFonts w:asciiTheme="minorHAnsi" w:hAnsiTheme="minorHAnsi" w:cstheme="minorHAnsi"/>
                <w:bCs/>
                <w:i/>
                <w:iCs/>
                <w:color w:val="000000" w:themeColor="text1"/>
                <w:sz w:val="22"/>
                <w:szCs w:val="22"/>
              </w:rPr>
            </w:pPr>
          </w:p>
          <w:p w14:paraId="7ACBA7E3" w14:textId="6F11996B" w:rsidR="0010663D" w:rsidRPr="00D162B9" w:rsidRDefault="000D023A" w:rsidP="0010663D">
            <w:pPr>
              <w:rPr>
                <w:rFonts w:asciiTheme="minorHAnsi" w:hAnsiTheme="minorHAnsi" w:cstheme="minorHAnsi"/>
                <w:bCs/>
                <w:color w:val="000000" w:themeColor="text1"/>
                <w:sz w:val="22"/>
                <w:szCs w:val="22"/>
              </w:rPr>
            </w:pPr>
            <w:r w:rsidRPr="003C5CDA">
              <w:rPr>
                <w:rFonts w:asciiTheme="minorHAnsi" w:hAnsiTheme="minorHAnsi" w:cstheme="minorHAnsi"/>
                <w:bCs/>
                <w:i/>
                <w:iCs/>
                <w:color w:val="000000" w:themeColor="text1"/>
                <w:sz w:val="22"/>
                <w:szCs w:val="22"/>
              </w:rPr>
              <w:t>Non-scored</w:t>
            </w:r>
          </w:p>
        </w:tc>
        <w:tc>
          <w:tcPr>
            <w:tcW w:w="3031" w:type="pct"/>
            <w:shd w:val="clear" w:color="auto" w:fill="auto"/>
          </w:tcPr>
          <w:p w14:paraId="1937B8EA" w14:textId="77777777" w:rsidR="00421631" w:rsidRPr="001E659F" w:rsidRDefault="00421631" w:rsidP="00421631">
            <w:pPr>
              <w:spacing w:after="160" w:line="259" w:lineRule="auto"/>
              <w:contextualSpacing/>
              <w:rPr>
                <w:rFonts w:ascii="Calibri" w:hAnsi="Calibri"/>
                <w:i/>
                <w:iCs/>
                <w:sz w:val="22"/>
                <w:szCs w:val="22"/>
                <w:u w:val="single"/>
              </w:rPr>
            </w:pPr>
            <w:r w:rsidRPr="001E659F">
              <w:rPr>
                <w:rFonts w:ascii="Calibri" w:hAnsi="Calibri"/>
                <w:i/>
                <w:iCs/>
                <w:sz w:val="22"/>
                <w:szCs w:val="22"/>
                <w:u w:val="single"/>
              </w:rPr>
              <w:t>Guidance:</w:t>
            </w:r>
          </w:p>
          <w:p w14:paraId="09BD981B" w14:textId="77777777" w:rsidR="00421631" w:rsidRPr="003E7B55" w:rsidRDefault="00421631" w:rsidP="00003216">
            <w:pPr>
              <w:numPr>
                <w:ilvl w:val="0"/>
                <w:numId w:val="17"/>
              </w:numPr>
              <w:spacing w:after="160" w:line="259" w:lineRule="auto"/>
              <w:ind w:left="158" w:hanging="158"/>
              <w:contextualSpacing/>
              <w:rPr>
                <w:rFonts w:ascii="Calibri" w:hAnsi="Calibri"/>
                <w:i/>
                <w:iCs/>
                <w:sz w:val="22"/>
                <w:szCs w:val="22"/>
              </w:rPr>
            </w:pPr>
            <w:r w:rsidRPr="003E7B55">
              <w:rPr>
                <w:rFonts w:ascii="Calibri" w:hAnsi="Calibri"/>
                <w:i/>
                <w:iCs/>
                <w:sz w:val="22"/>
                <w:szCs w:val="22"/>
              </w:rPr>
              <w:t>The ODP QM Certification Handbook defines a target objective as a statement that describes where you want to go (what you want to happen), in precise, quantifiable terms (by how much and by when), using S-M-A-R-T guidelines, baselines and benchmarks.</w:t>
            </w:r>
          </w:p>
          <w:p w14:paraId="4980EA49" w14:textId="77777777" w:rsidR="00421631" w:rsidRPr="003E7B55" w:rsidRDefault="00421631" w:rsidP="00003216">
            <w:pPr>
              <w:numPr>
                <w:ilvl w:val="0"/>
                <w:numId w:val="17"/>
              </w:numPr>
              <w:spacing w:after="160" w:line="259" w:lineRule="auto"/>
              <w:ind w:left="158" w:hanging="158"/>
              <w:contextualSpacing/>
              <w:rPr>
                <w:rFonts w:ascii="Calibri" w:hAnsi="Calibri"/>
                <w:i/>
                <w:iCs/>
                <w:sz w:val="22"/>
                <w:szCs w:val="22"/>
              </w:rPr>
            </w:pPr>
            <w:r w:rsidRPr="003E7B55">
              <w:rPr>
                <w:rFonts w:ascii="Calibri" w:hAnsi="Calibri"/>
                <w:i/>
                <w:iCs/>
                <w:sz w:val="22"/>
                <w:szCs w:val="22"/>
              </w:rPr>
              <w:t xml:space="preserve">Before the </w:t>
            </w:r>
            <w:r>
              <w:rPr>
                <w:rFonts w:ascii="Calibri" w:hAnsi="Calibri"/>
                <w:i/>
                <w:iCs/>
                <w:sz w:val="22"/>
                <w:szCs w:val="22"/>
              </w:rPr>
              <w:t>Provider</w:t>
            </w:r>
            <w:r w:rsidRPr="003E7B55">
              <w:rPr>
                <w:rFonts w:ascii="Calibri" w:hAnsi="Calibri"/>
                <w:i/>
                <w:iCs/>
                <w:sz w:val="22"/>
                <w:szCs w:val="22"/>
              </w:rPr>
              <w:t xml:space="preserve"> can make a decision about where they want to go with a target objective, they have to first understand their current performance (baseline). The reviewer should start an assessment of this question by first identifying the </w:t>
            </w:r>
            <w:r>
              <w:rPr>
                <w:rFonts w:ascii="Calibri" w:hAnsi="Calibri"/>
                <w:i/>
                <w:iCs/>
                <w:sz w:val="22"/>
                <w:szCs w:val="22"/>
              </w:rPr>
              <w:t>Provider</w:t>
            </w:r>
            <w:r w:rsidRPr="003E7B55">
              <w:rPr>
                <w:rFonts w:ascii="Calibri" w:hAnsi="Calibri"/>
                <w:i/>
                <w:iCs/>
                <w:sz w:val="22"/>
                <w:szCs w:val="22"/>
              </w:rPr>
              <w:t>’s baseline.</w:t>
            </w:r>
          </w:p>
          <w:p w14:paraId="71A8C3A0" w14:textId="77777777" w:rsidR="00421631" w:rsidRPr="003E7B55" w:rsidRDefault="00421631" w:rsidP="00003216">
            <w:pPr>
              <w:numPr>
                <w:ilvl w:val="0"/>
                <w:numId w:val="17"/>
              </w:numPr>
              <w:spacing w:after="160" w:line="259" w:lineRule="auto"/>
              <w:ind w:left="158" w:hanging="158"/>
              <w:contextualSpacing/>
              <w:rPr>
                <w:rFonts w:ascii="Calibri" w:hAnsi="Calibri"/>
                <w:i/>
                <w:iCs/>
                <w:sz w:val="22"/>
                <w:szCs w:val="22"/>
              </w:rPr>
            </w:pPr>
            <w:r w:rsidRPr="003E7B55">
              <w:rPr>
                <w:rFonts w:ascii="Calibri" w:hAnsi="Calibri"/>
                <w:i/>
                <w:iCs/>
                <w:sz w:val="22"/>
                <w:szCs w:val="22"/>
              </w:rPr>
              <w:t xml:space="preserve">The reviewer then determines if the </w:t>
            </w:r>
            <w:r>
              <w:rPr>
                <w:rFonts w:ascii="Calibri" w:hAnsi="Calibri"/>
                <w:i/>
                <w:iCs/>
                <w:sz w:val="22"/>
                <w:szCs w:val="22"/>
              </w:rPr>
              <w:t>Provider</w:t>
            </w:r>
            <w:r w:rsidRPr="003E7B55">
              <w:rPr>
                <w:rFonts w:ascii="Calibri" w:hAnsi="Calibri"/>
                <w:i/>
                <w:iCs/>
                <w:sz w:val="22"/>
                <w:szCs w:val="22"/>
              </w:rPr>
              <w:t xml:space="preserve">’s QM plan target objectives include all of the following components to be effective and increase the likelihood of being successful: </w:t>
            </w:r>
          </w:p>
          <w:p w14:paraId="1115FAA2" w14:textId="77777777" w:rsidR="0050491D" w:rsidRPr="003E7B55" w:rsidRDefault="0050491D" w:rsidP="00003216">
            <w:pPr>
              <w:numPr>
                <w:ilvl w:val="1"/>
                <w:numId w:val="17"/>
              </w:numPr>
              <w:spacing w:after="160" w:line="259" w:lineRule="auto"/>
              <w:ind w:left="648"/>
              <w:contextualSpacing/>
              <w:rPr>
                <w:rFonts w:asciiTheme="minorHAnsi" w:eastAsiaTheme="minorHAnsi" w:hAnsiTheme="minorHAnsi" w:cstheme="minorBidi"/>
                <w:i/>
                <w:iCs/>
                <w:sz w:val="22"/>
                <w:szCs w:val="22"/>
              </w:rPr>
            </w:pPr>
            <w:r w:rsidRPr="003E7B55">
              <w:rPr>
                <w:rFonts w:ascii="Calibri" w:hAnsi="Calibri"/>
                <w:i/>
                <w:iCs/>
                <w:sz w:val="22"/>
                <w:szCs w:val="22"/>
              </w:rPr>
              <w:t xml:space="preserve">What they want to happen - </w:t>
            </w:r>
            <w:r w:rsidRPr="003E7B55">
              <w:rPr>
                <w:rFonts w:asciiTheme="minorHAnsi" w:eastAsiaTheme="minorHAnsi" w:hAnsiTheme="minorHAnsi" w:cstheme="minorBidi"/>
                <w:i/>
                <w:iCs/>
                <w:sz w:val="22"/>
                <w:szCs w:val="22"/>
              </w:rPr>
              <w:t>e.g., increase, decrease, or eliminate a specific problem (e.g., employment, incidents, community participation)</w:t>
            </w:r>
          </w:p>
          <w:p w14:paraId="133CD4DF" w14:textId="77777777" w:rsidR="0050491D" w:rsidRPr="003E7B55" w:rsidRDefault="0050491D" w:rsidP="00003216">
            <w:pPr>
              <w:numPr>
                <w:ilvl w:val="1"/>
                <w:numId w:val="17"/>
              </w:numPr>
              <w:spacing w:after="160" w:line="259" w:lineRule="auto"/>
              <w:ind w:left="648"/>
              <w:contextualSpacing/>
              <w:rPr>
                <w:rFonts w:asciiTheme="minorHAnsi" w:eastAsiaTheme="minorHAnsi" w:hAnsiTheme="minorHAnsi" w:cstheme="minorBidi"/>
                <w:i/>
                <w:iCs/>
                <w:sz w:val="22"/>
                <w:szCs w:val="22"/>
              </w:rPr>
            </w:pPr>
            <w:r w:rsidRPr="003E7B55">
              <w:rPr>
                <w:rFonts w:ascii="Calibri" w:hAnsi="Calibri"/>
                <w:i/>
                <w:iCs/>
                <w:sz w:val="22"/>
                <w:szCs w:val="22"/>
              </w:rPr>
              <w:t>By how much – e.g., counts or percentages</w:t>
            </w:r>
          </w:p>
          <w:p w14:paraId="1FBF3572" w14:textId="77777777" w:rsidR="0050491D" w:rsidRPr="003E7B55" w:rsidRDefault="0050491D" w:rsidP="00003216">
            <w:pPr>
              <w:numPr>
                <w:ilvl w:val="1"/>
                <w:numId w:val="17"/>
              </w:numPr>
              <w:spacing w:after="160" w:line="259" w:lineRule="auto"/>
              <w:ind w:left="648"/>
              <w:contextualSpacing/>
              <w:rPr>
                <w:rFonts w:asciiTheme="minorHAnsi" w:eastAsiaTheme="minorHAnsi" w:hAnsiTheme="minorHAnsi" w:cstheme="minorBidi"/>
                <w:i/>
                <w:iCs/>
                <w:sz w:val="22"/>
                <w:szCs w:val="22"/>
              </w:rPr>
            </w:pPr>
            <w:r w:rsidRPr="003E7B55">
              <w:rPr>
                <w:rFonts w:ascii="Calibri" w:hAnsi="Calibri"/>
                <w:i/>
                <w:iCs/>
                <w:sz w:val="22"/>
                <w:szCs w:val="22"/>
              </w:rPr>
              <w:t>By when – e.g., fiscal year end date</w:t>
            </w:r>
          </w:p>
          <w:p w14:paraId="0572265E" w14:textId="77777777" w:rsidR="0050491D" w:rsidRPr="003E7B55" w:rsidRDefault="0050491D" w:rsidP="0050491D">
            <w:pPr>
              <w:spacing w:after="160" w:line="259" w:lineRule="auto"/>
              <w:contextualSpacing/>
              <w:rPr>
                <w:rFonts w:ascii="Calibri" w:hAnsi="Calibri"/>
                <w:i/>
                <w:iCs/>
                <w:sz w:val="22"/>
                <w:szCs w:val="22"/>
              </w:rPr>
            </w:pPr>
          </w:p>
          <w:p w14:paraId="0736905C" w14:textId="77777777" w:rsidR="0050491D" w:rsidRPr="003E7B55" w:rsidRDefault="0050491D" w:rsidP="0050491D">
            <w:pPr>
              <w:spacing w:after="160" w:line="259" w:lineRule="auto"/>
              <w:contextualSpacing/>
              <w:rPr>
                <w:rFonts w:ascii="Calibri" w:hAnsi="Calibri"/>
                <w:i/>
                <w:iCs/>
                <w:sz w:val="22"/>
                <w:szCs w:val="22"/>
              </w:rPr>
            </w:pPr>
            <w:r w:rsidRPr="003E7B55">
              <w:rPr>
                <w:rFonts w:ascii="Calibri" w:hAnsi="Calibri"/>
                <w:i/>
                <w:iCs/>
                <w:sz w:val="22"/>
                <w:szCs w:val="22"/>
              </w:rPr>
              <w:t xml:space="preserve"> Examples:</w:t>
            </w:r>
          </w:p>
          <w:p w14:paraId="534CD357" w14:textId="77777777" w:rsidR="0050491D" w:rsidRPr="003E7B55" w:rsidRDefault="0050491D" w:rsidP="00003216">
            <w:pPr>
              <w:numPr>
                <w:ilvl w:val="0"/>
                <w:numId w:val="19"/>
              </w:numPr>
              <w:spacing w:after="160" w:line="259" w:lineRule="auto"/>
              <w:contextualSpacing/>
              <w:rPr>
                <w:rFonts w:ascii="Calibri" w:hAnsi="Calibri"/>
                <w:i/>
                <w:iCs/>
                <w:sz w:val="22"/>
                <w:szCs w:val="22"/>
              </w:rPr>
            </w:pPr>
            <w:r w:rsidRPr="003E7B55">
              <w:rPr>
                <w:rFonts w:ascii="Calibri" w:hAnsi="Calibri"/>
                <w:i/>
                <w:iCs/>
                <w:sz w:val="22"/>
                <w:szCs w:val="22"/>
              </w:rPr>
              <w:t>Increase % of people employed by 10% by 6/30/2025</w:t>
            </w:r>
          </w:p>
          <w:p w14:paraId="45549A1B" w14:textId="77777777" w:rsidR="0050491D" w:rsidRPr="003E7B55" w:rsidRDefault="0050491D" w:rsidP="00003216">
            <w:pPr>
              <w:numPr>
                <w:ilvl w:val="0"/>
                <w:numId w:val="19"/>
              </w:numPr>
              <w:spacing w:after="160" w:line="259" w:lineRule="auto"/>
              <w:contextualSpacing/>
              <w:rPr>
                <w:rFonts w:ascii="Calibri" w:hAnsi="Calibri"/>
                <w:i/>
                <w:iCs/>
                <w:sz w:val="22"/>
                <w:szCs w:val="22"/>
              </w:rPr>
            </w:pPr>
            <w:r w:rsidRPr="003E7B55">
              <w:rPr>
                <w:rFonts w:ascii="Calibri" w:hAnsi="Calibri"/>
                <w:i/>
                <w:iCs/>
                <w:sz w:val="22"/>
                <w:szCs w:val="22"/>
              </w:rPr>
              <w:t>Increase # of people using CPS to 30 by 6/30/2025</w:t>
            </w:r>
          </w:p>
          <w:p w14:paraId="59A8CE0E" w14:textId="77777777" w:rsidR="0050491D" w:rsidRPr="003E7B55" w:rsidRDefault="0050491D" w:rsidP="0050491D">
            <w:pPr>
              <w:spacing w:after="160" w:line="259" w:lineRule="auto"/>
              <w:ind w:left="720"/>
              <w:contextualSpacing/>
              <w:rPr>
                <w:rFonts w:ascii="Calibri" w:hAnsi="Calibri"/>
                <w:i/>
                <w:iCs/>
                <w:sz w:val="22"/>
                <w:szCs w:val="22"/>
              </w:rPr>
            </w:pPr>
          </w:p>
          <w:p w14:paraId="3BF5DD88" w14:textId="77777777" w:rsidR="0050491D" w:rsidRPr="005179C1" w:rsidRDefault="0050491D" w:rsidP="00003216">
            <w:pPr>
              <w:numPr>
                <w:ilvl w:val="0"/>
                <w:numId w:val="18"/>
              </w:numPr>
              <w:spacing w:after="160" w:line="259" w:lineRule="auto"/>
              <w:ind w:left="138" w:hanging="138"/>
              <w:contextualSpacing/>
              <w:rPr>
                <w:rFonts w:ascii="Calibri" w:hAnsi="Calibri"/>
                <w:i/>
                <w:iCs/>
                <w:sz w:val="22"/>
                <w:szCs w:val="22"/>
              </w:rPr>
            </w:pPr>
            <w:r w:rsidRPr="003E7B55">
              <w:rPr>
                <w:rFonts w:ascii="Calibri" w:hAnsi="Calibri"/>
                <w:i/>
                <w:iCs/>
                <w:sz w:val="22"/>
                <w:szCs w:val="22"/>
              </w:rPr>
              <w:t xml:space="preserve">The reviewer should ensure the target objective math makes sense. For example, if the </w:t>
            </w:r>
            <w:r>
              <w:rPr>
                <w:rFonts w:ascii="Calibri" w:hAnsi="Calibri"/>
                <w:i/>
                <w:iCs/>
                <w:sz w:val="22"/>
                <w:szCs w:val="22"/>
              </w:rPr>
              <w:t>Provider</w:t>
            </w:r>
            <w:r w:rsidRPr="003E7B55">
              <w:rPr>
                <w:rFonts w:ascii="Calibri" w:hAnsi="Calibri"/>
                <w:i/>
                <w:iCs/>
                <w:sz w:val="22"/>
                <w:szCs w:val="22"/>
              </w:rPr>
              <w:t xml:space="preserve"> has 4 people employed in competitive integrated employment and their TO is to increase this number by 10%, then they are saying they want to increase by a part (4/10th) of a person.</w:t>
            </w:r>
          </w:p>
          <w:p w14:paraId="62407A34" w14:textId="77777777" w:rsidR="0050491D" w:rsidRDefault="0050491D" w:rsidP="00003216">
            <w:pPr>
              <w:numPr>
                <w:ilvl w:val="0"/>
                <w:numId w:val="18"/>
              </w:numPr>
              <w:spacing w:after="160" w:line="259" w:lineRule="auto"/>
              <w:ind w:left="138" w:hanging="138"/>
              <w:contextualSpacing/>
              <w:rPr>
                <w:rFonts w:ascii="Calibri" w:hAnsi="Calibri"/>
                <w:i/>
                <w:iCs/>
                <w:sz w:val="22"/>
                <w:szCs w:val="22"/>
              </w:rPr>
            </w:pPr>
            <w:r w:rsidRPr="005179C1">
              <w:rPr>
                <w:rFonts w:ascii="Calibri" w:hAnsi="Calibri"/>
                <w:i/>
                <w:iCs/>
                <w:sz w:val="22"/>
                <w:szCs w:val="22"/>
              </w:rPr>
              <w:t xml:space="preserve">To be successful in quality management planning and activities, the </w:t>
            </w:r>
            <w:r>
              <w:rPr>
                <w:rFonts w:ascii="Calibri" w:hAnsi="Calibri"/>
                <w:i/>
                <w:iCs/>
                <w:sz w:val="22"/>
                <w:szCs w:val="22"/>
              </w:rPr>
              <w:t>Provider</w:t>
            </w:r>
            <w:r w:rsidRPr="005179C1">
              <w:rPr>
                <w:rFonts w:ascii="Calibri" w:hAnsi="Calibri"/>
                <w:i/>
                <w:iCs/>
                <w:sz w:val="22"/>
                <w:szCs w:val="22"/>
              </w:rPr>
              <w:t xml:space="preserve"> should be encouraged to develop target objectives that include all necessary components. Without an effectively written target objective, the </w:t>
            </w:r>
            <w:r>
              <w:rPr>
                <w:rFonts w:ascii="Calibri" w:hAnsi="Calibri"/>
                <w:i/>
                <w:iCs/>
                <w:sz w:val="22"/>
                <w:szCs w:val="22"/>
              </w:rPr>
              <w:t>Provider</w:t>
            </w:r>
            <w:r w:rsidRPr="005179C1">
              <w:rPr>
                <w:rFonts w:ascii="Calibri" w:hAnsi="Calibri"/>
                <w:i/>
                <w:iCs/>
                <w:sz w:val="22"/>
                <w:szCs w:val="22"/>
              </w:rPr>
              <w:t xml:space="preserve"> will be unable to determine if they are making progress or have met the outcome/goal that they wanted to achieve.</w:t>
            </w:r>
          </w:p>
          <w:p w14:paraId="5E9D07E3" w14:textId="77777777" w:rsidR="0050491D" w:rsidRDefault="0050491D" w:rsidP="0050491D">
            <w:pPr>
              <w:spacing w:after="160" w:line="259" w:lineRule="auto"/>
              <w:contextualSpacing/>
              <w:rPr>
                <w:rFonts w:ascii="Calibri" w:hAnsi="Calibri"/>
                <w:i/>
                <w:iCs/>
                <w:sz w:val="22"/>
                <w:szCs w:val="22"/>
              </w:rPr>
            </w:pPr>
          </w:p>
          <w:p w14:paraId="494477FD" w14:textId="77777777" w:rsidR="0050491D" w:rsidRPr="001E659F" w:rsidRDefault="0050491D" w:rsidP="0050491D">
            <w:pPr>
              <w:spacing w:after="160" w:line="259" w:lineRule="auto"/>
              <w:contextualSpacing/>
              <w:rPr>
                <w:rFonts w:ascii="Calibri" w:hAnsi="Calibri"/>
                <w:i/>
                <w:iCs/>
                <w:sz w:val="22"/>
                <w:szCs w:val="22"/>
                <w:u w:val="single"/>
              </w:rPr>
            </w:pPr>
            <w:r w:rsidRPr="001E659F">
              <w:rPr>
                <w:rFonts w:ascii="Calibri" w:hAnsi="Calibri"/>
                <w:i/>
                <w:iCs/>
                <w:sz w:val="22"/>
                <w:szCs w:val="22"/>
                <w:u w:val="single"/>
              </w:rPr>
              <w:lastRenderedPageBreak/>
              <w:t>Response Options:</w:t>
            </w:r>
          </w:p>
          <w:p w14:paraId="62BC0DA8" w14:textId="77777777" w:rsidR="0050491D" w:rsidRPr="00E36FA0" w:rsidRDefault="0050491D" w:rsidP="0050491D">
            <w:pPr>
              <w:spacing w:after="160" w:line="259" w:lineRule="auto"/>
              <w:contextualSpacing/>
              <w:rPr>
                <w:rFonts w:asciiTheme="minorHAnsi" w:eastAsiaTheme="minorHAnsi" w:hAnsiTheme="minorHAnsi" w:cstheme="minorBidi"/>
                <w:i/>
                <w:iCs/>
                <w:color w:val="000000" w:themeColor="text1"/>
                <w:sz w:val="22"/>
                <w:szCs w:val="22"/>
              </w:rPr>
            </w:pPr>
            <w:r w:rsidRPr="00E36FA0">
              <w:rPr>
                <w:rFonts w:asciiTheme="minorHAnsi" w:eastAsiaTheme="minorHAnsi" w:hAnsiTheme="minorHAnsi" w:cstheme="minorBidi"/>
                <w:i/>
                <w:iCs/>
                <w:color w:val="000000" w:themeColor="text1"/>
                <w:sz w:val="22"/>
                <w:szCs w:val="22"/>
              </w:rPr>
              <w:t xml:space="preserve">(Yes) The </w:t>
            </w:r>
            <w:r>
              <w:rPr>
                <w:rFonts w:asciiTheme="minorHAnsi" w:eastAsiaTheme="minorHAnsi" w:hAnsiTheme="minorHAnsi" w:cstheme="minorBidi"/>
                <w:i/>
                <w:iCs/>
                <w:color w:val="000000" w:themeColor="text1"/>
                <w:sz w:val="22"/>
                <w:szCs w:val="22"/>
              </w:rPr>
              <w:t>Provider</w:t>
            </w:r>
            <w:r w:rsidRPr="00E36FA0">
              <w:rPr>
                <w:rFonts w:asciiTheme="minorHAnsi" w:eastAsiaTheme="minorHAnsi" w:hAnsiTheme="minorHAnsi" w:cstheme="minorBidi"/>
                <w:i/>
                <w:iCs/>
                <w:color w:val="000000" w:themeColor="text1"/>
                <w:sz w:val="22"/>
                <w:szCs w:val="22"/>
              </w:rPr>
              <w:t xml:space="preserve"> has developed effective target objectives that include all necessary components to increase the likelihood of being successful. </w:t>
            </w:r>
          </w:p>
          <w:p w14:paraId="6364E3AF" w14:textId="77777777" w:rsidR="0050491D" w:rsidRPr="00E36FA0" w:rsidRDefault="0050491D" w:rsidP="0050491D">
            <w:pPr>
              <w:spacing w:after="160" w:line="259" w:lineRule="auto"/>
              <w:contextualSpacing/>
              <w:rPr>
                <w:rFonts w:asciiTheme="minorHAnsi" w:eastAsiaTheme="minorHAnsi" w:hAnsiTheme="minorHAnsi" w:cstheme="minorBidi"/>
                <w:i/>
                <w:iCs/>
                <w:color w:val="000000" w:themeColor="text1"/>
                <w:sz w:val="22"/>
                <w:szCs w:val="22"/>
              </w:rPr>
            </w:pPr>
            <w:r w:rsidRPr="00E36FA0">
              <w:rPr>
                <w:rFonts w:asciiTheme="minorHAnsi" w:eastAsiaTheme="minorHAnsi" w:hAnsiTheme="minorHAnsi" w:cstheme="minorBidi"/>
                <w:i/>
                <w:iCs/>
                <w:color w:val="000000" w:themeColor="text1"/>
                <w:sz w:val="22"/>
                <w:szCs w:val="22"/>
              </w:rPr>
              <w:t xml:space="preserve">(No) The </w:t>
            </w:r>
            <w:r>
              <w:rPr>
                <w:rFonts w:asciiTheme="minorHAnsi" w:eastAsiaTheme="minorHAnsi" w:hAnsiTheme="minorHAnsi" w:cstheme="minorBidi"/>
                <w:i/>
                <w:iCs/>
                <w:color w:val="000000" w:themeColor="text1"/>
                <w:sz w:val="22"/>
                <w:szCs w:val="22"/>
              </w:rPr>
              <w:t>Provider</w:t>
            </w:r>
            <w:r w:rsidRPr="00E36FA0">
              <w:rPr>
                <w:rFonts w:asciiTheme="minorHAnsi" w:eastAsiaTheme="minorHAnsi" w:hAnsiTheme="minorHAnsi" w:cstheme="minorBidi"/>
                <w:i/>
                <w:iCs/>
                <w:color w:val="000000" w:themeColor="text1"/>
                <w:sz w:val="22"/>
                <w:szCs w:val="22"/>
              </w:rPr>
              <w:t xml:space="preserve">’s QM plan does not include target objectives OR target objectives do not include all necessary components to increase the likelihood of being successful. </w:t>
            </w:r>
          </w:p>
          <w:p w14:paraId="307FA1DE" w14:textId="77777777" w:rsidR="0050491D" w:rsidRPr="0056683B" w:rsidRDefault="0050491D" w:rsidP="0050491D">
            <w:pPr>
              <w:spacing w:after="160" w:line="259" w:lineRule="auto"/>
              <w:contextualSpacing/>
              <w:rPr>
                <w:rFonts w:asciiTheme="minorHAnsi" w:eastAsiaTheme="minorHAnsi" w:hAnsiTheme="minorHAnsi" w:cstheme="minorBidi"/>
                <w:i/>
                <w:iCs/>
                <w:sz w:val="22"/>
                <w:szCs w:val="22"/>
              </w:rPr>
            </w:pPr>
            <w:r w:rsidRPr="00E36FA0">
              <w:rPr>
                <w:rFonts w:ascii="Calibri" w:eastAsiaTheme="minorHAnsi" w:hAnsi="Calibri" w:cs="Calibri"/>
                <w:bCs/>
                <w:i/>
                <w:iCs/>
                <w:sz w:val="22"/>
                <w:szCs w:val="22"/>
              </w:rPr>
              <w:t>(N/A)</w:t>
            </w:r>
            <w:r w:rsidRPr="00E36FA0">
              <w:rPr>
                <w:rFonts w:ascii="Calibri" w:hAnsi="Calibri"/>
                <w:i/>
                <w:iCs/>
                <w:sz w:val="22"/>
                <w:szCs w:val="22"/>
              </w:rPr>
              <w:t xml:space="preserve"> The </w:t>
            </w:r>
            <w:r>
              <w:rPr>
                <w:rFonts w:ascii="Calibri" w:hAnsi="Calibri"/>
                <w:i/>
                <w:iCs/>
                <w:sz w:val="22"/>
                <w:szCs w:val="22"/>
              </w:rPr>
              <w:t>Provider</w:t>
            </w:r>
            <w:r w:rsidRPr="00E36FA0">
              <w:rPr>
                <w:rFonts w:ascii="Calibri" w:hAnsi="Calibri"/>
                <w:i/>
                <w:iCs/>
                <w:sz w:val="22"/>
                <w:szCs w:val="22"/>
              </w:rPr>
              <w:t xml:space="preserve"> is new (defined as an </w:t>
            </w:r>
            <w:r>
              <w:rPr>
                <w:rFonts w:ascii="Calibri" w:hAnsi="Calibri"/>
                <w:i/>
                <w:iCs/>
                <w:sz w:val="22"/>
                <w:szCs w:val="22"/>
              </w:rPr>
              <w:t>Provider</w:t>
            </w:r>
            <w:r w:rsidRPr="00E36FA0">
              <w:rPr>
                <w:rFonts w:ascii="Calibri" w:hAnsi="Calibri"/>
                <w:i/>
                <w:iCs/>
                <w:sz w:val="22"/>
                <w:szCs w:val="22"/>
              </w:rPr>
              <w:t xml:space="preserve"> determined to be qualified/enrolled in the previous fiscal year) or the </w:t>
            </w:r>
            <w:r>
              <w:rPr>
                <w:rFonts w:ascii="Calibri" w:hAnsi="Calibri"/>
                <w:i/>
                <w:iCs/>
                <w:sz w:val="22"/>
                <w:szCs w:val="22"/>
              </w:rPr>
              <w:t>Provider</w:t>
            </w:r>
            <w:r w:rsidRPr="00E36FA0">
              <w:rPr>
                <w:rFonts w:ascii="Calibri" w:hAnsi="Calibri"/>
                <w:i/>
                <w:iCs/>
                <w:sz w:val="22"/>
                <w:szCs w:val="22"/>
              </w:rPr>
              <w:t xml:space="preserve"> did not work with any individuals at any time during the entire review period.</w:t>
            </w:r>
          </w:p>
          <w:p w14:paraId="2B718DB4" w14:textId="77777777" w:rsidR="0050491D" w:rsidRDefault="0050491D" w:rsidP="0050491D">
            <w:pPr>
              <w:spacing w:after="160" w:line="259" w:lineRule="auto"/>
              <w:contextualSpacing/>
              <w:rPr>
                <w:rFonts w:asciiTheme="minorHAnsi" w:eastAsiaTheme="minorHAnsi" w:hAnsiTheme="minorHAnsi" w:cstheme="minorBidi"/>
                <w:i/>
                <w:iCs/>
                <w:sz w:val="22"/>
                <w:szCs w:val="22"/>
              </w:rPr>
            </w:pPr>
          </w:p>
          <w:p w14:paraId="3E55F3E1" w14:textId="77777777" w:rsidR="0050491D" w:rsidRPr="003F1031" w:rsidRDefault="0050491D" w:rsidP="0050491D">
            <w:pPr>
              <w:spacing w:after="160" w:line="259" w:lineRule="auto"/>
              <w:contextualSpacing/>
              <w:rPr>
                <w:rFonts w:asciiTheme="minorHAnsi" w:eastAsiaTheme="minorHAnsi" w:hAnsiTheme="minorHAnsi" w:cstheme="minorBidi"/>
                <w:i/>
                <w:iCs/>
                <w:sz w:val="22"/>
                <w:szCs w:val="22"/>
                <w:u w:val="single"/>
              </w:rPr>
            </w:pPr>
            <w:r w:rsidRPr="003F1031">
              <w:rPr>
                <w:rFonts w:asciiTheme="minorHAnsi" w:eastAsiaTheme="minorHAnsi" w:hAnsiTheme="minorHAnsi" w:cstheme="minorBidi"/>
                <w:i/>
                <w:iCs/>
                <w:sz w:val="22"/>
                <w:szCs w:val="22"/>
                <w:u w:val="single"/>
              </w:rPr>
              <w:t>Source Documents:</w:t>
            </w:r>
          </w:p>
          <w:p w14:paraId="0279CF24" w14:textId="77777777" w:rsidR="0050491D" w:rsidRPr="003E7B55" w:rsidRDefault="0050491D" w:rsidP="0050491D">
            <w:pPr>
              <w:spacing w:line="259" w:lineRule="auto"/>
              <w:contextualSpacing/>
              <w:rPr>
                <w:rFonts w:ascii="Calibri" w:hAnsi="Calibri"/>
                <w:i/>
                <w:iCs/>
                <w:sz w:val="22"/>
                <w:szCs w:val="22"/>
              </w:rPr>
            </w:pPr>
            <w:r w:rsidRPr="00FA302C">
              <w:rPr>
                <w:rFonts w:asciiTheme="minorHAnsi" w:eastAsiaTheme="minorHAnsi" w:hAnsiTheme="minorHAnsi" w:cstheme="minorBidi"/>
                <w:i/>
                <w:iCs/>
                <w:sz w:val="22"/>
                <w:szCs w:val="22"/>
              </w:rPr>
              <w:t>ODP Quality Management Certification Handbook</w:t>
            </w:r>
          </w:p>
          <w:p w14:paraId="71F4A1CD" w14:textId="4587F536" w:rsidR="001C30C8" w:rsidRPr="00D162B9" w:rsidRDefault="001C30C8" w:rsidP="001C30C8">
            <w:pPr>
              <w:pStyle w:val="BodyText"/>
              <w:rPr>
                <w:rFonts w:asciiTheme="minorHAnsi" w:hAnsiTheme="minorHAnsi" w:cstheme="minorHAnsi"/>
                <w:b/>
                <w:bCs/>
                <w:sz w:val="22"/>
                <w:szCs w:val="22"/>
              </w:rPr>
            </w:pPr>
          </w:p>
        </w:tc>
        <w:tc>
          <w:tcPr>
            <w:tcW w:w="1059" w:type="pct"/>
            <w:shd w:val="clear" w:color="auto" w:fill="auto"/>
          </w:tcPr>
          <w:p w14:paraId="50F03CDE" w14:textId="71DAF8CC" w:rsidR="006660CD" w:rsidRPr="004E284E" w:rsidRDefault="00E06B91" w:rsidP="004E284E">
            <w:pPr>
              <w:rPr>
                <w:rFonts w:asciiTheme="minorHAnsi" w:hAnsiTheme="minorHAnsi" w:cstheme="minorHAnsi"/>
                <w:sz w:val="22"/>
                <w:szCs w:val="22"/>
              </w:rPr>
            </w:pPr>
            <w:r>
              <w:rPr>
                <w:rFonts w:asciiTheme="minorHAnsi" w:hAnsiTheme="minorHAnsi" w:cstheme="minorHAnsi"/>
                <w:sz w:val="22"/>
                <w:szCs w:val="22"/>
              </w:rPr>
              <w:lastRenderedPageBreak/>
              <w:t xml:space="preserve">The new question was added to </w:t>
            </w:r>
            <w:r w:rsidRPr="00F47955">
              <w:rPr>
                <w:rFonts w:asciiTheme="minorHAnsi" w:hAnsiTheme="minorHAnsi" w:cstheme="minorHAnsi"/>
                <w:sz w:val="22"/>
                <w:szCs w:val="22"/>
              </w:rPr>
              <w:t xml:space="preserve">support entities to be successful with </w:t>
            </w:r>
            <w:r>
              <w:rPr>
                <w:rFonts w:asciiTheme="minorHAnsi" w:hAnsiTheme="minorHAnsi" w:cstheme="minorHAnsi"/>
                <w:sz w:val="22"/>
                <w:szCs w:val="22"/>
              </w:rPr>
              <w:t>Quality Management</w:t>
            </w:r>
            <w:r w:rsidRPr="00F47955">
              <w:rPr>
                <w:rFonts w:asciiTheme="minorHAnsi" w:hAnsiTheme="minorHAnsi" w:cstheme="minorHAnsi"/>
                <w:sz w:val="22"/>
                <w:szCs w:val="22"/>
              </w:rPr>
              <w:t xml:space="preserve"> planning.</w:t>
            </w:r>
          </w:p>
        </w:tc>
      </w:tr>
      <w:tr w:rsidR="0010663D" w:rsidRPr="00D162B9" w14:paraId="2AEB6712" w14:textId="77777777" w:rsidTr="52AE989A">
        <w:trPr>
          <w:cantSplit/>
        </w:trPr>
        <w:tc>
          <w:tcPr>
            <w:tcW w:w="910" w:type="pct"/>
            <w:shd w:val="clear" w:color="auto" w:fill="auto"/>
          </w:tcPr>
          <w:p w14:paraId="1F08AF18" w14:textId="676599BE" w:rsidR="0010663D" w:rsidRPr="00D162B9" w:rsidRDefault="006C6A83" w:rsidP="0010663D">
            <w:pPr>
              <w:rPr>
                <w:rFonts w:asciiTheme="minorHAnsi" w:hAnsiTheme="minorHAnsi" w:cstheme="minorHAnsi"/>
                <w:bCs/>
                <w:color w:val="000000" w:themeColor="text1"/>
                <w:sz w:val="22"/>
                <w:szCs w:val="22"/>
              </w:rPr>
            </w:pPr>
            <w:r w:rsidRPr="002C7265">
              <w:rPr>
                <w:rStyle w:val="normaltextrun"/>
                <w:rFonts w:ascii="Calibri" w:hAnsi="Calibri" w:cs="Calibri"/>
                <w:strike/>
                <w:color w:val="000000"/>
                <w:sz w:val="22"/>
                <w:szCs w:val="22"/>
                <w:shd w:val="clear" w:color="auto" w:fill="FFFFFF"/>
              </w:rPr>
              <w:t>The transportation trip Provider has a policy to ensure that there is an aide in the vehicle when transporting more than six individuals.</w:t>
            </w:r>
            <w:r w:rsidRPr="002C7265">
              <w:rPr>
                <w:rStyle w:val="eop"/>
                <w:rFonts w:ascii="Calibri" w:hAnsi="Calibri" w:cs="Calibri"/>
                <w:strike/>
                <w:color w:val="000000"/>
                <w:sz w:val="22"/>
                <w:szCs w:val="22"/>
                <w:shd w:val="clear" w:color="auto" w:fill="FFFFFF"/>
              </w:rPr>
              <w:t> </w:t>
            </w:r>
          </w:p>
        </w:tc>
        <w:tc>
          <w:tcPr>
            <w:tcW w:w="3031" w:type="pct"/>
            <w:shd w:val="clear" w:color="auto" w:fill="auto"/>
          </w:tcPr>
          <w:p w14:paraId="2B31FD64" w14:textId="542F5A31" w:rsidR="00CC7ABB" w:rsidRPr="00560380" w:rsidRDefault="00CC7ABB" w:rsidP="0010663D">
            <w:pPr>
              <w:pStyle w:val="BodyText"/>
              <w:rPr>
                <w:rFonts w:asciiTheme="minorHAnsi" w:hAnsiTheme="minorHAnsi" w:cstheme="minorHAnsi"/>
                <w:sz w:val="22"/>
                <w:szCs w:val="22"/>
              </w:rPr>
            </w:pPr>
          </w:p>
        </w:tc>
        <w:tc>
          <w:tcPr>
            <w:tcW w:w="1059" w:type="pct"/>
            <w:shd w:val="clear" w:color="auto" w:fill="auto"/>
          </w:tcPr>
          <w:p w14:paraId="3FC7FA72" w14:textId="77777777" w:rsidR="006C6A83" w:rsidRDefault="006C6A83" w:rsidP="006C6A83">
            <w:pPr>
              <w:rPr>
                <w:rFonts w:asciiTheme="minorHAnsi" w:hAnsiTheme="minorHAnsi" w:cstheme="minorHAnsi"/>
                <w:sz w:val="22"/>
                <w:szCs w:val="22"/>
              </w:rPr>
            </w:pPr>
            <w:r>
              <w:rPr>
                <w:rFonts w:asciiTheme="minorHAnsi" w:hAnsiTheme="minorHAnsi" w:cstheme="minorHAnsi"/>
                <w:sz w:val="22"/>
                <w:szCs w:val="22"/>
              </w:rPr>
              <w:t>This question was removed as it was determined that this would be evaluated for actual implementation during the Claim and Service Documentation review.</w:t>
            </w:r>
          </w:p>
          <w:p w14:paraId="37D2BEB8" w14:textId="5125D868" w:rsidR="00ED39B9" w:rsidRPr="00002A5D" w:rsidRDefault="00ED39B9" w:rsidP="0010663D">
            <w:pPr>
              <w:rPr>
                <w:rFonts w:asciiTheme="minorHAnsi" w:hAnsiTheme="minorHAnsi" w:cstheme="minorHAnsi"/>
                <w:sz w:val="22"/>
                <w:szCs w:val="22"/>
              </w:rPr>
            </w:pPr>
          </w:p>
        </w:tc>
      </w:tr>
      <w:tr w:rsidR="0010663D" w:rsidRPr="00D162B9" w14:paraId="6DA3230E" w14:textId="77777777" w:rsidTr="52AE989A">
        <w:trPr>
          <w:cantSplit/>
        </w:trPr>
        <w:tc>
          <w:tcPr>
            <w:tcW w:w="910" w:type="pct"/>
            <w:shd w:val="clear" w:color="auto" w:fill="auto"/>
          </w:tcPr>
          <w:p w14:paraId="2B0963CE" w14:textId="77777777" w:rsidR="007A3435" w:rsidRPr="00582391" w:rsidRDefault="007A3435" w:rsidP="007A3435">
            <w:pPr>
              <w:pStyle w:val="paragraph"/>
              <w:spacing w:before="0" w:beforeAutospacing="0" w:after="0" w:afterAutospacing="0"/>
              <w:textAlignment w:val="baseline"/>
              <w:rPr>
                <w:rFonts w:ascii="Segoe UI" w:hAnsi="Segoe UI" w:cs="Segoe UI"/>
                <w:strike/>
                <w:sz w:val="22"/>
                <w:szCs w:val="22"/>
              </w:rPr>
            </w:pPr>
            <w:r w:rsidRPr="00582391">
              <w:rPr>
                <w:rStyle w:val="normaltextrun"/>
                <w:rFonts w:ascii="Calibri" w:hAnsi="Calibri" w:cs="Calibri"/>
                <w:strike/>
                <w:sz w:val="22"/>
                <w:szCs w:val="22"/>
              </w:rPr>
              <w:t>Enter the number of individuals who have transitioned from prevocational services to competitive integrated employment during the review period.</w:t>
            </w:r>
            <w:r w:rsidRPr="00582391">
              <w:rPr>
                <w:rStyle w:val="eop"/>
                <w:rFonts w:ascii="Calibri" w:hAnsi="Calibri" w:cs="Calibri"/>
                <w:strike/>
                <w:sz w:val="22"/>
                <w:szCs w:val="22"/>
              </w:rPr>
              <w:t> </w:t>
            </w:r>
          </w:p>
          <w:p w14:paraId="2246AA35" w14:textId="77777777" w:rsidR="007A3435" w:rsidRPr="00582391" w:rsidRDefault="007A3435" w:rsidP="007A3435">
            <w:pPr>
              <w:pStyle w:val="paragraph"/>
              <w:spacing w:before="0" w:beforeAutospacing="0" w:after="0" w:afterAutospacing="0"/>
              <w:textAlignment w:val="baseline"/>
              <w:rPr>
                <w:rFonts w:ascii="Segoe UI" w:hAnsi="Segoe UI" w:cs="Segoe UI"/>
                <w:strike/>
                <w:sz w:val="22"/>
                <w:szCs w:val="22"/>
              </w:rPr>
            </w:pPr>
          </w:p>
          <w:p w14:paraId="0BFC7AF7" w14:textId="77777777" w:rsidR="007A3435" w:rsidRPr="00582391" w:rsidRDefault="007A3435" w:rsidP="007A3435">
            <w:pPr>
              <w:pStyle w:val="paragraph"/>
              <w:spacing w:before="0" w:beforeAutospacing="0" w:after="0" w:afterAutospacing="0"/>
              <w:textAlignment w:val="baseline"/>
              <w:rPr>
                <w:rFonts w:ascii="Segoe UI" w:hAnsi="Segoe UI" w:cs="Segoe UI"/>
                <w:strike/>
                <w:sz w:val="22"/>
                <w:szCs w:val="22"/>
              </w:rPr>
            </w:pPr>
            <w:r w:rsidRPr="00582391">
              <w:rPr>
                <w:rStyle w:val="normaltextrun"/>
                <w:rFonts w:ascii="Calibri" w:hAnsi="Calibri" w:cs="Calibri"/>
                <w:strike/>
                <w:sz w:val="22"/>
                <w:szCs w:val="22"/>
              </w:rPr>
              <w:t>Non-Scored</w:t>
            </w:r>
            <w:r w:rsidRPr="00582391">
              <w:rPr>
                <w:rStyle w:val="eop"/>
                <w:rFonts w:ascii="Calibri" w:hAnsi="Calibri" w:cs="Calibri"/>
                <w:strike/>
                <w:sz w:val="22"/>
                <w:szCs w:val="22"/>
              </w:rPr>
              <w:t> </w:t>
            </w:r>
          </w:p>
          <w:p w14:paraId="49A61A07" w14:textId="5F425060" w:rsidR="0010663D" w:rsidRPr="00D162B9" w:rsidRDefault="0010663D" w:rsidP="0010663D">
            <w:pPr>
              <w:rPr>
                <w:rFonts w:asciiTheme="minorHAnsi" w:hAnsiTheme="minorHAnsi" w:cstheme="minorHAnsi"/>
                <w:bCs/>
                <w:color w:val="000000" w:themeColor="text1"/>
                <w:sz w:val="22"/>
                <w:szCs w:val="22"/>
              </w:rPr>
            </w:pPr>
          </w:p>
        </w:tc>
        <w:tc>
          <w:tcPr>
            <w:tcW w:w="3031" w:type="pct"/>
            <w:shd w:val="clear" w:color="auto" w:fill="auto"/>
          </w:tcPr>
          <w:p w14:paraId="700602AF" w14:textId="77777777" w:rsidR="007A3435" w:rsidRDefault="007A3435" w:rsidP="007A3435">
            <w:pPr>
              <w:pStyle w:val="paragraph"/>
              <w:spacing w:before="0" w:beforeAutospacing="0" w:after="0" w:afterAutospacing="0"/>
              <w:textAlignment w:val="baseline"/>
              <w:rPr>
                <w:rFonts w:ascii="Calibri" w:hAnsi="Calibri"/>
                <w:sz w:val="22"/>
                <w:szCs w:val="22"/>
                <w:u w:val="single"/>
              </w:rPr>
            </w:pPr>
          </w:p>
          <w:p w14:paraId="31A1F32E" w14:textId="77777777" w:rsidR="007A3435" w:rsidRDefault="007A3435" w:rsidP="007A3435">
            <w:pPr>
              <w:pStyle w:val="paragraph"/>
              <w:spacing w:before="0" w:beforeAutospacing="0" w:after="0" w:afterAutospacing="0"/>
              <w:textAlignment w:val="baseline"/>
              <w:rPr>
                <w:rFonts w:ascii="Calibri" w:hAnsi="Calibri"/>
                <w:sz w:val="22"/>
                <w:szCs w:val="22"/>
                <w:u w:val="single"/>
              </w:rPr>
            </w:pPr>
          </w:p>
          <w:p w14:paraId="04416280" w14:textId="068074A2" w:rsidR="00B9234E" w:rsidRPr="00EF075B" w:rsidRDefault="00B9234E" w:rsidP="00EF075B">
            <w:pPr>
              <w:spacing w:after="160" w:line="259" w:lineRule="auto"/>
              <w:contextualSpacing/>
              <w:rPr>
                <w:rFonts w:ascii="Calibri" w:hAnsi="Calibri"/>
                <w:sz w:val="22"/>
                <w:szCs w:val="22"/>
              </w:rPr>
            </w:pPr>
          </w:p>
        </w:tc>
        <w:tc>
          <w:tcPr>
            <w:tcW w:w="1059" w:type="pct"/>
            <w:shd w:val="clear" w:color="auto" w:fill="auto"/>
          </w:tcPr>
          <w:p w14:paraId="5B6C87D0" w14:textId="2CFAEC13" w:rsidR="002B6232" w:rsidRPr="00870B75" w:rsidRDefault="007A3435" w:rsidP="0010663D">
            <w:pPr>
              <w:rPr>
                <w:rFonts w:asciiTheme="minorHAnsi" w:hAnsiTheme="minorHAnsi" w:cstheme="minorHAnsi"/>
                <w:sz w:val="22"/>
                <w:szCs w:val="22"/>
                <w:highlight w:val="green"/>
              </w:rPr>
            </w:pPr>
            <w:r w:rsidRPr="00D343C4">
              <w:rPr>
                <w:rFonts w:asciiTheme="minorHAnsi" w:hAnsiTheme="minorHAnsi" w:cstheme="minorHAnsi"/>
                <w:sz w:val="22"/>
                <w:szCs w:val="22"/>
              </w:rPr>
              <w:t>This question was removed as data could be collected by a different means than QA&amp;I.</w:t>
            </w:r>
          </w:p>
        </w:tc>
      </w:tr>
      <w:tr w:rsidR="0010663D" w:rsidRPr="00D162B9" w14:paraId="3BD08958" w14:textId="77777777" w:rsidTr="52AE989A">
        <w:trPr>
          <w:cantSplit/>
        </w:trPr>
        <w:tc>
          <w:tcPr>
            <w:tcW w:w="910" w:type="pct"/>
            <w:shd w:val="clear" w:color="auto" w:fill="auto"/>
          </w:tcPr>
          <w:p w14:paraId="094C202D" w14:textId="77777777" w:rsidR="0045105A" w:rsidRPr="00685211" w:rsidRDefault="0045105A" w:rsidP="0045105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Provider has a written policy regarding the individual choice when sharing a bedroom with another individual.</w:t>
            </w:r>
          </w:p>
          <w:p w14:paraId="487B157F" w14:textId="77777777" w:rsidR="0045105A" w:rsidRDefault="0045105A" w:rsidP="0045105A">
            <w:pPr>
              <w:pStyle w:val="paragraph"/>
              <w:spacing w:before="0" w:beforeAutospacing="0" w:after="0" w:afterAutospacing="0"/>
              <w:textAlignment w:val="baseline"/>
              <w:rPr>
                <w:rStyle w:val="normaltextrun"/>
              </w:rPr>
            </w:pPr>
          </w:p>
          <w:p w14:paraId="34F476FD" w14:textId="77777777" w:rsidR="0045105A" w:rsidRDefault="0045105A" w:rsidP="0045105A">
            <w:pPr>
              <w:pStyle w:val="paragraph"/>
              <w:spacing w:before="0" w:beforeAutospacing="0" w:after="0" w:afterAutospacing="0"/>
              <w:textAlignment w:val="baseline"/>
              <w:rPr>
                <w:rStyle w:val="normaltextrun"/>
              </w:rPr>
            </w:pPr>
          </w:p>
          <w:p w14:paraId="4DC69974" w14:textId="4F2D9BEC" w:rsidR="0010663D" w:rsidRPr="00D162B9" w:rsidRDefault="0010663D" w:rsidP="0010663D">
            <w:pPr>
              <w:rPr>
                <w:rFonts w:asciiTheme="minorHAnsi" w:hAnsiTheme="minorHAnsi" w:cstheme="minorHAnsi"/>
                <w:bCs/>
                <w:color w:val="000000" w:themeColor="text1"/>
                <w:sz w:val="22"/>
                <w:szCs w:val="22"/>
              </w:rPr>
            </w:pPr>
          </w:p>
        </w:tc>
        <w:tc>
          <w:tcPr>
            <w:tcW w:w="3031" w:type="pct"/>
            <w:shd w:val="clear" w:color="auto" w:fill="auto"/>
          </w:tcPr>
          <w:p w14:paraId="21859730" w14:textId="77777777" w:rsidR="0045105A" w:rsidRDefault="0045105A" w:rsidP="0045105A">
            <w:pPr>
              <w:pStyle w:val="paragraph"/>
              <w:spacing w:before="0" w:beforeAutospacing="0" w:after="0" w:afterAutospacing="0"/>
              <w:textAlignment w:val="baseline"/>
              <w:rPr>
                <w:rFonts w:asciiTheme="minorHAnsi" w:hAnsiTheme="minorHAnsi" w:cstheme="minorHAnsi"/>
                <w:sz w:val="22"/>
                <w:szCs w:val="22"/>
                <w:u w:val="single"/>
              </w:rPr>
            </w:pPr>
            <w:r w:rsidRPr="0035519C">
              <w:rPr>
                <w:rFonts w:asciiTheme="minorHAnsi" w:hAnsiTheme="minorHAnsi" w:cstheme="minorHAnsi"/>
                <w:sz w:val="22"/>
                <w:szCs w:val="22"/>
                <w:u w:val="single"/>
              </w:rPr>
              <w:lastRenderedPageBreak/>
              <w:t>Guidance:</w:t>
            </w:r>
          </w:p>
          <w:p w14:paraId="1D05C6A9" w14:textId="77777777" w:rsidR="0045105A" w:rsidRDefault="0045105A" w:rsidP="00003216">
            <w:pPr>
              <w:pStyle w:val="paragraph"/>
              <w:numPr>
                <w:ilvl w:val="0"/>
                <w:numId w:val="47"/>
              </w:numPr>
              <w:spacing w:before="0" w:beforeAutospacing="0" w:after="0" w:afterAutospacing="0"/>
              <w:ind w:left="258" w:hanging="180"/>
              <w:textAlignment w:val="baseline"/>
              <w:rPr>
                <w:rStyle w:val="eop"/>
                <w:rFonts w:ascii="Calibri" w:hAnsi="Calibri" w:cs="Calibri"/>
                <w:color w:val="000000"/>
                <w:sz w:val="22"/>
                <w:szCs w:val="22"/>
                <w:shd w:val="clear" w:color="auto" w:fill="FFFFFF"/>
              </w:rPr>
            </w:pPr>
            <w:r w:rsidRPr="005E3A4D">
              <w:rPr>
                <w:rStyle w:val="normaltextrun"/>
                <w:rFonts w:ascii="Calibri" w:hAnsi="Calibri" w:cs="Calibri"/>
                <w:color w:val="000000"/>
                <w:sz w:val="22"/>
                <w:szCs w:val="22"/>
                <w:shd w:val="clear" w:color="auto" w:fill="FFFFFF"/>
              </w:rPr>
              <w:t>This question is applicable to ID/A Providers of unlicensed Residential Habilitation and Life Sharing services only.</w:t>
            </w:r>
            <w:r w:rsidRPr="005E3A4D">
              <w:rPr>
                <w:rStyle w:val="eop"/>
                <w:rFonts w:ascii="Calibri" w:hAnsi="Calibri" w:cs="Calibri"/>
                <w:color w:val="000000"/>
                <w:sz w:val="22"/>
                <w:szCs w:val="22"/>
                <w:shd w:val="clear" w:color="auto" w:fill="FFFFFF"/>
              </w:rPr>
              <w:t> </w:t>
            </w:r>
          </w:p>
          <w:p w14:paraId="01A2FA0B" w14:textId="77777777" w:rsidR="0045105A" w:rsidRPr="003F730F" w:rsidRDefault="0045105A" w:rsidP="00003216">
            <w:pPr>
              <w:pStyle w:val="paragraph"/>
              <w:numPr>
                <w:ilvl w:val="0"/>
                <w:numId w:val="47"/>
              </w:numPr>
              <w:spacing w:before="0" w:beforeAutospacing="0" w:after="0" w:afterAutospacing="0"/>
              <w:ind w:left="258" w:hanging="180"/>
              <w:textAlignment w:val="baseline"/>
              <w:rPr>
                <w:rStyle w:val="normaltextrun"/>
                <w:rFonts w:ascii="Calibri" w:hAnsi="Calibri"/>
                <w:sz w:val="36"/>
                <w:szCs w:val="36"/>
                <w:u w:val="single"/>
              </w:rPr>
            </w:pPr>
            <w:r w:rsidRPr="005E3A4D">
              <w:rPr>
                <w:rStyle w:val="normaltextrun"/>
                <w:rFonts w:ascii="Calibri" w:hAnsi="Calibri" w:cs="Calibri"/>
                <w:color w:val="000000"/>
                <w:sz w:val="22"/>
                <w:szCs w:val="22"/>
                <w:shd w:val="clear" w:color="auto" w:fill="FFFFFF"/>
              </w:rPr>
              <w:t>The reviewer determines if the Provider has a written policy which provides individual choice when sharing a bedroom with another individual.</w:t>
            </w:r>
            <w:r w:rsidRPr="005E3A4D">
              <w:rPr>
                <w:rStyle w:val="eop"/>
                <w:rFonts w:ascii="Calibri" w:hAnsi="Calibri" w:cs="Calibri"/>
                <w:color w:val="000000"/>
                <w:sz w:val="22"/>
                <w:szCs w:val="22"/>
                <w:shd w:val="clear" w:color="auto" w:fill="FFFFFF"/>
              </w:rPr>
              <w:t> </w:t>
            </w:r>
          </w:p>
          <w:p w14:paraId="645F37C2" w14:textId="77777777" w:rsidR="0045105A" w:rsidRPr="003F730F" w:rsidRDefault="0045105A" w:rsidP="00003216">
            <w:pPr>
              <w:pStyle w:val="paragraph"/>
              <w:numPr>
                <w:ilvl w:val="0"/>
                <w:numId w:val="47"/>
              </w:numPr>
              <w:spacing w:before="0" w:beforeAutospacing="0" w:after="0" w:afterAutospacing="0"/>
              <w:ind w:left="258" w:hanging="180"/>
              <w:textAlignment w:val="baseline"/>
              <w:rPr>
                <w:rFonts w:ascii="Calibri" w:hAnsi="Calibri" w:cs="Calibri"/>
                <w:sz w:val="22"/>
                <w:szCs w:val="22"/>
              </w:rPr>
            </w:pPr>
            <w:r w:rsidRPr="003F730F">
              <w:rPr>
                <w:rStyle w:val="normaltextrun"/>
                <w:rFonts w:ascii="Calibri" w:hAnsi="Calibri" w:cs="Calibri"/>
                <w:sz w:val="22"/>
                <w:szCs w:val="22"/>
              </w:rPr>
              <w:t>The reviewer determines if the policy addresses the following:</w:t>
            </w:r>
            <w:r w:rsidRPr="003F730F">
              <w:rPr>
                <w:rStyle w:val="eop"/>
                <w:rFonts w:ascii="Calibri" w:hAnsi="Calibri" w:cs="Calibri"/>
                <w:sz w:val="22"/>
                <w:szCs w:val="22"/>
              </w:rPr>
              <w:t> </w:t>
            </w:r>
          </w:p>
          <w:p w14:paraId="33EAFD6C" w14:textId="77777777" w:rsidR="0045105A" w:rsidRPr="003F730F" w:rsidRDefault="0045105A" w:rsidP="00003216">
            <w:pPr>
              <w:pStyle w:val="paragraph"/>
              <w:numPr>
                <w:ilvl w:val="0"/>
                <w:numId w:val="48"/>
              </w:numPr>
              <w:spacing w:before="0" w:beforeAutospacing="0" w:after="0" w:afterAutospacing="0"/>
              <w:textAlignment w:val="baseline"/>
              <w:rPr>
                <w:rFonts w:ascii="Calibri" w:hAnsi="Calibri" w:cs="Calibri"/>
                <w:sz w:val="22"/>
                <w:szCs w:val="22"/>
              </w:rPr>
            </w:pPr>
            <w:r w:rsidRPr="003F730F">
              <w:rPr>
                <w:rStyle w:val="normaltextrun"/>
                <w:rFonts w:ascii="Calibri" w:hAnsi="Calibri" w:cs="Calibri"/>
                <w:sz w:val="22"/>
                <w:szCs w:val="22"/>
              </w:rPr>
              <w:lastRenderedPageBreak/>
              <w:t>Informs the individual of how they can request a choice of or change in whom they share a bedroom.</w:t>
            </w:r>
            <w:r w:rsidRPr="003F730F">
              <w:rPr>
                <w:rStyle w:val="eop"/>
                <w:rFonts w:ascii="Calibri" w:hAnsi="Calibri" w:cs="Calibri"/>
                <w:sz w:val="22"/>
                <w:szCs w:val="22"/>
              </w:rPr>
              <w:t> </w:t>
            </w:r>
          </w:p>
          <w:p w14:paraId="5908E569" w14:textId="77777777" w:rsidR="0045105A" w:rsidRPr="003F730F" w:rsidRDefault="0045105A" w:rsidP="00003216">
            <w:pPr>
              <w:pStyle w:val="paragraph"/>
              <w:numPr>
                <w:ilvl w:val="0"/>
                <w:numId w:val="48"/>
              </w:numPr>
              <w:spacing w:before="0" w:beforeAutospacing="0" w:after="0" w:afterAutospacing="0"/>
              <w:textAlignment w:val="baseline"/>
              <w:rPr>
                <w:rFonts w:ascii="Calibri" w:hAnsi="Calibri" w:cs="Calibri"/>
                <w:sz w:val="22"/>
                <w:szCs w:val="22"/>
              </w:rPr>
            </w:pPr>
            <w:r w:rsidRPr="003F730F">
              <w:rPr>
                <w:rStyle w:val="normaltextrun"/>
                <w:rFonts w:ascii="Calibri" w:hAnsi="Calibri" w:cs="Calibri"/>
                <w:sz w:val="22"/>
                <w:szCs w:val="22"/>
              </w:rPr>
              <w:t>Allows individuals to meet potential individuals with whom they will share a bedroom.</w:t>
            </w:r>
            <w:r w:rsidRPr="003F730F">
              <w:rPr>
                <w:rStyle w:val="eop"/>
                <w:rFonts w:ascii="Calibri" w:hAnsi="Calibri" w:cs="Calibri"/>
                <w:sz w:val="22"/>
                <w:szCs w:val="22"/>
              </w:rPr>
              <w:t> </w:t>
            </w:r>
          </w:p>
          <w:p w14:paraId="4555CA6E" w14:textId="77777777" w:rsidR="0045105A" w:rsidRDefault="0045105A" w:rsidP="00003216">
            <w:pPr>
              <w:pStyle w:val="paragraph"/>
              <w:numPr>
                <w:ilvl w:val="0"/>
                <w:numId w:val="48"/>
              </w:numPr>
              <w:spacing w:before="0" w:beforeAutospacing="0" w:after="0" w:afterAutospacing="0"/>
              <w:textAlignment w:val="baseline"/>
              <w:rPr>
                <w:rStyle w:val="eop"/>
                <w:rFonts w:ascii="Calibri" w:hAnsi="Calibri" w:cs="Calibri"/>
                <w:sz w:val="22"/>
                <w:szCs w:val="22"/>
              </w:rPr>
            </w:pPr>
            <w:r w:rsidRPr="003F730F">
              <w:rPr>
                <w:rStyle w:val="normaltextrun"/>
                <w:rFonts w:ascii="Calibri" w:hAnsi="Calibri" w:cs="Calibri"/>
                <w:sz w:val="22"/>
                <w:szCs w:val="22"/>
              </w:rPr>
              <w:t>Provides written notice when the Provider plans to add a person with whom they will share a bedroom. </w:t>
            </w:r>
            <w:r w:rsidRPr="003F730F">
              <w:rPr>
                <w:rStyle w:val="eop"/>
                <w:rFonts w:ascii="Calibri" w:hAnsi="Calibri" w:cs="Calibri"/>
                <w:sz w:val="22"/>
                <w:szCs w:val="22"/>
              </w:rPr>
              <w:t> </w:t>
            </w:r>
          </w:p>
          <w:p w14:paraId="0743BD46" w14:textId="77777777" w:rsidR="0045105A" w:rsidRDefault="0045105A" w:rsidP="0045105A">
            <w:pPr>
              <w:pStyle w:val="paragraph"/>
              <w:spacing w:before="0" w:beforeAutospacing="0" w:after="0" w:afterAutospacing="0"/>
              <w:textAlignment w:val="baseline"/>
              <w:rPr>
                <w:rStyle w:val="eop"/>
                <w:rFonts w:asciiTheme="minorHAnsi" w:hAnsiTheme="minorHAnsi" w:cstheme="minorHAnsi"/>
                <w:sz w:val="22"/>
                <w:szCs w:val="22"/>
                <w:u w:val="single"/>
              </w:rPr>
            </w:pPr>
            <w:r w:rsidRPr="006A53CB">
              <w:rPr>
                <w:rStyle w:val="eop"/>
                <w:rFonts w:asciiTheme="minorHAnsi" w:hAnsiTheme="minorHAnsi" w:cstheme="minorHAnsi"/>
                <w:sz w:val="22"/>
                <w:szCs w:val="22"/>
                <w:u w:val="single"/>
              </w:rPr>
              <w:t>Response Options:</w:t>
            </w:r>
          </w:p>
          <w:p w14:paraId="4CC0DBB4" w14:textId="77777777" w:rsidR="0045105A" w:rsidRPr="00D671F2" w:rsidRDefault="0045105A" w:rsidP="0045105A">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D671F2">
              <w:rPr>
                <w:rStyle w:val="normaltextrun"/>
                <w:rFonts w:asciiTheme="minorHAnsi" w:hAnsiTheme="minorHAnsi" w:cstheme="minorHAnsi"/>
                <w:color w:val="000000"/>
                <w:sz w:val="22"/>
                <w:szCs w:val="22"/>
                <w:shd w:val="clear" w:color="auto" w:fill="FFFFFF"/>
              </w:rPr>
              <w:t>(Yes) The Provider has a written policy that includes all the listed criteria.</w:t>
            </w:r>
            <w:r w:rsidRPr="00D671F2">
              <w:rPr>
                <w:rStyle w:val="eop"/>
                <w:rFonts w:asciiTheme="minorHAnsi" w:hAnsiTheme="minorHAnsi" w:cstheme="minorHAnsi"/>
                <w:color w:val="000000"/>
                <w:sz w:val="22"/>
                <w:szCs w:val="22"/>
                <w:shd w:val="clear" w:color="auto" w:fill="FFFFFF"/>
              </w:rPr>
              <w:t> </w:t>
            </w:r>
          </w:p>
          <w:p w14:paraId="1DB967DA" w14:textId="77777777" w:rsidR="0045105A" w:rsidRDefault="0045105A" w:rsidP="0045105A">
            <w:pPr>
              <w:pStyle w:val="paragraph"/>
              <w:spacing w:before="0" w:beforeAutospacing="0" w:after="0" w:afterAutospacing="0"/>
              <w:textAlignment w:val="baseline"/>
              <w:rPr>
                <w:rStyle w:val="eop"/>
                <w:rFonts w:asciiTheme="minorHAnsi" w:hAnsiTheme="minorHAnsi" w:cstheme="minorHAnsi"/>
                <w:b/>
                <w:bCs/>
                <w:color w:val="000000"/>
                <w:sz w:val="22"/>
                <w:szCs w:val="22"/>
                <w:shd w:val="clear" w:color="auto" w:fill="FFFFFF"/>
              </w:rPr>
            </w:pPr>
            <w:r w:rsidRPr="00D671F2">
              <w:rPr>
                <w:rStyle w:val="eop"/>
                <w:rFonts w:asciiTheme="minorHAnsi" w:hAnsiTheme="minorHAnsi" w:cstheme="minorHAnsi"/>
                <w:color w:val="000000"/>
                <w:sz w:val="22"/>
                <w:szCs w:val="22"/>
                <w:shd w:val="clear" w:color="auto" w:fill="FFFFFF"/>
              </w:rPr>
              <w:t>(No)</w:t>
            </w:r>
            <w:r>
              <w:rPr>
                <w:rStyle w:val="eop"/>
                <w:rFonts w:cs="Calibri"/>
                <w:color w:val="000000"/>
                <w:sz w:val="22"/>
                <w:szCs w:val="22"/>
                <w:shd w:val="clear" w:color="auto" w:fill="FFFFFF"/>
              </w:rPr>
              <w:t xml:space="preserve"> </w:t>
            </w:r>
            <w:r w:rsidRPr="00D671F2">
              <w:rPr>
                <w:rStyle w:val="eop"/>
                <w:rFonts w:asciiTheme="minorHAnsi" w:hAnsiTheme="minorHAnsi" w:cstheme="minorHAnsi"/>
                <w:color w:val="000000"/>
                <w:sz w:val="22"/>
                <w:szCs w:val="22"/>
                <w:shd w:val="clear" w:color="auto" w:fill="FFFFFF"/>
              </w:rPr>
              <w:t xml:space="preserve">The Provider’s written policy did not include one or more of the listed criteria </w:t>
            </w:r>
            <w:r w:rsidRPr="00D671F2">
              <w:rPr>
                <w:rStyle w:val="eop"/>
                <w:rFonts w:asciiTheme="minorHAnsi" w:hAnsiTheme="minorHAnsi" w:cstheme="minorHAnsi"/>
                <w:b/>
                <w:bCs/>
                <w:color w:val="000000"/>
                <w:sz w:val="22"/>
                <w:szCs w:val="22"/>
                <w:shd w:val="clear" w:color="auto" w:fill="FFFFFF"/>
              </w:rPr>
              <w:t>or the Provider does not have a written policy as required</w:t>
            </w:r>
          </w:p>
          <w:p w14:paraId="6CD1D967" w14:textId="77777777" w:rsidR="0045105A" w:rsidRDefault="0045105A" w:rsidP="0045105A">
            <w:pPr>
              <w:pStyle w:val="paragraph"/>
              <w:spacing w:before="0" w:beforeAutospacing="0" w:after="0" w:afterAutospacing="0"/>
              <w:textAlignment w:val="baseline"/>
              <w:rPr>
                <w:rFonts w:asciiTheme="minorHAnsi" w:hAnsiTheme="minorHAnsi" w:cstheme="minorHAnsi"/>
                <w:strike/>
                <w:sz w:val="22"/>
                <w:szCs w:val="22"/>
              </w:rPr>
            </w:pPr>
            <w:r w:rsidRPr="00161BC0">
              <w:rPr>
                <w:rFonts w:asciiTheme="minorHAnsi" w:hAnsiTheme="minorHAnsi" w:cstheme="minorHAnsi"/>
                <w:strike/>
                <w:sz w:val="22"/>
                <w:szCs w:val="22"/>
              </w:rPr>
              <w:t>(No) The Provider does not have a written policy</w:t>
            </w:r>
          </w:p>
          <w:p w14:paraId="498E41FF" w14:textId="77777777" w:rsidR="0045105A" w:rsidRPr="00161BC0" w:rsidRDefault="0045105A" w:rsidP="0045105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(N/A) The Provider did not render the applicable service(s) during the review period.</w:t>
            </w:r>
          </w:p>
          <w:p w14:paraId="56F9DD0B" w14:textId="7226A24F" w:rsidR="0010663D" w:rsidRPr="009151D8" w:rsidRDefault="0010663D" w:rsidP="0010663D">
            <w:pPr>
              <w:pStyle w:val="BodyText"/>
              <w:rPr>
                <w:rFonts w:asciiTheme="minorHAnsi" w:hAnsiTheme="minorHAnsi" w:cstheme="minorHAnsi"/>
                <w:b/>
                <w:bCs/>
                <w:sz w:val="22"/>
                <w:szCs w:val="22"/>
              </w:rPr>
            </w:pPr>
          </w:p>
        </w:tc>
        <w:tc>
          <w:tcPr>
            <w:tcW w:w="1059" w:type="pct"/>
            <w:shd w:val="clear" w:color="auto" w:fill="auto"/>
          </w:tcPr>
          <w:p w14:paraId="4AA1CA09" w14:textId="7186BDF5" w:rsidR="0010663D" w:rsidRPr="00870B75" w:rsidRDefault="0045105A" w:rsidP="0010663D">
            <w:pPr>
              <w:rPr>
                <w:rFonts w:asciiTheme="minorHAnsi" w:hAnsiTheme="minorHAnsi" w:cstheme="minorHAnsi"/>
                <w:sz w:val="22"/>
                <w:szCs w:val="22"/>
                <w:highlight w:val="green"/>
              </w:rPr>
            </w:pPr>
            <w:r>
              <w:rPr>
                <w:rFonts w:asciiTheme="minorHAnsi" w:hAnsiTheme="minorHAnsi" w:cstheme="minorHAnsi"/>
                <w:sz w:val="22"/>
                <w:szCs w:val="22"/>
              </w:rPr>
              <w:lastRenderedPageBreak/>
              <w:t>One</w:t>
            </w:r>
            <w:r w:rsidRPr="00405346">
              <w:rPr>
                <w:rFonts w:asciiTheme="minorHAnsi" w:hAnsiTheme="minorHAnsi" w:cstheme="minorHAnsi"/>
                <w:sz w:val="22"/>
                <w:szCs w:val="22"/>
              </w:rPr>
              <w:t xml:space="preserve"> “</w:t>
            </w:r>
            <w:r>
              <w:rPr>
                <w:rFonts w:asciiTheme="minorHAnsi" w:hAnsiTheme="minorHAnsi" w:cstheme="minorHAnsi"/>
                <w:sz w:val="22"/>
                <w:szCs w:val="22"/>
              </w:rPr>
              <w:t>No</w:t>
            </w:r>
            <w:r w:rsidRPr="00405346">
              <w:rPr>
                <w:rFonts w:asciiTheme="minorHAnsi" w:hAnsiTheme="minorHAnsi" w:cstheme="minorHAnsi"/>
                <w:sz w:val="22"/>
                <w:szCs w:val="22"/>
              </w:rPr>
              <w:t>” response</w:t>
            </w:r>
            <w:r>
              <w:rPr>
                <w:rFonts w:asciiTheme="minorHAnsi" w:hAnsiTheme="minorHAnsi" w:cstheme="minorHAnsi"/>
                <w:sz w:val="22"/>
                <w:szCs w:val="22"/>
              </w:rPr>
              <w:t xml:space="preserve"> was removed</w:t>
            </w:r>
            <w:r w:rsidRPr="00405346">
              <w:rPr>
                <w:rFonts w:asciiTheme="minorHAnsi" w:hAnsiTheme="minorHAnsi" w:cstheme="minorHAnsi"/>
                <w:sz w:val="22"/>
                <w:szCs w:val="22"/>
              </w:rPr>
              <w:t xml:space="preserve"> in response to data analysis from Cycle 2.</w:t>
            </w:r>
          </w:p>
        </w:tc>
      </w:tr>
      <w:tr w:rsidR="0010663D" w:rsidRPr="00D162B9" w14:paraId="23799DCF" w14:textId="77777777" w:rsidTr="52AE989A">
        <w:trPr>
          <w:cantSplit/>
        </w:trPr>
        <w:tc>
          <w:tcPr>
            <w:tcW w:w="910" w:type="pct"/>
            <w:shd w:val="clear" w:color="auto" w:fill="auto"/>
          </w:tcPr>
          <w:p w14:paraId="6D731815" w14:textId="77777777" w:rsidR="00C92272" w:rsidRDefault="00C92272" w:rsidP="00C92272">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sidRPr="00F47135">
              <w:rPr>
                <w:rStyle w:val="normaltextrun"/>
                <w:rFonts w:ascii="Calibri" w:hAnsi="Calibri" w:cs="Calibri"/>
                <w:color w:val="000000"/>
                <w:sz w:val="22"/>
                <w:szCs w:val="22"/>
                <w:shd w:val="clear" w:color="auto" w:fill="FFFFFF"/>
              </w:rPr>
              <w:t>The Provider shall have written procedures to receive, document, manage, and respond to complaints regarding the delivery of a service.</w:t>
            </w:r>
            <w:r w:rsidRPr="00F47135">
              <w:rPr>
                <w:rStyle w:val="eop"/>
                <w:rFonts w:ascii="Calibri" w:hAnsi="Calibri" w:cs="Calibri"/>
                <w:color w:val="000000"/>
                <w:sz w:val="22"/>
                <w:szCs w:val="22"/>
                <w:shd w:val="clear" w:color="auto" w:fill="FFFFFF"/>
              </w:rPr>
              <w:t> </w:t>
            </w:r>
          </w:p>
          <w:p w14:paraId="01DD2CD0" w14:textId="0979D93B" w:rsidR="0010663D" w:rsidRPr="00D162B9" w:rsidRDefault="0010663D" w:rsidP="0010663D">
            <w:pPr>
              <w:rPr>
                <w:rFonts w:asciiTheme="minorHAnsi" w:hAnsiTheme="minorHAnsi" w:cstheme="minorHAnsi"/>
                <w:bCs/>
                <w:color w:val="000000" w:themeColor="text1"/>
                <w:sz w:val="22"/>
                <w:szCs w:val="22"/>
              </w:rPr>
            </w:pPr>
          </w:p>
        </w:tc>
        <w:tc>
          <w:tcPr>
            <w:tcW w:w="3031" w:type="pct"/>
            <w:shd w:val="clear" w:color="auto" w:fill="auto"/>
          </w:tcPr>
          <w:p w14:paraId="736FE1BA" w14:textId="77777777" w:rsidR="00C92272" w:rsidRDefault="00C92272" w:rsidP="00C92272">
            <w:pPr>
              <w:pStyle w:val="paragraph"/>
              <w:spacing w:before="0" w:beforeAutospacing="0" w:after="0" w:afterAutospacing="0"/>
              <w:textAlignment w:val="baseline"/>
              <w:rPr>
                <w:rFonts w:asciiTheme="minorHAnsi" w:hAnsiTheme="minorHAnsi" w:cstheme="minorHAnsi"/>
                <w:sz w:val="22"/>
                <w:szCs w:val="22"/>
                <w:u w:val="single"/>
              </w:rPr>
            </w:pPr>
            <w:r>
              <w:rPr>
                <w:rFonts w:asciiTheme="minorHAnsi" w:hAnsiTheme="minorHAnsi" w:cstheme="minorHAnsi"/>
                <w:sz w:val="22"/>
                <w:szCs w:val="22"/>
                <w:u w:val="single"/>
              </w:rPr>
              <w:t>Guidance:</w:t>
            </w:r>
          </w:p>
          <w:p w14:paraId="26337F67" w14:textId="77777777" w:rsidR="00C92272" w:rsidRPr="00BD1E49" w:rsidRDefault="00C92272" w:rsidP="00003216">
            <w:pPr>
              <w:pStyle w:val="paragraph"/>
              <w:numPr>
                <w:ilvl w:val="0"/>
                <w:numId w:val="49"/>
              </w:numPr>
              <w:tabs>
                <w:tab w:val="clear" w:pos="720"/>
                <w:tab w:val="num" w:pos="258"/>
              </w:tabs>
              <w:spacing w:before="0" w:beforeAutospacing="0" w:after="0" w:afterAutospacing="0"/>
              <w:ind w:left="258" w:hanging="180"/>
              <w:textAlignment w:val="baseline"/>
              <w:rPr>
                <w:rFonts w:ascii="Calibri" w:hAnsi="Calibri" w:cs="Calibri"/>
                <w:sz w:val="22"/>
                <w:szCs w:val="22"/>
              </w:rPr>
            </w:pPr>
            <w:r w:rsidRPr="00BD1E49">
              <w:rPr>
                <w:rStyle w:val="normaltextrun"/>
                <w:rFonts w:ascii="Calibri" w:hAnsi="Calibri" w:cs="Calibri"/>
                <w:sz w:val="22"/>
                <w:szCs w:val="22"/>
              </w:rPr>
              <w:t>The reviewer will determine if the Provider has written procedures to receive, document, manage, and respond to oral or written complaints from any source, including an anonymous source, regarding the delivery of a service.</w:t>
            </w:r>
            <w:r w:rsidRPr="00BD1E49">
              <w:rPr>
                <w:rStyle w:val="eop"/>
                <w:rFonts w:ascii="Calibri" w:hAnsi="Calibri" w:cs="Calibri"/>
                <w:sz w:val="22"/>
                <w:szCs w:val="22"/>
              </w:rPr>
              <w:t> </w:t>
            </w:r>
          </w:p>
          <w:p w14:paraId="20AB5C60" w14:textId="77777777" w:rsidR="00C92272" w:rsidRPr="00BD1E49" w:rsidRDefault="00C92272" w:rsidP="00003216">
            <w:pPr>
              <w:pStyle w:val="paragraph"/>
              <w:numPr>
                <w:ilvl w:val="0"/>
                <w:numId w:val="50"/>
              </w:numPr>
              <w:tabs>
                <w:tab w:val="clear" w:pos="720"/>
                <w:tab w:val="num" w:pos="258"/>
              </w:tabs>
              <w:spacing w:before="0" w:beforeAutospacing="0" w:after="0" w:afterAutospacing="0"/>
              <w:ind w:left="258" w:hanging="180"/>
              <w:textAlignment w:val="baseline"/>
              <w:rPr>
                <w:rFonts w:ascii="Calibri" w:hAnsi="Calibri" w:cs="Calibri"/>
                <w:sz w:val="22"/>
                <w:szCs w:val="22"/>
              </w:rPr>
            </w:pPr>
            <w:r w:rsidRPr="00BD1E49">
              <w:rPr>
                <w:rStyle w:val="normaltextrun"/>
                <w:rFonts w:ascii="Calibri" w:hAnsi="Calibri" w:cs="Calibri"/>
                <w:sz w:val="22"/>
                <w:szCs w:val="22"/>
              </w:rPr>
              <w:t>The procedures must contain information about how individuals and persons designated by the individual, are informed of the right to file a complaint and the procedure for filing a complaint upon initial entry into the Provider’s program and annually thereafter.</w:t>
            </w:r>
            <w:r w:rsidRPr="00BD1E49">
              <w:rPr>
                <w:rStyle w:val="eop"/>
                <w:rFonts w:ascii="Calibri" w:hAnsi="Calibri" w:cs="Calibri"/>
                <w:sz w:val="22"/>
                <w:szCs w:val="22"/>
              </w:rPr>
              <w:t> </w:t>
            </w:r>
          </w:p>
          <w:p w14:paraId="69038D10" w14:textId="77777777" w:rsidR="00C92272" w:rsidRDefault="00C92272" w:rsidP="00C92272">
            <w:pPr>
              <w:pStyle w:val="paragraph"/>
              <w:spacing w:before="0" w:beforeAutospacing="0" w:after="0" w:afterAutospacing="0"/>
              <w:textAlignment w:val="baseline"/>
              <w:rPr>
                <w:rFonts w:asciiTheme="minorHAnsi" w:hAnsiTheme="minorHAnsi" w:cstheme="minorHAnsi"/>
                <w:sz w:val="22"/>
                <w:szCs w:val="22"/>
                <w:u w:val="single"/>
              </w:rPr>
            </w:pPr>
          </w:p>
          <w:p w14:paraId="484795E0" w14:textId="77777777" w:rsidR="00C92272" w:rsidRDefault="00C92272" w:rsidP="00C92272">
            <w:pPr>
              <w:pStyle w:val="paragraph"/>
              <w:spacing w:before="0" w:beforeAutospacing="0" w:after="0" w:afterAutospacing="0"/>
              <w:textAlignment w:val="baseline"/>
              <w:rPr>
                <w:rFonts w:asciiTheme="minorHAnsi" w:hAnsiTheme="minorHAnsi" w:cstheme="minorHAnsi"/>
                <w:u w:val="single"/>
              </w:rPr>
            </w:pPr>
            <w:r w:rsidRPr="00555DEC">
              <w:rPr>
                <w:rFonts w:asciiTheme="minorHAnsi" w:hAnsiTheme="minorHAnsi" w:cstheme="minorHAnsi"/>
                <w:sz w:val="22"/>
                <w:szCs w:val="22"/>
                <w:u w:val="single"/>
              </w:rPr>
              <w:t>Response</w:t>
            </w:r>
            <w:r>
              <w:rPr>
                <w:rFonts w:asciiTheme="minorHAnsi" w:hAnsiTheme="minorHAnsi" w:cstheme="minorHAnsi"/>
                <w:sz w:val="22"/>
                <w:szCs w:val="22"/>
                <w:u w:val="single"/>
              </w:rPr>
              <w:t>:</w:t>
            </w:r>
          </w:p>
          <w:p w14:paraId="7D4D7DE6" w14:textId="77777777" w:rsidR="00C92272" w:rsidRPr="003529FE" w:rsidRDefault="00C92272" w:rsidP="00C92272">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sidRPr="003529FE">
              <w:rPr>
                <w:rStyle w:val="normaltextrun"/>
                <w:rFonts w:ascii="Calibri" w:hAnsi="Calibri" w:cs="Calibri"/>
                <w:color w:val="000000"/>
                <w:sz w:val="22"/>
                <w:szCs w:val="22"/>
                <w:shd w:val="clear" w:color="auto" w:fill="FFFFFF"/>
              </w:rPr>
              <w:t>(Yes) The Provider has written procedures that includes all requirements.</w:t>
            </w:r>
            <w:r w:rsidRPr="003529FE">
              <w:rPr>
                <w:rStyle w:val="eop"/>
                <w:rFonts w:ascii="Calibri" w:hAnsi="Calibri" w:cs="Calibri"/>
                <w:color w:val="000000"/>
                <w:sz w:val="22"/>
                <w:szCs w:val="22"/>
                <w:shd w:val="clear" w:color="auto" w:fill="FFFFFF"/>
              </w:rPr>
              <w:t> </w:t>
            </w:r>
          </w:p>
          <w:p w14:paraId="20E3E45B" w14:textId="77777777" w:rsidR="00C92272" w:rsidRPr="003D0D0D" w:rsidRDefault="00C92272" w:rsidP="00C92272">
            <w:pPr>
              <w:pStyle w:val="paragraph"/>
              <w:spacing w:before="0" w:beforeAutospacing="0" w:after="0" w:afterAutospacing="0"/>
              <w:textAlignment w:val="baseline"/>
              <w:rPr>
                <w:rFonts w:asciiTheme="minorHAnsi" w:hAnsiTheme="minorHAnsi" w:cstheme="minorHAnsi"/>
                <w:b/>
                <w:bCs/>
                <w:sz w:val="22"/>
                <w:szCs w:val="22"/>
              </w:rPr>
            </w:pPr>
            <w:r w:rsidRPr="003D0D0D">
              <w:rPr>
                <w:rFonts w:asciiTheme="minorHAnsi" w:hAnsiTheme="minorHAnsi" w:cstheme="minorHAnsi"/>
                <w:sz w:val="22"/>
                <w:szCs w:val="22"/>
              </w:rPr>
              <w:t xml:space="preserve">(No) The Provider’s </w:t>
            </w:r>
            <w:r w:rsidRPr="00DE264D">
              <w:rPr>
                <w:rFonts w:asciiTheme="minorHAnsi" w:hAnsiTheme="minorHAnsi" w:cstheme="minorHAnsi"/>
                <w:strike/>
                <w:sz w:val="22"/>
                <w:szCs w:val="22"/>
              </w:rPr>
              <w:t>has</w:t>
            </w:r>
            <w:r w:rsidRPr="003D0D0D">
              <w:rPr>
                <w:rFonts w:asciiTheme="minorHAnsi" w:hAnsiTheme="minorHAnsi" w:cstheme="minorHAnsi"/>
                <w:sz w:val="22"/>
                <w:szCs w:val="22"/>
              </w:rPr>
              <w:t xml:space="preserve"> written procedures </w:t>
            </w:r>
            <w:r w:rsidRPr="003D0D0D">
              <w:rPr>
                <w:rFonts w:asciiTheme="minorHAnsi" w:hAnsiTheme="minorHAnsi" w:cstheme="minorHAnsi"/>
                <w:b/>
                <w:bCs/>
                <w:sz w:val="22"/>
                <w:szCs w:val="22"/>
              </w:rPr>
              <w:t>did not include one or more of the listed</w:t>
            </w:r>
            <w:r w:rsidRPr="003D0D0D">
              <w:rPr>
                <w:rFonts w:asciiTheme="minorHAnsi" w:hAnsiTheme="minorHAnsi" w:cstheme="minorHAnsi"/>
                <w:sz w:val="22"/>
                <w:szCs w:val="22"/>
              </w:rPr>
              <w:t xml:space="preserve"> </w:t>
            </w:r>
            <w:r w:rsidRPr="00C476C4">
              <w:rPr>
                <w:rFonts w:asciiTheme="minorHAnsi" w:hAnsiTheme="minorHAnsi" w:cstheme="minorHAnsi"/>
                <w:strike/>
                <w:sz w:val="22"/>
                <w:szCs w:val="22"/>
              </w:rPr>
              <w:t>however,</w:t>
            </w:r>
            <w:r w:rsidRPr="003D0D0D">
              <w:rPr>
                <w:rFonts w:asciiTheme="minorHAnsi" w:hAnsiTheme="minorHAnsi" w:cstheme="minorHAnsi"/>
                <w:sz w:val="22"/>
                <w:szCs w:val="22"/>
              </w:rPr>
              <w:t xml:space="preserve"> </w:t>
            </w:r>
            <w:r w:rsidRPr="00DE264D">
              <w:rPr>
                <w:rFonts w:asciiTheme="minorHAnsi" w:hAnsiTheme="minorHAnsi" w:cstheme="minorHAnsi"/>
                <w:strike/>
                <w:sz w:val="22"/>
                <w:szCs w:val="22"/>
              </w:rPr>
              <w:t>it does not include all</w:t>
            </w:r>
            <w:r w:rsidRPr="003D0D0D">
              <w:rPr>
                <w:rFonts w:asciiTheme="minorHAnsi" w:hAnsiTheme="minorHAnsi" w:cstheme="minorHAnsi"/>
                <w:sz w:val="22"/>
                <w:szCs w:val="22"/>
              </w:rPr>
              <w:t xml:space="preserve"> requirements, </w:t>
            </w:r>
            <w:r w:rsidRPr="003D0D0D">
              <w:rPr>
                <w:rFonts w:asciiTheme="minorHAnsi" w:hAnsiTheme="minorHAnsi" w:cstheme="minorHAnsi"/>
                <w:b/>
                <w:bCs/>
                <w:sz w:val="22"/>
                <w:szCs w:val="22"/>
              </w:rPr>
              <w:t>or the Provider does not have written procedures as required.</w:t>
            </w:r>
          </w:p>
          <w:p w14:paraId="61BC3E04" w14:textId="77777777" w:rsidR="00C92272" w:rsidRPr="00BB369E" w:rsidRDefault="00C92272" w:rsidP="00C92272">
            <w:pPr>
              <w:pStyle w:val="paragraph"/>
              <w:spacing w:before="0" w:beforeAutospacing="0" w:after="0" w:afterAutospacing="0"/>
              <w:textAlignment w:val="baseline"/>
              <w:rPr>
                <w:rFonts w:asciiTheme="minorHAnsi" w:hAnsiTheme="minorHAnsi" w:cstheme="minorHAnsi"/>
                <w:strike/>
                <w:sz w:val="22"/>
                <w:szCs w:val="22"/>
              </w:rPr>
            </w:pPr>
            <w:r w:rsidRPr="00BB369E">
              <w:rPr>
                <w:rFonts w:asciiTheme="minorHAnsi" w:hAnsiTheme="minorHAnsi" w:cstheme="minorHAnsi"/>
                <w:strike/>
                <w:sz w:val="22"/>
                <w:szCs w:val="22"/>
              </w:rPr>
              <w:t>(No) The Provider does not have written procedures.</w:t>
            </w:r>
          </w:p>
          <w:p w14:paraId="1D0CDE6A" w14:textId="1EA70BBB" w:rsidR="00606C2B" w:rsidRPr="001D7C5C" w:rsidRDefault="00606C2B" w:rsidP="00E603A6">
            <w:pPr>
              <w:pStyle w:val="BodyText"/>
              <w:rPr>
                <w:rFonts w:asciiTheme="minorHAnsi" w:hAnsiTheme="minorHAnsi" w:cstheme="minorHAnsi"/>
                <w:sz w:val="22"/>
                <w:szCs w:val="22"/>
              </w:rPr>
            </w:pPr>
          </w:p>
        </w:tc>
        <w:tc>
          <w:tcPr>
            <w:tcW w:w="1059" w:type="pct"/>
            <w:shd w:val="clear" w:color="auto" w:fill="auto"/>
          </w:tcPr>
          <w:p w14:paraId="11BD3A7E" w14:textId="0DA3F9D2" w:rsidR="00243325" w:rsidRPr="004D497C" w:rsidRDefault="00C92272" w:rsidP="005F3EC8">
            <w:pPr>
              <w:rPr>
                <w:rFonts w:asciiTheme="minorHAnsi" w:hAnsiTheme="minorHAnsi" w:cstheme="minorHAnsi"/>
                <w:sz w:val="22"/>
                <w:szCs w:val="22"/>
              </w:rPr>
            </w:pPr>
            <w:r>
              <w:rPr>
                <w:rFonts w:asciiTheme="minorHAnsi" w:hAnsiTheme="minorHAnsi" w:cstheme="minorHAnsi"/>
                <w:sz w:val="22"/>
                <w:szCs w:val="22"/>
              </w:rPr>
              <w:t>One</w:t>
            </w:r>
            <w:r w:rsidRPr="00405346">
              <w:rPr>
                <w:rFonts w:asciiTheme="minorHAnsi" w:hAnsiTheme="minorHAnsi" w:cstheme="minorHAnsi"/>
                <w:sz w:val="22"/>
                <w:szCs w:val="22"/>
              </w:rPr>
              <w:t xml:space="preserve"> “</w:t>
            </w:r>
            <w:r>
              <w:rPr>
                <w:rFonts w:asciiTheme="minorHAnsi" w:hAnsiTheme="minorHAnsi" w:cstheme="minorHAnsi"/>
                <w:sz w:val="22"/>
                <w:szCs w:val="22"/>
              </w:rPr>
              <w:t>No</w:t>
            </w:r>
            <w:r w:rsidRPr="00405346">
              <w:rPr>
                <w:rFonts w:asciiTheme="minorHAnsi" w:hAnsiTheme="minorHAnsi" w:cstheme="minorHAnsi"/>
                <w:sz w:val="22"/>
                <w:szCs w:val="22"/>
              </w:rPr>
              <w:t>” response</w:t>
            </w:r>
            <w:r>
              <w:rPr>
                <w:rFonts w:asciiTheme="minorHAnsi" w:hAnsiTheme="minorHAnsi" w:cstheme="minorHAnsi"/>
                <w:sz w:val="22"/>
                <w:szCs w:val="22"/>
              </w:rPr>
              <w:t xml:space="preserve"> was removed</w:t>
            </w:r>
            <w:r w:rsidRPr="00405346">
              <w:rPr>
                <w:rFonts w:asciiTheme="minorHAnsi" w:hAnsiTheme="minorHAnsi" w:cstheme="minorHAnsi"/>
                <w:sz w:val="22"/>
                <w:szCs w:val="22"/>
              </w:rPr>
              <w:t xml:space="preserve"> in response to data analysis from Cycle 2.</w:t>
            </w:r>
          </w:p>
        </w:tc>
      </w:tr>
      <w:tr w:rsidR="0010663D" w:rsidRPr="00D162B9" w14:paraId="0BDC265F" w14:textId="77777777" w:rsidTr="52AE989A">
        <w:trPr>
          <w:cantSplit/>
        </w:trPr>
        <w:tc>
          <w:tcPr>
            <w:tcW w:w="910" w:type="pct"/>
            <w:shd w:val="clear" w:color="auto" w:fill="auto"/>
          </w:tcPr>
          <w:p w14:paraId="5F394575" w14:textId="7B1867EE" w:rsidR="0010663D" w:rsidRPr="00D162B9" w:rsidRDefault="00A3752B" w:rsidP="0010663D">
            <w:pPr>
              <w:rPr>
                <w:rFonts w:asciiTheme="minorHAnsi" w:hAnsiTheme="minorHAnsi" w:cstheme="minorHAnsi"/>
                <w:bCs/>
                <w:color w:val="000000" w:themeColor="text1"/>
                <w:sz w:val="22"/>
                <w:szCs w:val="22"/>
              </w:rPr>
            </w:pPr>
            <w:r w:rsidRPr="009D412B">
              <w:rPr>
                <w:rFonts w:asciiTheme="minorHAnsi" w:hAnsiTheme="minorHAnsi" w:cstheme="minorHAnsi"/>
                <w:bCs/>
                <w:color w:val="000000" w:themeColor="text1"/>
                <w:sz w:val="22"/>
                <w:szCs w:val="22"/>
              </w:rPr>
              <w:t xml:space="preserve">*The </w:t>
            </w:r>
            <w:r>
              <w:rPr>
                <w:rFonts w:asciiTheme="minorHAnsi" w:hAnsiTheme="minorHAnsi" w:cstheme="minorHAnsi"/>
                <w:bCs/>
                <w:color w:val="000000" w:themeColor="text1"/>
                <w:sz w:val="22"/>
                <w:szCs w:val="22"/>
              </w:rPr>
              <w:t>Provider</w:t>
            </w:r>
            <w:r w:rsidRPr="009D412B">
              <w:rPr>
                <w:rFonts w:asciiTheme="minorHAnsi" w:hAnsiTheme="minorHAnsi" w:cstheme="minorHAnsi"/>
                <w:bCs/>
                <w:color w:val="000000" w:themeColor="text1"/>
                <w:sz w:val="22"/>
                <w:szCs w:val="22"/>
              </w:rPr>
              <w:t>’s staff completed annual training core courses as required in the training year.</w:t>
            </w:r>
          </w:p>
        </w:tc>
        <w:tc>
          <w:tcPr>
            <w:tcW w:w="3031" w:type="pct"/>
            <w:shd w:val="clear" w:color="auto" w:fill="auto"/>
          </w:tcPr>
          <w:p w14:paraId="72581942" w14:textId="77777777" w:rsidR="00A3752B" w:rsidRDefault="00A3752B" w:rsidP="00A3752B">
            <w:pPr>
              <w:pStyle w:val="BodyText"/>
              <w:rPr>
                <w:rFonts w:asciiTheme="minorHAnsi" w:hAnsiTheme="minorHAnsi" w:cstheme="minorHAnsi"/>
                <w:sz w:val="22"/>
                <w:szCs w:val="22"/>
                <w:u w:val="single"/>
              </w:rPr>
            </w:pPr>
            <w:r>
              <w:rPr>
                <w:rFonts w:asciiTheme="minorHAnsi" w:hAnsiTheme="minorHAnsi" w:cstheme="minorHAnsi"/>
                <w:sz w:val="22"/>
                <w:szCs w:val="22"/>
                <w:u w:val="single"/>
              </w:rPr>
              <w:t>Guidance:</w:t>
            </w:r>
          </w:p>
          <w:p w14:paraId="38CDE64C" w14:textId="77777777" w:rsidR="00A3752B" w:rsidRPr="009D3228" w:rsidRDefault="00A3752B" w:rsidP="00003216">
            <w:pPr>
              <w:pStyle w:val="BodyText"/>
              <w:numPr>
                <w:ilvl w:val="0"/>
                <w:numId w:val="51"/>
              </w:numPr>
              <w:rPr>
                <w:rFonts w:asciiTheme="minorHAnsi" w:hAnsiTheme="minorHAnsi" w:cstheme="minorHAnsi"/>
                <w:sz w:val="22"/>
                <w:szCs w:val="22"/>
              </w:rPr>
            </w:pPr>
            <w:r w:rsidRPr="009D3228">
              <w:rPr>
                <w:rFonts w:asciiTheme="minorHAnsi" w:hAnsiTheme="minorHAnsi" w:cstheme="minorHAnsi"/>
                <w:sz w:val="22"/>
                <w:szCs w:val="22"/>
              </w:rPr>
              <w:t xml:space="preserve">This question is </w:t>
            </w:r>
            <w:r w:rsidRPr="009D3228">
              <w:rPr>
                <w:rFonts w:asciiTheme="minorHAnsi" w:hAnsiTheme="minorHAnsi" w:cstheme="minorHAnsi"/>
                <w:sz w:val="22"/>
                <w:szCs w:val="22"/>
                <w:u w:val="single"/>
              </w:rPr>
              <w:t>NOT</w:t>
            </w:r>
            <w:r w:rsidRPr="009D3228">
              <w:rPr>
                <w:rFonts w:asciiTheme="minorHAnsi" w:hAnsiTheme="minorHAnsi" w:cstheme="minorHAnsi"/>
                <w:sz w:val="22"/>
                <w:szCs w:val="22"/>
              </w:rPr>
              <w:t xml:space="preserve"> applicable to AAW only Providers. </w:t>
            </w:r>
          </w:p>
          <w:p w14:paraId="4E08CC0C" w14:textId="77777777" w:rsidR="00A3752B" w:rsidRPr="009D3228" w:rsidRDefault="00A3752B" w:rsidP="00003216">
            <w:pPr>
              <w:pStyle w:val="BodyText"/>
              <w:numPr>
                <w:ilvl w:val="0"/>
                <w:numId w:val="52"/>
              </w:numPr>
              <w:tabs>
                <w:tab w:val="clear" w:pos="720"/>
                <w:tab w:val="num" w:pos="798"/>
              </w:tabs>
              <w:ind w:left="888"/>
              <w:rPr>
                <w:rFonts w:asciiTheme="minorHAnsi" w:hAnsiTheme="minorHAnsi" w:cstheme="minorHAnsi"/>
                <w:sz w:val="22"/>
                <w:szCs w:val="22"/>
              </w:rPr>
            </w:pPr>
            <w:r w:rsidRPr="009D3228">
              <w:rPr>
                <w:rFonts w:asciiTheme="minorHAnsi" w:hAnsiTheme="minorHAnsi" w:cstheme="minorHAnsi"/>
                <w:sz w:val="22"/>
                <w:szCs w:val="22"/>
              </w:rPr>
              <w:t>All AAW Providers are evaluated during AAW Provider Qualifications.  </w:t>
            </w:r>
          </w:p>
          <w:p w14:paraId="4288CB6A" w14:textId="77777777" w:rsidR="00A3752B" w:rsidRPr="009D3228" w:rsidRDefault="00A3752B" w:rsidP="00003216">
            <w:pPr>
              <w:pStyle w:val="BodyText"/>
              <w:numPr>
                <w:ilvl w:val="0"/>
                <w:numId w:val="53"/>
              </w:numPr>
              <w:rPr>
                <w:rFonts w:asciiTheme="minorHAnsi" w:hAnsiTheme="minorHAnsi" w:cstheme="minorHAnsi"/>
                <w:sz w:val="22"/>
                <w:szCs w:val="22"/>
              </w:rPr>
            </w:pPr>
            <w:r w:rsidRPr="009D3228">
              <w:rPr>
                <w:rFonts w:asciiTheme="minorHAnsi" w:hAnsiTheme="minorHAnsi" w:cstheme="minorHAnsi"/>
                <w:sz w:val="22"/>
                <w:szCs w:val="22"/>
              </w:rPr>
              <w:t xml:space="preserve">This question is </w:t>
            </w:r>
            <w:r w:rsidRPr="009D3228">
              <w:rPr>
                <w:rFonts w:asciiTheme="minorHAnsi" w:hAnsiTheme="minorHAnsi" w:cstheme="minorHAnsi"/>
                <w:sz w:val="22"/>
                <w:szCs w:val="22"/>
                <w:u w:val="single"/>
              </w:rPr>
              <w:t>NOT</w:t>
            </w:r>
            <w:r w:rsidRPr="009D3228">
              <w:rPr>
                <w:rFonts w:asciiTheme="minorHAnsi" w:hAnsiTheme="minorHAnsi" w:cstheme="minorHAnsi"/>
                <w:sz w:val="22"/>
                <w:szCs w:val="22"/>
              </w:rPr>
              <w:t xml:space="preserve"> applicable to Providers that are not providing services to any individuals. </w:t>
            </w:r>
          </w:p>
          <w:p w14:paraId="14F0804C" w14:textId="77777777" w:rsidR="00A3752B" w:rsidRPr="000E647E" w:rsidRDefault="00A3752B" w:rsidP="00003216">
            <w:pPr>
              <w:pStyle w:val="paragraph"/>
              <w:numPr>
                <w:ilvl w:val="0"/>
                <w:numId w:val="54"/>
              </w:numPr>
              <w:tabs>
                <w:tab w:val="left" w:pos="978"/>
              </w:tabs>
              <w:spacing w:before="0" w:beforeAutospacing="0" w:after="0" w:afterAutospacing="0"/>
              <w:ind w:firstLine="0"/>
              <w:textAlignment w:val="baseline"/>
              <w:rPr>
                <w:rFonts w:ascii="Calibri" w:hAnsi="Calibri" w:cs="Calibri"/>
                <w:sz w:val="22"/>
                <w:szCs w:val="22"/>
              </w:rPr>
            </w:pPr>
            <w:r w:rsidRPr="000E647E">
              <w:rPr>
                <w:rStyle w:val="normaltextrun"/>
                <w:rFonts w:ascii="Calibri" w:hAnsi="Calibri" w:cs="Calibri"/>
                <w:sz w:val="22"/>
                <w:szCs w:val="22"/>
              </w:rPr>
              <w:t>For self-assessment, the Provider will complete the “Training Tracker” tab of the self-assessment spreadsheet as described in the "How to use Spreadsheet” tab.</w:t>
            </w:r>
            <w:r w:rsidRPr="000E647E">
              <w:rPr>
                <w:rStyle w:val="eop"/>
                <w:rFonts w:ascii="Calibri" w:hAnsi="Calibri" w:cs="Calibri"/>
                <w:sz w:val="22"/>
                <w:szCs w:val="22"/>
              </w:rPr>
              <w:t> </w:t>
            </w:r>
          </w:p>
          <w:p w14:paraId="69768E77" w14:textId="77777777" w:rsidR="00A3752B" w:rsidRPr="000E647E" w:rsidRDefault="00A3752B" w:rsidP="00003216">
            <w:pPr>
              <w:pStyle w:val="paragraph"/>
              <w:numPr>
                <w:ilvl w:val="0"/>
                <w:numId w:val="55"/>
              </w:numPr>
              <w:tabs>
                <w:tab w:val="left" w:pos="978"/>
              </w:tabs>
              <w:spacing w:before="0" w:beforeAutospacing="0" w:after="0" w:afterAutospacing="0"/>
              <w:ind w:firstLine="0"/>
              <w:textAlignment w:val="baseline"/>
              <w:rPr>
                <w:rFonts w:ascii="Calibri" w:hAnsi="Calibri" w:cs="Calibri"/>
                <w:sz w:val="22"/>
                <w:szCs w:val="22"/>
              </w:rPr>
            </w:pPr>
            <w:r w:rsidRPr="000E647E">
              <w:rPr>
                <w:rStyle w:val="normaltextrun"/>
                <w:rFonts w:ascii="Calibri" w:hAnsi="Calibri" w:cs="Calibri"/>
                <w:sz w:val="22"/>
                <w:szCs w:val="22"/>
              </w:rPr>
              <w:t>For full reviews, the AE will use the Staff Training Record</w:t>
            </w:r>
            <w:r w:rsidRPr="000E647E">
              <w:rPr>
                <w:rStyle w:val="normaltextrun"/>
                <w:rFonts w:ascii="Calibri" w:hAnsi="Calibri" w:cs="Calibri"/>
                <w:i/>
                <w:iCs/>
                <w:sz w:val="22"/>
                <w:szCs w:val="22"/>
              </w:rPr>
              <w:t xml:space="preserve"> </w:t>
            </w:r>
            <w:r w:rsidRPr="000E647E">
              <w:rPr>
                <w:rStyle w:val="normaltextrun"/>
                <w:rFonts w:ascii="Calibri" w:hAnsi="Calibri" w:cs="Calibri"/>
                <w:sz w:val="22"/>
                <w:szCs w:val="22"/>
              </w:rPr>
              <w:t>and complete the “Training Tracker” tab of the full review spreadsheet as described in the "How to use Spreadsheet” tab.</w:t>
            </w:r>
            <w:r w:rsidRPr="000E647E">
              <w:rPr>
                <w:rStyle w:val="eop"/>
                <w:rFonts w:ascii="Calibri" w:hAnsi="Calibri" w:cs="Calibri"/>
                <w:sz w:val="22"/>
                <w:szCs w:val="22"/>
              </w:rPr>
              <w:t> </w:t>
            </w:r>
          </w:p>
          <w:p w14:paraId="0444678A" w14:textId="77777777" w:rsidR="00A3752B" w:rsidRPr="00AB1815" w:rsidRDefault="00A3752B" w:rsidP="00003216">
            <w:pPr>
              <w:pStyle w:val="BodyText"/>
              <w:numPr>
                <w:ilvl w:val="0"/>
                <w:numId w:val="61"/>
              </w:numPr>
              <w:rPr>
                <w:rFonts w:asciiTheme="minorHAnsi" w:hAnsiTheme="minorHAnsi" w:cstheme="minorHAnsi"/>
                <w:sz w:val="28"/>
                <w:szCs w:val="28"/>
              </w:rPr>
            </w:pPr>
            <w:r w:rsidRPr="00AB1815">
              <w:rPr>
                <w:rStyle w:val="normaltextrun"/>
                <w:rFonts w:ascii="Calibri" w:hAnsi="Calibri" w:cs="Calibri"/>
                <w:sz w:val="22"/>
                <w:szCs w:val="22"/>
                <w:shd w:val="clear" w:color="auto" w:fill="FFFFFF"/>
              </w:rPr>
              <w:lastRenderedPageBreak/>
              <w:t xml:space="preserve">The reviewer will review 25% of DSPs and DSP Supervisors </w:t>
            </w:r>
            <w:r w:rsidRPr="00AB1815">
              <w:rPr>
                <w:rStyle w:val="normaltextrun"/>
                <w:rFonts w:ascii="Calibri" w:hAnsi="Calibri" w:cs="Calibri"/>
                <w:b/>
                <w:bCs/>
                <w:sz w:val="22"/>
                <w:szCs w:val="22"/>
                <w:shd w:val="clear" w:color="auto" w:fill="FFFFFF"/>
              </w:rPr>
              <w:t xml:space="preserve">(ID/A provider) </w:t>
            </w:r>
            <w:r w:rsidRPr="00AB1815">
              <w:rPr>
                <w:rStyle w:val="normaltextrun"/>
                <w:rFonts w:ascii="Calibri" w:hAnsi="Calibri" w:cs="Calibri"/>
                <w:sz w:val="22"/>
                <w:szCs w:val="22"/>
                <w:shd w:val="clear" w:color="auto" w:fill="FFFFFF"/>
              </w:rPr>
              <w:t>who have been working with the Provider for at least one complete training year, with a minimum of five staff and a maximum of 25 staff. If there are less than five staff, all staff records must be reviewed.</w:t>
            </w:r>
            <w:r w:rsidRPr="00AB1815">
              <w:rPr>
                <w:rStyle w:val="eop"/>
                <w:rFonts w:ascii="Calibri" w:hAnsi="Calibri" w:cs="Calibri"/>
                <w:sz w:val="22"/>
                <w:szCs w:val="22"/>
                <w:shd w:val="clear" w:color="auto" w:fill="FFFFFF"/>
              </w:rPr>
              <w:t> </w:t>
            </w:r>
          </w:p>
          <w:p w14:paraId="4F44D9B8" w14:textId="77777777" w:rsidR="00A3752B" w:rsidRPr="007D4D92" w:rsidRDefault="00A3752B" w:rsidP="00003216">
            <w:pPr>
              <w:pStyle w:val="BodyText"/>
              <w:numPr>
                <w:ilvl w:val="0"/>
                <w:numId w:val="61"/>
              </w:numPr>
              <w:rPr>
                <w:rFonts w:asciiTheme="minorHAnsi" w:hAnsiTheme="minorHAnsi" w:cstheme="minorHAnsi"/>
                <w:sz w:val="28"/>
                <w:szCs w:val="28"/>
                <w:u w:val="single"/>
              </w:rPr>
            </w:pPr>
            <w:r w:rsidRPr="007D4D92">
              <w:rPr>
                <w:rStyle w:val="normaltextrun"/>
                <w:rFonts w:ascii="Calibri" w:hAnsi="Calibri" w:cs="Calibri"/>
                <w:sz w:val="22"/>
                <w:szCs w:val="22"/>
                <w:shd w:val="clear" w:color="auto" w:fill="FFFFFF"/>
              </w:rPr>
              <w:t xml:space="preserve">The reviewer will review 25% of SSPs </w:t>
            </w:r>
            <w:r w:rsidRPr="007D4D92">
              <w:rPr>
                <w:rStyle w:val="normaltextrun"/>
                <w:rFonts w:ascii="Calibri" w:hAnsi="Calibri" w:cs="Calibri"/>
                <w:b/>
                <w:bCs/>
                <w:sz w:val="22"/>
                <w:szCs w:val="22"/>
                <w:shd w:val="clear" w:color="auto" w:fill="FFFFFF"/>
              </w:rPr>
              <w:t>(AWC Providers)</w:t>
            </w:r>
            <w:r w:rsidRPr="007D4D92">
              <w:rPr>
                <w:rStyle w:val="normaltextrun"/>
                <w:rFonts w:ascii="Calibri" w:hAnsi="Calibri" w:cs="Calibri"/>
                <w:sz w:val="22"/>
                <w:szCs w:val="22"/>
                <w:shd w:val="clear" w:color="auto" w:fill="FFFFFF"/>
              </w:rPr>
              <w:t xml:space="preserve"> who have been working with the Provider for at least one complete training year, with a minimum of five staff and a maximum of 25 staff. If there are less than five staff, all staff records must be reviewed.</w:t>
            </w:r>
            <w:r w:rsidRPr="007D4D92">
              <w:rPr>
                <w:rStyle w:val="eop"/>
                <w:rFonts w:ascii="Calibri" w:hAnsi="Calibri" w:cs="Calibri"/>
                <w:sz w:val="22"/>
                <w:szCs w:val="22"/>
                <w:shd w:val="clear" w:color="auto" w:fill="FFFFFF"/>
              </w:rPr>
              <w:t> </w:t>
            </w:r>
          </w:p>
          <w:p w14:paraId="1F6157B7" w14:textId="77777777" w:rsidR="00A3752B" w:rsidRPr="0040738A" w:rsidRDefault="00A3752B" w:rsidP="00003216">
            <w:pPr>
              <w:pStyle w:val="paragraph"/>
              <w:numPr>
                <w:ilvl w:val="0"/>
                <w:numId w:val="56"/>
              </w:numPr>
              <w:tabs>
                <w:tab w:val="left" w:pos="1068"/>
              </w:tabs>
              <w:spacing w:before="0" w:beforeAutospacing="0" w:after="0" w:afterAutospacing="0"/>
              <w:ind w:hanging="462"/>
              <w:textAlignment w:val="baseline"/>
              <w:rPr>
                <w:rFonts w:ascii="Calibri" w:hAnsi="Calibri" w:cs="Calibri"/>
                <w:sz w:val="22"/>
                <w:szCs w:val="22"/>
              </w:rPr>
            </w:pPr>
            <w:r w:rsidRPr="0040738A">
              <w:rPr>
                <w:rStyle w:val="normaltextrun"/>
                <w:rFonts w:ascii="Calibri" w:hAnsi="Calibri" w:cs="Calibri"/>
                <w:sz w:val="22"/>
                <w:szCs w:val="22"/>
              </w:rPr>
              <w:t>Staff that are no longer employed with the Provider are excluded from the review.</w:t>
            </w:r>
            <w:r w:rsidRPr="0040738A">
              <w:rPr>
                <w:rStyle w:val="eop"/>
                <w:rFonts w:ascii="Calibri" w:hAnsi="Calibri" w:cs="Calibri"/>
                <w:sz w:val="22"/>
                <w:szCs w:val="22"/>
              </w:rPr>
              <w:t> </w:t>
            </w:r>
          </w:p>
          <w:p w14:paraId="746EC239" w14:textId="77777777" w:rsidR="00A3752B" w:rsidRPr="0040738A" w:rsidRDefault="00A3752B" w:rsidP="00003216">
            <w:pPr>
              <w:pStyle w:val="paragraph"/>
              <w:numPr>
                <w:ilvl w:val="0"/>
                <w:numId w:val="57"/>
              </w:numPr>
              <w:tabs>
                <w:tab w:val="left" w:pos="1068"/>
              </w:tabs>
              <w:spacing w:before="0" w:beforeAutospacing="0" w:after="0" w:afterAutospacing="0"/>
              <w:ind w:hanging="462"/>
              <w:textAlignment w:val="baseline"/>
              <w:rPr>
                <w:rFonts w:ascii="Calibri" w:hAnsi="Calibri" w:cs="Calibri"/>
                <w:sz w:val="22"/>
                <w:szCs w:val="22"/>
              </w:rPr>
            </w:pPr>
            <w:r w:rsidRPr="0040738A">
              <w:rPr>
                <w:rStyle w:val="normaltextrun"/>
                <w:rFonts w:ascii="Calibri" w:hAnsi="Calibri" w:cs="Calibri"/>
                <w:sz w:val="22"/>
                <w:szCs w:val="22"/>
              </w:rPr>
              <w:t>The reviewer determines if the identified staff completed each required annual training core courses based on Provider training records including, but not limited to: a description of the course, sign-in sheets, transcripts or certificates of completion from the training.</w:t>
            </w:r>
            <w:r w:rsidRPr="0040738A">
              <w:rPr>
                <w:rStyle w:val="eop"/>
                <w:rFonts w:ascii="Calibri" w:hAnsi="Calibri" w:cs="Calibri"/>
                <w:sz w:val="22"/>
                <w:szCs w:val="22"/>
              </w:rPr>
              <w:t> </w:t>
            </w:r>
          </w:p>
          <w:p w14:paraId="581DEE21" w14:textId="77777777" w:rsidR="00A3752B" w:rsidRPr="0040738A" w:rsidRDefault="00A3752B" w:rsidP="00003216">
            <w:pPr>
              <w:pStyle w:val="paragraph"/>
              <w:numPr>
                <w:ilvl w:val="0"/>
                <w:numId w:val="58"/>
              </w:numPr>
              <w:spacing w:before="0" w:beforeAutospacing="0" w:after="0" w:afterAutospacing="0"/>
              <w:ind w:left="1065" w:firstLine="0"/>
              <w:textAlignment w:val="baseline"/>
              <w:rPr>
                <w:rFonts w:ascii="Calibri" w:hAnsi="Calibri" w:cs="Calibri"/>
                <w:sz w:val="22"/>
                <w:szCs w:val="22"/>
              </w:rPr>
            </w:pPr>
            <w:r w:rsidRPr="0040738A">
              <w:rPr>
                <w:rStyle w:val="normaltextrun"/>
                <w:rFonts w:ascii="Calibri" w:hAnsi="Calibri" w:cs="Calibri"/>
                <w:sz w:val="22"/>
                <w:szCs w:val="22"/>
              </w:rPr>
              <w:t>A training year is defined by the Provider and is a 12-month time frame.</w:t>
            </w:r>
            <w:r w:rsidRPr="0040738A">
              <w:rPr>
                <w:rStyle w:val="eop"/>
                <w:rFonts w:ascii="Calibri" w:hAnsi="Calibri" w:cs="Calibri"/>
                <w:sz w:val="22"/>
                <w:szCs w:val="22"/>
              </w:rPr>
              <w:t> </w:t>
            </w:r>
          </w:p>
          <w:p w14:paraId="0F4557B6" w14:textId="77777777" w:rsidR="00A3752B" w:rsidRPr="0040738A" w:rsidRDefault="00A3752B" w:rsidP="00003216">
            <w:pPr>
              <w:pStyle w:val="paragraph"/>
              <w:numPr>
                <w:ilvl w:val="0"/>
                <w:numId w:val="59"/>
              </w:numPr>
              <w:spacing w:before="0" w:beforeAutospacing="0" w:after="0" w:afterAutospacing="0"/>
              <w:ind w:left="1065" w:firstLine="0"/>
              <w:textAlignment w:val="baseline"/>
              <w:rPr>
                <w:rFonts w:ascii="Calibri" w:hAnsi="Calibri" w:cs="Calibri"/>
                <w:sz w:val="22"/>
                <w:szCs w:val="22"/>
              </w:rPr>
            </w:pPr>
            <w:r w:rsidRPr="0040738A">
              <w:rPr>
                <w:rStyle w:val="normaltextrun"/>
                <w:rFonts w:ascii="Calibri" w:hAnsi="Calibri" w:cs="Calibri"/>
                <w:sz w:val="22"/>
                <w:szCs w:val="22"/>
              </w:rPr>
              <w:t>Providers can choose to use the same training year to cover all staff or different training years for each staff.</w:t>
            </w:r>
            <w:r w:rsidRPr="0040738A">
              <w:rPr>
                <w:rStyle w:val="eop"/>
                <w:rFonts w:ascii="Calibri" w:hAnsi="Calibri" w:cs="Calibri"/>
                <w:sz w:val="22"/>
                <w:szCs w:val="22"/>
              </w:rPr>
              <w:t> </w:t>
            </w:r>
          </w:p>
          <w:p w14:paraId="72428DEC" w14:textId="77777777" w:rsidR="00A3752B" w:rsidRPr="0040738A" w:rsidRDefault="00A3752B" w:rsidP="00003216">
            <w:pPr>
              <w:pStyle w:val="paragraph"/>
              <w:numPr>
                <w:ilvl w:val="0"/>
                <w:numId w:val="60"/>
              </w:numPr>
              <w:spacing w:before="0" w:beforeAutospacing="0" w:after="0" w:afterAutospacing="0"/>
              <w:ind w:left="1065" w:firstLine="0"/>
              <w:textAlignment w:val="baseline"/>
              <w:rPr>
                <w:rFonts w:ascii="Calibri" w:hAnsi="Calibri" w:cs="Calibri"/>
                <w:sz w:val="22"/>
                <w:szCs w:val="22"/>
              </w:rPr>
            </w:pPr>
            <w:r w:rsidRPr="0040738A">
              <w:rPr>
                <w:rStyle w:val="normaltextrun"/>
                <w:rFonts w:ascii="Calibri" w:hAnsi="Calibri" w:cs="Calibri"/>
                <w:sz w:val="22"/>
                <w:szCs w:val="22"/>
              </w:rPr>
              <w:t>The reviewer should review records from the most recently completed 12-month training year. </w:t>
            </w:r>
            <w:r w:rsidRPr="0040738A">
              <w:rPr>
                <w:rStyle w:val="eop"/>
                <w:rFonts w:ascii="Calibri" w:hAnsi="Calibri" w:cs="Calibri"/>
                <w:sz w:val="22"/>
                <w:szCs w:val="22"/>
              </w:rPr>
              <w:t> </w:t>
            </w:r>
          </w:p>
          <w:p w14:paraId="7E4B8866" w14:textId="77777777" w:rsidR="00A3752B" w:rsidRPr="00137CD9" w:rsidRDefault="00A3752B" w:rsidP="00003216">
            <w:pPr>
              <w:pStyle w:val="paragraph"/>
              <w:numPr>
                <w:ilvl w:val="0"/>
                <w:numId w:val="62"/>
              </w:numPr>
              <w:spacing w:before="0" w:beforeAutospacing="0" w:after="0" w:afterAutospacing="0"/>
              <w:ind w:hanging="462"/>
              <w:textAlignment w:val="baseline"/>
              <w:rPr>
                <w:rFonts w:ascii="Calibri" w:hAnsi="Calibri" w:cs="Calibri"/>
                <w:sz w:val="22"/>
                <w:szCs w:val="22"/>
              </w:rPr>
            </w:pPr>
            <w:r w:rsidRPr="00137CD9">
              <w:rPr>
                <w:rStyle w:val="normaltextrun"/>
                <w:rFonts w:ascii="Calibri" w:hAnsi="Calibri" w:cs="Calibri"/>
                <w:sz w:val="22"/>
                <w:szCs w:val="22"/>
              </w:rPr>
              <w:t>55 Pa. Code Chapter 6100.143 core courses are:</w:t>
            </w:r>
            <w:r w:rsidRPr="00137CD9">
              <w:rPr>
                <w:rStyle w:val="eop"/>
                <w:rFonts w:ascii="Calibri" w:hAnsi="Calibri" w:cs="Calibri"/>
                <w:sz w:val="22"/>
                <w:szCs w:val="22"/>
              </w:rPr>
              <w:t> </w:t>
            </w:r>
          </w:p>
          <w:p w14:paraId="32BCA006" w14:textId="77777777" w:rsidR="00A3752B" w:rsidRPr="00137CD9" w:rsidRDefault="00A3752B" w:rsidP="00003216">
            <w:pPr>
              <w:pStyle w:val="paragraph"/>
              <w:numPr>
                <w:ilvl w:val="0"/>
                <w:numId w:val="63"/>
              </w:numPr>
              <w:spacing w:before="0" w:beforeAutospacing="0" w:after="0" w:afterAutospacing="0"/>
              <w:ind w:left="1065" w:firstLine="0"/>
              <w:textAlignment w:val="baseline"/>
              <w:rPr>
                <w:rFonts w:ascii="Calibri" w:hAnsi="Calibri" w:cs="Calibri"/>
                <w:sz w:val="22"/>
                <w:szCs w:val="22"/>
              </w:rPr>
            </w:pPr>
            <w:r w:rsidRPr="00137CD9">
              <w:rPr>
                <w:rStyle w:val="normaltextrun"/>
                <w:rFonts w:ascii="Calibri" w:hAnsi="Calibri" w:cs="Calibri"/>
                <w:sz w:val="22"/>
                <w:szCs w:val="22"/>
              </w:rPr>
              <w:t>The application of person-centered practices, community integration, individual choice and assisting individuals to develop and maintain relationships.</w:t>
            </w:r>
            <w:r w:rsidRPr="00137CD9">
              <w:rPr>
                <w:rStyle w:val="eop"/>
                <w:rFonts w:ascii="Calibri" w:hAnsi="Calibri" w:cs="Calibri"/>
                <w:sz w:val="22"/>
                <w:szCs w:val="22"/>
              </w:rPr>
              <w:t> </w:t>
            </w:r>
          </w:p>
          <w:p w14:paraId="0953E079" w14:textId="77777777" w:rsidR="00A3752B" w:rsidRPr="00137CD9" w:rsidRDefault="00A3752B" w:rsidP="00003216">
            <w:pPr>
              <w:pStyle w:val="paragraph"/>
              <w:numPr>
                <w:ilvl w:val="0"/>
                <w:numId w:val="64"/>
              </w:numPr>
              <w:spacing w:before="0" w:beforeAutospacing="0" w:after="0" w:afterAutospacing="0"/>
              <w:ind w:left="1065" w:firstLine="0"/>
              <w:textAlignment w:val="baseline"/>
              <w:rPr>
                <w:rFonts w:ascii="Calibri" w:hAnsi="Calibri" w:cs="Calibri"/>
                <w:sz w:val="22"/>
                <w:szCs w:val="22"/>
              </w:rPr>
            </w:pPr>
            <w:r w:rsidRPr="00137CD9">
              <w:rPr>
                <w:rStyle w:val="normaltextrun"/>
                <w:rFonts w:ascii="Calibri" w:hAnsi="Calibri" w:cs="Calibri"/>
                <w:sz w:val="22"/>
                <w:szCs w:val="22"/>
              </w:rPr>
              <w:t>The prevention, detection and reporting of abuse, suspected abuse and alleged abuse in accordance with the Older Adults Protective Services Act (35 P.S. §§ 10225.101—10225.5102), the Child Protective Services Law (23 Pa.C.S. §§ 6301—6386), the Adult Protective Services Act (35 P.S. §§ 10210.101—10210.704) and applicable protective services regulations.</w:t>
            </w:r>
            <w:r w:rsidRPr="00137CD9">
              <w:rPr>
                <w:rStyle w:val="eop"/>
                <w:rFonts w:ascii="Calibri" w:hAnsi="Calibri" w:cs="Calibri"/>
                <w:sz w:val="22"/>
                <w:szCs w:val="22"/>
              </w:rPr>
              <w:t> </w:t>
            </w:r>
          </w:p>
          <w:p w14:paraId="71D730B6" w14:textId="77777777" w:rsidR="00A3752B" w:rsidRPr="00137CD9" w:rsidRDefault="00A3752B" w:rsidP="00003216">
            <w:pPr>
              <w:pStyle w:val="paragraph"/>
              <w:numPr>
                <w:ilvl w:val="0"/>
                <w:numId w:val="65"/>
              </w:numPr>
              <w:spacing w:before="0" w:beforeAutospacing="0" w:after="0" w:afterAutospacing="0"/>
              <w:ind w:left="1065" w:firstLine="0"/>
              <w:textAlignment w:val="baseline"/>
              <w:rPr>
                <w:rFonts w:ascii="Calibri" w:hAnsi="Calibri" w:cs="Calibri"/>
                <w:sz w:val="22"/>
                <w:szCs w:val="22"/>
              </w:rPr>
            </w:pPr>
            <w:r w:rsidRPr="00137CD9">
              <w:rPr>
                <w:rStyle w:val="normaltextrun"/>
                <w:rFonts w:ascii="Calibri" w:hAnsi="Calibri" w:cs="Calibri"/>
                <w:sz w:val="22"/>
                <w:szCs w:val="22"/>
              </w:rPr>
              <w:t>Individual rights.</w:t>
            </w:r>
            <w:r w:rsidRPr="00137CD9">
              <w:rPr>
                <w:rStyle w:val="eop"/>
                <w:rFonts w:ascii="Calibri" w:hAnsi="Calibri" w:cs="Calibri"/>
                <w:sz w:val="22"/>
                <w:szCs w:val="22"/>
              </w:rPr>
              <w:t> </w:t>
            </w:r>
          </w:p>
          <w:p w14:paraId="67749D24" w14:textId="77777777" w:rsidR="00A3752B" w:rsidRPr="00137CD9" w:rsidRDefault="00A3752B" w:rsidP="00003216">
            <w:pPr>
              <w:pStyle w:val="paragraph"/>
              <w:numPr>
                <w:ilvl w:val="0"/>
                <w:numId w:val="66"/>
              </w:numPr>
              <w:spacing w:before="0" w:beforeAutospacing="0" w:after="0" w:afterAutospacing="0"/>
              <w:ind w:left="1065" w:firstLine="0"/>
              <w:textAlignment w:val="baseline"/>
              <w:rPr>
                <w:rFonts w:ascii="Calibri" w:hAnsi="Calibri" w:cs="Calibri"/>
                <w:sz w:val="22"/>
                <w:szCs w:val="22"/>
              </w:rPr>
            </w:pPr>
            <w:r w:rsidRPr="00137CD9">
              <w:rPr>
                <w:rStyle w:val="normaltextrun"/>
                <w:rFonts w:ascii="Calibri" w:hAnsi="Calibri" w:cs="Calibri"/>
                <w:sz w:val="22"/>
                <w:szCs w:val="22"/>
              </w:rPr>
              <w:t>Recognizing and reporting incidents.</w:t>
            </w:r>
            <w:r w:rsidRPr="00137CD9">
              <w:rPr>
                <w:rStyle w:val="eop"/>
                <w:rFonts w:ascii="Calibri" w:hAnsi="Calibri" w:cs="Calibri"/>
                <w:sz w:val="22"/>
                <w:szCs w:val="22"/>
              </w:rPr>
              <w:t> </w:t>
            </w:r>
          </w:p>
          <w:p w14:paraId="7FBD64FC" w14:textId="77777777" w:rsidR="00A3752B" w:rsidRPr="00137CD9" w:rsidRDefault="00A3752B" w:rsidP="00003216">
            <w:pPr>
              <w:pStyle w:val="paragraph"/>
              <w:numPr>
                <w:ilvl w:val="0"/>
                <w:numId w:val="67"/>
              </w:numPr>
              <w:spacing w:before="0" w:beforeAutospacing="0" w:after="0" w:afterAutospacing="0"/>
              <w:ind w:left="1065" w:firstLine="0"/>
              <w:textAlignment w:val="baseline"/>
              <w:rPr>
                <w:rFonts w:ascii="Calibri" w:hAnsi="Calibri" w:cs="Calibri"/>
                <w:sz w:val="22"/>
                <w:szCs w:val="22"/>
              </w:rPr>
            </w:pPr>
            <w:r w:rsidRPr="00137CD9">
              <w:rPr>
                <w:rStyle w:val="normaltextrun"/>
                <w:rFonts w:ascii="Calibri" w:hAnsi="Calibri" w:cs="Calibri"/>
                <w:sz w:val="22"/>
                <w:szCs w:val="22"/>
              </w:rPr>
              <w:t>The safe and appropriate use of behavior supports if the person works directly with an individual.</w:t>
            </w:r>
            <w:r w:rsidRPr="00137CD9">
              <w:rPr>
                <w:rStyle w:val="eop"/>
                <w:rFonts w:ascii="Calibri" w:hAnsi="Calibri" w:cs="Calibri"/>
                <w:sz w:val="22"/>
                <w:szCs w:val="22"/>
              </w:rPr>
              <w:t> </w:t>
            </w:r>
          </w:p>
          <w:p w14:paraId="1FD821DE" w14:textId="77777777" w:rsidR="00A3752B" w:rsidRPr="00113ADC" w:rsidRDefault="00A3752B" w:rsidP="00003216">
            <w:pPr>
              <w:pStyle w:val="paragraph"/>
              <w:numPr>
                <w:ilvl w:val="0"/>
                <w:numId w:val="68"/>
              </w:numPr>
              <w:spacing w:before="0" w:beforeAutospacing="0" w:after="0" w:afterAutospacing="0"/>
              <w:ind w:left="1290" w:hanging="1122"/>
              <w:textAlignment w:val="baseline"/>
              <w:rPr>
                <w:rFonts w:ascii="Calibri" w:hAnsi="Calibri" w:cs="Calibri"/>
                <w:sz w:val="22"/>
                <w:szCs w:val="22"/>
              </w:rPr>
            </w:pPr>
            <w:r w:rsidRPr="00137CD9">
              <w:rPr>
                <w:rStyle w:val="normaltextrun"/>
                <w:rFonts w:ascii="Calibri" w:hAnsi="Calibri" w:cs="Calibri"/>
                <w:b/>
                <w:bCs/>
                <w:sz w:val="22"/>
                <w:szCs w:val="22"/>
              </w:rPr>
              <w:t>*</w:t>
            </w:r>
            <w:r w:rsidRPr="00113ADC">
              <w:rPr>
                <w:rStyle w:val="normaltextrun"/>
                <w:rFonts w:ascii="Calibri" w:hAnsi="Calibri" w:cs="Calibri"/>
                <w:sz w:val="22"/>
                <w:szCs w:val="22"/>
              </w:rPr>
              <w:t>This training does not apply to SSPs.</w:t>
            </w:r>
            <w:r w:rsidRPr="00113ADC">
              <w:rPr>
                <w:rStyle w:val="eop"/>
                <w:rFonts w:ascii="Calibri" w:hAnsi="Calibri" w:cs="Calibri"/>
                <w:sz w:val="22"/>
                <w:szCs w:val="22"/>
              </w:rPr>
              <w:t> </w:t>
            </w:r>
          </w:p>
          <w:p w14:paraId="4198011D" w14:textId="77777777" w:rsidR="00A3752B" w:rsidRPr="00113ADC" w:rsidRDefault="00A3752B" w:rsidP="00003216">
            <w:pPr>
              <w:pStyle w:val="paragraph"/>
              <w:numPr>
                <w:ilvl w:val="0"/>
                <w:numId w:val="69"/>
              </w:numPr>
              <w:tabs>
                <w:tab w:val="clear" w:pos="720"/>
                <w:tab w:val="left" w:pos="1428"/>
              </w:tabs>
              <w:spacing w:before="0" w:beforeAutospacing="0" w:after="0" w:afterAutospacing="0"/>
              <w:ind w:left="1428"/>
              <w:textAlignment w:val="baseline"/>
              <w:rPr>
                <w:rFonts w:ascii="Calibri" w:hAnsi="Calibri" w:cs="Calibri"/>
                <w:sz w:val="22"/>
                <w:szCs w:val="22"/>
              </w:rPr>
            </w:pPr>
            <w:r w:rsidRPr="00113ADC">
              <w:rPr>
                <w:rStyle w:val="normaltextrun"/>
                <w:rFonts w:ascii="Calibri" w:hAnsi="Calibri" w:cs="Calibri"/>
                <w:sz w:val="22"/>
                <w:szCs w:val="22"/>
              </w:rPr>
              <w:t>Implementation of the individual plan if the person provides an HCBS or base-funding service.</w:t>
            </w:r>
            <w:r w:rsidRPr="00113ADC">
              <w:rPr>
                <w:rStyle w:val="eop"/>
                <w:rFonts w:ascii="Calibri" w:hAnsi="Calibri" w:cs="Calibri"/>
                <w:sz w:val="22"/>
                <w:szCs w:val="22"/>
              </w:rPr>
              <w:t> </w:t>
            </w:r>
          </w:p>
          <w:p w14:paraId="7F6F899A" w14:textId="77777777" w:rsidR="00A3752B" w:rsidRPr="00113ADC" w:rsidRDefault="00A3752B" w:rsidP="00003216">
            <w:pPr>
              <w:pStyle w:val="paragraph"/>
              <w:numPr>
                <w:ilvl w:val="0"/>
                <w:numId w:val="70"/>
              </w:numPr>
              <w:tabs>
                <w:tab w:val="clear" w:pos="720"/>
                <w:tab w:val="num" w:pos="528"/>
                <w:tab w:val="left" w:pos="1428"/>
              </w:tabs>
              <w:spacing w:before="0" w:beforeAutospacing="0" w:after="0" w:afterAutospacing="0"/>
              <w:ind w:left="528"/>
              <w:textAlignment w:val="baseline"/>
              <w:rPr>
                <w:rFonts w:ascii="Calibri" w:hAnsi="Calibri" w:cs="Calibri"/>
                <w:sz w:val="22"/>
                <w:szCs w:val="22"/>
              </w:rPr>
            </w:pPr>
            <w:r w:rsidRPr="00113ADC">
              <w:rPr>
                <w:rStyle w:val="normaltextrun"/>
                <w:rFonts w:ascii="Calibri" w:hAnsi="Calibri" w:cs="Calibri"/>
                <w:sz w:val="22"/>
                <w:szCs w:val="22"/>
              </w:rPr>
              <w:t>The final response is based off the information entered into training tracker and will auto-populate into the “Questions” tab of the QA&amp;I Provider spreadsheet.</w:t>
            </w:r>
            <w:r w:rsidRPr="00113ADC">
              <w:rPr>
                <w:rStyle w:val="eop"/>
                <w:rFonts w:ascii="Calibri" w:hAnsi="Calibri" w:cs="Calibri"/>
                <w:sz w:val="22"/>
                <w:szCs w:val="22"/>
              </w:rPr>
              <w:t> </w:t>
            </w:r>
          </w:p>
          <w:p w14:paraId="74FED181" w14:textId="77777777" w:rsidR="00A3752B" w:rsidRPr="00FA1C84" w:rsidRDefault="00A3752B" w:rsidP="00003216">
            <w:pPr>
              <w:pStyle w:val="paragraph"/>
              <w:numPr>
                <w:ilvl w:val="0"/>
                <w:numId w:val="71"/>
              </w:numPr>
              <w:tabs>
                <w:tab w:val="clear" w:pos="720"/>
                <w:tab w:val="num" w:pos="528"/>
                <w:tab w:val="left" w:pos="1428"/>
              </w:tabs>
              <w:spacing w:before="0" w:beforeAutospacing="0" w:after="0" w:afterAutospacing="0"/>
              <w:ind w:left="528"/>
              <w:textAlignment w:val="baseline"/>
              <w:rPr>
                <w:rFonts w:ascii="Calibri" w:hAnsi="Calibri" w:cs="Calibri"/>
                <w:sz w:val="22"/>
                <w:szCs w:val="22"/>
              </w:rPr>
            </w:pPr>
            <w:r w:rsidRPr="00113ADC">
              <w:rPr>
                <w:rStyle w:val="normaltextrun"/>
                <w:rFonts w:ascii="Calibri" w:hAnsi="Calibri" w:cs="Calibri"/>
                <w:sz w:val="22"/>
                <w:szCs w:val="22"/>
              </w:rPr>
              <w:t>For each core course, the percentage, number of staff reviewed and number of staff where training courses can be verified must be entered into QuestionPro.</w:t>
            </w:r>
            <w:r w:rsidRPr="00113ADC">
              <w:rPr>
                <w:rStyle w:val="eop"/>
                <w:rFonts w:ascii="Calibri" w:hAnsi="Calibri" w:cs="Calibri"/>
                <w:sz w:val="22"/>
                <w:szCs w:val="22"/>
              </w:rPr>
              <w:t> </w:t>
            </w:r>
          </w:p>
          <w:p w14:paraId="6EB825BD" w14:textId="77777777" w:rsidR="00A3752B" w:rsidRPr="00113ADC" w:rsidRDefault="00A3752B" w:rsidP="00A3752B">
            <w:pPr>
              <w:pStyle w:val="paragraph"/>
              <w:tabs>
                <w:tab w:val="num" w:pos="528"/>
                <w:tab w:val="left" w:pos="1428"/>
              </w:tabs>
              <w:spacing w:before="0" w:beforeAutospacing="0" w:after="0" w:afterAutospacing="0"/>
              <w:ind w:left="528" w:hanging="360"/>
              <w:textAlignment w:val="baseline"/>
              <w:rPr>
                <w:rFonts w:ascii="Calibri" w:hAnsi="Calibri" w:cs="Calibri"/>
                <w:sz w:val="22"/>
                <w:szCs w:val="22"/>
              </w:rPr>
            </w:pPr>
            <w:r w:rsidRPr="00113ADC">
              <w:rPr>
                <w:rStyle w:val="normaltextrun"/>
                <w:rFonts w:ascii="Calibri" w:hAnsi="Calibri" w:cs="Calibri"/>
                <w:sz w:val="22"/>
                <w:szCs w:val="22"/>
              </w:rPr>
              <w:t>For full reviews:</w:t>
            </w:r>
            <w:r w:rsidRPr="00113ADC">
              <w:rPr>
                <w:rStyle w:val="eop"/>
                <w:rFonts w:ascii="Calibri" w:hAnsi="Calibri" w:cs="Calibri"/>
                <w:sz w:val="22"/>
                <w:szCs w:val="22"/>
              </w:rPr>
              <w:t> </w:t>
            </w:r>
          </w:p>
          <w:p w14:paraId="298CC8CF" w14:textId="77777777" w:rsidR="00A3752B" w:rsidRPr="00113ADC" w:rsidRDefault="00A3752B" w:rsidP="00003216">
            <w:pPr>
              <w:pStyle w:val="paragraph"/>
              <w:numPr>
                <w:ilvl w:val="0"/>
                <w:numId w:val="72"/>
              </w:numPr>
              <w:tabs>
                <w:tab w:val="clear" w:pos="720"/>
                <w:tab w:val="num" w:pos="528"/>
                <w:tab w:val="left" w:pos="1428"/>
              </w:tabs>
              <w:spacing w:before="0" w:beforeAutospacing="0" w:after="0" w:afterAutospacing="0"/>
              <w:ind w:left="528"/>
              <w:textAlignment w:val="baseline"/>
              <w:rPr>
                <w:rFonts w:ascii="Calibri" w:hAnsi="Calibri" w:cs="Calibri"/>
                <w:sz w:val="22"/>
                <w:szCs w:val="22"/>
              </w:rPr>
            </w:pPr>
            <w:r w:rsidRPr="00113ADC">
              <w:rPr>
                <w:rStyle w:val="normaltextrun"/>
                <w:rFonts w:ascii="Calibri" w:hAnsi="Calibri" w:cs="Calibri"/>
                <w:sz w:val="22"/>
                <w:szCs w:val="22"/>
              </w:rPr>
              <w:t>When the overall percentage falls below 86.0%, the issue must be referred to the regional ODP office for review of further actions to be taken. </w:t>
            </w:r>
            <w:r w:rsidRPr="00113ADC">
              <w:rPr>
                <w:rStyle w:val="eop"/>
                <w:rFonts w:ascii="Calibri" w:hAnsi="Calibri" w:cs="Calibri"/>
                <w:sz w:val="22"/>
                <w:szCs w:val="22"/>
              </w:rPr>
              <w:t> </w:t>
            </w:r>
          </w:p>
          <w:p w14:paraId="19007E80" w14:textId="77777777" w:rsidR="00A3752B" w:rsidRPr="00113ADC" w:rsidRDefault="00A3752B" w:rsidP="00003216">
            <w:pPr>
              <w:pStyle w:val="paragraph"/>
              <w:numPr>
                <w:ilvl w:val="0"/>
                <w:numId w:val="73"/>
              </w:numPr>
              <w:tabs>
                <w:tab w:val="clear" w:pos="720"/>
                <w:tab w:val="left" w:pos="1428"/>
              </w:tabs>
              <w:spacing w:before="0" w:beforeAutospacing="0" w:after="0" w:afterAutospacing="0"/>
              <w:ind w:left="528"/>
              <w:textAlignment w:val="baseline"/>
              <w:rPr>
                <w:rFonts w:ascii="Calibri" w:hAnsi="Calibri" w:cs="Calibri"/>
                <w:sz w:val="22"/>
                <w:szCs w:val="22"/>
              </w:rPr>
            </w:pPr>
            <w:r w:rsidRPr="00113ADC">
              <w:rPr>
                <w:rStyle w:val="normaltextrun"/>
                <w:rFonts w:ascii="Calibri" w:hAnsi="Calibri" w:cs="Calibri"/>
                <w:sz w:val="22"/>
                <w:szCs w:val="22"/>
              </w:rPr>
              <w:lastRenderedPageBreak/>
              <w:t xml:space="preserve">The AE </w:t>
            </w:r>
            <w:r w:rsidRPr="00113ADC">
              <w:rPr>
                <w:rStyle w:val="normaltextrun"/>
                <w:rFonts w:ascii="Calibri" w:hAnsi="Calibri" w:cs="Calibri"/>
                <w:sz w:val="22"/>
                <w:szCs w:val="22"/>
                <w:u w:val="single"/>
              </w:rPr>
              <w:t>must</w:t>
            </w:r>
            <w:r w:rsidRPr="00113ADC">
              <w:rPr>
                <w:rStyle w:val="normaltextrun"/>
                <w:rFonts w:ascii="Calibri" w:hAnsi="Calibri" w:cs="Calibri"/>
                <w:sz w:val="22"/>
                <w:szCs w:val="22"/>
              </w:rPr>
              <w:t xml:space="preserve"> document the date they referred the issue to the Regional Coordinator on the spreadsheet and in QuestionPro.</w:t>
            </w:r>
            <w:r w:rsidRPr="00113ADC">
              <w:rPr>
                <w:rStyle w:val="eop"/>
                <w:rFonts w:ascii="Calibri" w:hAnsi="Calibri" w:cs="Calibri"/>
                <w:sz w:val="22"/>
                <w:szCs w:val="22"/>
              </w:rPr>
              <w:t> </w:t>
            </w:r>
          </w:p>
          <w:p w14:paraId="4301AB0C" w14:textId="77777777" w:rsidR="00A3752B" w:rsidRPr="00113ADC" w:rsidRDefault="00A3752B" w:rsidP="00003216">
            <w:pPr>
              <w:pStyle w:val="paragraph"/>
              <w:numPr>
                <w:ilvl w:val="0"/>
                <w:numId w:val="74"/>
              </w:numPr>
              <w:tabs>
                <w:tab w:val="clear" w:pos="720"/>
                <w:tab w:val="left" w:pos="1428"/>
              </w:tabs>
              <w:spacing w:before="0" w:beforeAutospacing="0" w:after="0" w:afterAutospacing="0"/>
              <w:ind w:left="528"/>
              <w:textAlignment w:val="baseline"/>
              <w:rPr>
                <w:rFonts w:ascii="Calibri" w:hAnsi="Calibri" w:cs="Calibri"/>
                <w:sz w:val="22"/>
                <w:szCs w:val="22"/>
              </w:rPr>
            </w:pPr>
            <w:r w:rsidRPr="00113ADC">
              <w:rPr>
                <w:rStyle w:val="normaltextrun"/>
                <w:rFonts w:ascii="Calibri" w:hAnsi="Calibri" w:cs="Calibri"/>
                <w:sz w:val="22"/>
                <w:szCs w:val="22"/>
              </w:rPr>
              <w:t>ODP will review referred issues with the AE to determine the seriousness, continued or repeated nature, and combination of issues identified to determine appropriate actions through DCAP or sanctions, which may include adjusting of claims.  </w:t>
            </w:r>
            <w:r w:rsidRPr="00113ADC">
              <w:rPr>
                <w:rStyle w:val="eop"/>
                <w:rFonts w:ascii="Calibri" w:hAnsi="Calibri" w:cs="Calibri"/>
                <w:sz w:val="22"/>
                <w:szCs w:val="22"/>
              </w:rPr>
              <w:t> </w:t>
            </w:r>
          </w:p>
          <w:p w14:paraId="320BCE31" w14:textId="77777777" w:rsidR="00A3752B" w:rsidRPr="00A3752B" w:rsidRDefault="00A3752B" w:rsidP="00A3752B">
            <w:pPr>
              <w:pStyle w:val="BodyText"/>
              <w:rPr>
                <w:rFonts w:asciiTheme="minorHAnsi" w:hAnsiTheme="minorHAnsi" w:cstheme="minorHAnsi"/>
                <w:sz w:val="22"/>
                <w:szCs w:val="22"/>
                <w:u w:val="single"/>
              </w:rPr>
            </w:pPr>
            <w:r w:rsidRPr="00A3752B">
              <w:rPr>
                <w:rFonts w:asciiTheme="minorHAnsi" w:hAnsiTheme="minorHAnsi" w:cstheme="minorHAnsi"/>
                <w:sz w:val="22"/>
                <w:szCs w:val="22"/>
                <w:u w:val="single"/>
              </w:rPr>
              <w:t>Responses:</w:t>
            </w:r>
          </w:p>
          <w:p w14:paraId="09F1F7AF" w14:textId="77777777" w:rsidR="00A3752B" w:rsidRPr="00FE2870" w:rsidRDefault="00A3752B" w:rsidP="00A3752B">
            <w:pPr>
              <w:pStyle w:val="BodyText"/>
              <w:rPr>
                <w:rFonts w:asciiTheme="minorHAnsi" w:hAnsiTheme="minorHAnsi" w:cstheme="minorHAnsi"/>
                <w:sz w:val="28"/>
                <w:szCs w:val="28"/>
                <w:u w:val="single"/>
              </w:rPr>
            </w:pPr>
            <w:r w:rsidRPr="00FE2870">
              <w:rPr>
                <w:rStyle w:val="normaltextrun"/>
                <w:rFonts w:ascii="Calibri" w:hAnsi="Calibri" w:cs="Calibri"/>
                <w:sz w:val="22"/>
                <w:szCs w:val="22"/>
                <w:shd w:val="clear" w:color="auto" w:fill="FFFFFF"/>
              </w:rPr>
              <w:t>(Yes) All staff reviewed completed all required annual training core courses in the training year.</w:t>
            </w:r>
            <w:r w:rsidRPr="00FE2870">
              <w:rPr>
                <w:rStyle w:val="eop"/>
                <w:rFonts w:ascii="Calibri" w:hAnsi="Calibri" w:cs="Calibri"/>
                <w:sz w:val="22"/>
                <w:szCs w:val="22"/>
                <w:shd w:val="clear" w:color="auto" w:fill="FFFFFF"/>
              </w:rPr>
              <w:t> </w:t>
            </w:r>
          </w:p>
          <w:p w14:paraId="22B7ABCC" w14:textId="77777777" w:rsidR="00A3752B" w:rsidRPr="00FE2870" w:rsidRDefault="00A3752B" w:rsidP="00A3752B">
            <w:pPr>
              <w:pStyle w:val="BodyText"/>
              <w:rPr>
                <w:rFonts w:asciiTheme="minorHAnsi" w:hAnsiTheme="minorHAnsi" w:cstheme="minorHAnsi"/>
                <w:sz w:val="28"/>
                <w:szCs w:val="28"/>
                <w:u w:val="single"/>
              </w:rPr>
            </w:pPr>
            <w:r w:rsidRPr="00FE2870">
              <w:rPr>
                <w:rStyle w:val="normaltextrun"/>
                <w:rFonts w:ascii="Calibri" w:hAnsi="Calibri" w:cs="Calibri"/>
                <w:sz w:val="22"/>
                <w:szCs w:val="22"/>
                <w:shd w:val="clear" w:color="auto" w:fill="FFFFFF"/>
              </w:rPr>
              <w:t>(No) One or more staff reviewed did not complete all of the required annual</w:t>
            </w:r>
            <w:r>
              <w:rPr>
                <w:rStyle w:val="normaltextrun"/>
                <w:rFonts w:ascii="Calibri" w:hAnsi="Calibri" w:cs="Calibri"/>
                <w:sz w:val="22"/>
                <w:szCs w:val="22"/>
                <w:shd w:val="clear" w:color="auto" w:fill="FFFFFF"/>
              </w:rPr>
              <w:t xml:space="preserve"> </w:t>
            </w:r>
            <w:r w:rsidRPr="00416422">
              <w:rPr>
                <w:rStyle w:val="normaltextrun"/>
                <w:rFonts w:ascii="Calibri" w:hAnsi="Calibri" w:cs="Calibri"/>
                <w:sz w:val="22"/>
                <w:szCs w:val="22"/>
                <w:bdr w:val="none" w:sz="0" w:space="0" w:color="auto" w:frame="1"/>
              </w:rPr>
              <w:t>training core courses in the training year.</w:t>
            </w:r>
          </w:p>
          <w:p w14:paraId="7B4685ED" w14:textId="77777777" w:rsidR="00A3752B" w:rsidRPr="00E413B8" w:rsidRDefault="00A3752B" w:rsidP="00A3752B">
            <w:pPr>
              <w:pStyle w:val="BodyText"/>
              <w:rPr>
                <w:rFonts w:asciiTheme="minorHAnsi" w:hAnsiTheme="minorHAnsi" w:cstheme="minorHAnsi"/>
                <w:sz w:val="22"/>
                <w:szCs w:val="22"/>
              </w:rPr>
            </w:pPr>
            <w:r>
              <w:rPr>
                <w:rFonts w:asciiTheme="minorHAnsi" w:hAnsiTheme="minorHAnsi" w:cstheme="minorHAnsi"/>
                <w:sz w:val="22"/>
                <w:szCs w:val="22"/>
              </w:rPr>
              <w:t xml:space="preserve">(N/A) The Provider is only enrolled in the AAW, </w:t>
            </w:r>
            <w:r w:rsidRPr="00845CBF">
              <w:rPr>
                <w:rFonts w:asciiTheme="minorHAnsi" w:hAnsiTheme="minorHAnsi" w:cstheme="minorHAnsi"/>
                <w:strike/>
                <w:sz w:val="22"/>
                <w:szCs w:val="22"/>
              </w:rPr>
              <w:t>or</w:t>
            </w:r>
            <w:r>
              <w:rPr>
                <w:rFonts w:asciiTheme="minorHAnsi" w:hAnsiTheme="minorHAnsi" w:cstheme="minorHAnsi"/>
                <w:sz w:val="22"/>
                <w:szCs w:val="22"/>
              </w:rPr>
              <w:t xml:space="preserve"> the Provider is not serving any individuals, </w:t>
            </w:r>
            <w:r w:rsidRPr="00845CBF">
              <w:rPr>
                <w:rFonts w:asciiTheme="minorHAnsi" w:hAnsiTheme="minorHAnsi" w:cstheme="minorHAnsi"/>
                <w:b/>
                <w:bCs/>
                <w:sz w:val="22"/>
                <w:szCs w:val="22"/>
              </w:rPr>
              <w:t>or there are no employees who have been working with the Provider for at least one complete training year.</w:t>
            </w:r>
          </w:p>
          <w:p w14:paraId="5B8CC69D" w14:textId="77777777" w:rsidR="00A3752B" w:rsidRDefault="00A3752B" w:rsidP="00A3752B">
            <w:pPr>
              <w:pStyle w:val="BodyText"/>
              <w:rPr>
                <w:rFonts w:asciiTheme="minorHAnsi" w:hAnsiTheme="minorHAnsi" w:cstheme="minorHAnsi"/>
                <w:sz w:val="22"/>
                <w:szCs w:val="22"/>
                <w:u w:val="single"/>
              </w:rPr>
            </w:pPr>
          </w:p>
          <w:p w14:paraId="42AC5611" w14:textId="77777777" w:rsidR="00A3752B" w:rsidRDefault="00A3752B" w:rsidP="00A3752B">
            <w:pPr>
              <w:pStyle w:val="BodyText"/>
              <w:rPr>
                <w:rFonts w:asciiTheme="minorHAnsi" w:hAnsiTheme="minorHAnsi" w:cstheme="minorHAnsi"/>
                <w:sz w:val="22"/>
                <w:szCs w:val="22"/>
                <w:u w:val="single"/>
              </w:rPr>
            </w:pPr>
            <w:r w:rsidRPr="001E659F">
              <w:rPr>
                <w:rFonts w:asciiTheme="minorHAnsi" w:hAnsiTheme="minorHAnsi" w:cstheme="minorHAnsi"/>
                <w:sz w:val="22"/>
                <w:szCs w:val="22"/>
                <w:u w:val="single"/>
              </w:rPr>
              <w:t>Source Documents:</w:t>
            </w:r>
          </w:p>
          <w:p w14:paraId="686EACA1" w14:textId="77777777" w:rsidR="00A3752B" w:rsidRDefault="00A3752B" w:rsidP="00A3752B">
            <w:pPr>
              <w:pStyle w:val="BodyText"/>
              <w:rPr>
                <w:rFonts w:asciiTheme="minorHAnsi" w:hAnsiTheme="minorHAnsi" w:cstheme="minorHAnsi"/>
                <w:sz w:val="22"/>
                <w:szCs w:val="22"/>
              </w:rPr>
            </w:pPr>
            <w:r>
              <w:rPr>
                <w:rFonts w:asciiTheme="minorHAnsi" w:hAnsiTheme="minorHAnsi" w:cstheme="minorHAnsi"/>
                <w:sz w:val="22"/>
                <w:szCs w:val="22"/>
              </w:rPr>
              <w:t>55 Pa Code Chapter 6100.143</w:t>
            </w:r>
          </w:p>
          <w:p w14:paraId="78E19040" w14:textId="77777777" w:rsidR="00A3752B" w:rsidRPr="000B1809" w:rsidRDefault="00A3752B" w:rsidP="00A3752B">
            <w:pPr>
              <w:pStyle w:val="BodyText"/>
              <w:rPr>
                <w:rFonts w:asciiTheme="minorHAnsi" w:hAnsiTheme="minorHAnsi" w:cstheme="minorHAnsi"/>
                <w:sz w:val="22"/>
                <w:szCs w:val="22"/>
              </w:rPr>
            </w:pPr>
            <w:r>
              <w:rPr>
                <w:rFonts w:asciiTheme="minorHAnsi" w:hAnsiTheme="minorHAnsi" w:cstheme="minorHAnsi"/>
                <w:sz w:val="22"/>
                <w:szCs w:val="22"/>
              </w:rPr>
              <w:t xml:space="preserve">ODP Announcement 21-034, ODP </w:t>
            </w:r>
            <w:r>
              <w:rPr>
                <w:rFonts w:ascii="Calibri" w:hAnsi="Calibri" w:cs="Calibri"/>
                <w:sz w:val="19"/>
                <w:szCs w:val="19"/>
                <w:bdr w:val="none" w:sz="0" w:space="0" w:color="auto" w:frame="1"/>
              </w:rPr>
              <w:t xml:space="preserve"> </w:t>
            </w:r>
            <w:r w:rsidRPr="002944AE">
              <w:rPr>
                <w:rStyle w:val="normaltextrun"/>
                <w:rFonts w:ascii="Calibri" w:hAnsi="Calibri" w:cs="Calibri"/>
                <w:sz w:val="22"/>
                <w:szCs w:val="22"/>
                <w:bdr w:val="none" w:sz="0" w:space="0" w:color="auto" w:frame="1"/>
              </w:rPr>
              <w:t>Regulation Update: Orientation and Annual Training Question and Answer Document and Annual Training Clarifications</w:t>
            </w:r>
          </w:p>
          <w:p w14:paraId="332A8434" w14:textId="0067D972" w:rsidR="00E547F9" w:rsidRPr="001D7C5C" w:rsidRDefault="00A3752B" w:rsidP="00920F29">
            <w:pPr>
              <w:spacing w:after="160" w:line="259" w:lineRule="auto"/>
              <w:ind w:left="342"/>
              <w:contextualSpacing/>
              <w:rPr>
                <w:rFonts w:asciiTheme="minorHAnsi" w:hAnsiTheme="minorHAnsi" w:cstheme="minorHAnsi"/>
                <w:sz w:val="22"/>
                <w:szCs w:val="22"/>
              </w:rPr>
            </w:pPr>
            <w:r w:rsidRPr="00FB40FA">
              <w:rPr>
                <w:rFonts w:asciiTheme="minorHAnsi" w:hAnsiTheme="minorHAnsi" w:cstheme="minorHAnsi"/>
                <w:b/>
                <w:bCs/>
                <w:sz w:val="22"/>
                <w:szCs w:val="22"/>
              </w:rPr>
              <w:t>ODP Announcement 25-030:  Reminder of 6100 Annual Training Requirements</w:t>
            </w:r>
          </w:p>
        </w:tc>
        <w:tc>
          <w:tcPr>
            <w:tcW w:w="1059" w:type="pct"/>
            <w:shd w:val="clear" w:color="auto" w:fill="auto"/>
          </w:tcPr>
          <w:p w14:paraId="2B0D96FF" w14:textId="77777777" w:rsidR="00A3752B" w:rsidRDefault="00A3752B" w:rsidP="00A3752B">
            <w:pPr>
              <w:rPr>
                <w:rFonts w:asciiTheme="minorHAnsi" w:hAnsiTheme="minorHAnsi" w:cstheme="minorHAnsi"/>
                <w:sz w:val="22"/>
                <w:szCs w:val="22"/>
              </w:rPr>
            </w:pPr>
            <w:r>
              <w:rPr>
                <w:rFonts w:asciiTheme="minorHAnsi" w:hAnsiTheme="minorHAnsi" w:cstheme="minorHAnsi"/>
                <w:sz w:val="22"/>
                <w:szCs w:val="22"/>
              </w:rPr>
              <w:lastRenderedPageBreak/>
              <w:t>The guidance was updated to add clarifying language to included applicable entity.</w:t>
            </w:r>
          </w:p>
          <w:p w14:paraId="43669166" w14:textId="77777777" w:rsidR="00A3752B" w:rsidRDefault="00A3752B" w:rsidP="00A3752B">
            <w:pPr>
              <w:rPr>
                <w:rFonts w:asciiTheme="minorHAnsi" w:hAnsiTheme="minorHAnsi" w:cstheme="minorHAnsi"/>
                <w:sz w:val="22"/>
                <w:szCs w:val="22"/>
              </w:rPr>
            </w:pPr>
            <w:r>
              <w:rPr>
                <w:rFonts w:asciiTheme="minorHAnsi" w:hAnsiTheme="minorHAnsi" w:cstheme="minorHAnsi"/>
                <w:sz w:val="22"/>
                <w:szCs w:val="22"/>
              </w:rPr>
              <w:t>The response options were updated to reflect when an entity has no employees during the training year.</w:t>
            </w:r>
          </w:p>
          <w:p w14:paraId="011E8B8C" w14:textId="50E4D955" w:rsidR="0010663D" w:rsidRPr="004D497C" w:rsidRDefault="00A3752B" w:rsidP="0010663D">
            <w:pPr>
              <w:rPr>
                <w:rFonts w:asciiTheme="minorHAnsi" w:hAnsiTheme="minorHAnsi" w:cstheme="minorHAnsi"/>
                <w:sz w:val="22"/>
                <w:szCs w:val="22"/>
              </w:rPr>
            </w:pPr>
            <w:r w:rsidRPr="00EF76FD">
              <w:rPr>
                <w:rFonts w:asciiTheme="minorHAnsi" w:hAnsiTheme="minorHAnsi" w:cstheme="minorHAnsi"/>
                <w:sz w:val="22"/>
                <w:szCs w:val="22"/>
              </w:rPr>
              <w:t xml:space="preserve">A new source document </w:t>
            </w:r>
            <w:r>
              <w:rPr>
                <w:rFonts w:asciiTheme="minorHAnsi" w:hAnsiTheme="minorHAnsi" w:cstheme="minorHAnsi"/>
                <w:sz w:val="22"/>
                <w:szCs w:val="22"/>
              </w:rPr>
              <w:t xml:space="preserve">released in 2025 </w:t>
            </w:r>
            <w:r w:rsidRPr="00EF76FD">
              <w:rPr>
                <w:rFonts w:asciiTheme="minorHAnsi" w:hAnsiTheme="minorHAnsi" w:cstheme="minorHAnsi"/>
                <w:sz w:val="22"/>
                <w:szCs w:val="22"/>
              </w:rPr>
              <w:t>was added.</w:t>
            </w:r>
          </w:p>
        </w:tc>
      </w:tr>
      <w:tr w:rsidR="0010663D" w:rsidRPr="00D162B9" w14:paraId="6A0E2443" w14:textId="77777777" w:rsidTr="52AE989A">
        <w:trPr>
          <w:cantSplit/>
        </w:trPr>
        <w:tc>
          <w:tcPr>
            <w:tcW w:w="910" w:type="pct"/>
            <w:shd w:val="clear" w:color="auto" w:fill="auto"/>
          </w:tcPr>
          <w:p w14:paraId="25655189" w14:textId="77777777" w:rsidR="002D22BA" w:rsidRPr="00AB4746" w:rsidRDefault="002D22BA" w:rsidP="002D22BA">
            <w:pPr>
              <w:rPr>
                <w:rFonts w:asciiTheme="minorHAnsi" w:hAnsiTheme="minorHAnsi" w:cstheme="minorHAnsi"/>
                <w:color w:val="000000" w:themeColor="text1"/>
                <w:sz w:val="28"/>
                <w:szCs w:val="28"/>
              </w:rPr>
            </w:pPr>
            <w:r w:rsidRPr="00AB4746">
              <w:rPr>
                <w:rStyle w:val="normaltextrun"/>
                <w:rFonts w:ascii="Calibri" w:hAnsi="Calibri" w:cs="Calibri"/>
                <w:color w:val="000000"/>
                <w:sz w:val="22"/>
                <w:szCs w:val="22"/>
                <w:shd w:val="clear" w:color="auto" w:fill="FFFFFF"/>
              </w:rPr>
              <w:lastRenderedPageBreak/>
              <w:t>Provider staff completed the required number of training hours in the training year.</w:t>
            </w:r>
            <w:r w:rsidRPr="00AB4746">
              <w:rPr>
                <w:rStyle w:val="eop"/>
                <w:rFonts w:ascii="Calibri" w:hAnsi="Calibri" w:cs="Calibri"/>
                <w:color w:val="000000"/>
                <w:sz w:val="22"/>
                <w:szCs w:val="22"/>
                <w:shd w:val="clear" w:color="auto" w:fill="FFFFFF"/>
              </w:rPr>
              <w:t> </w:t>
            </w:r>
          </w:p>
          <w:p w14:paraId="3AF5CE02" w14:textId="77777777" w:rsidR="002D22BA" w:rsidRDefault="002D22BA" w:rsidP="002D22BA">
            <w:pPr>
              <w:rPr>
                <w:rFonts w:asciiTheme="minorHAnsi" w:hAnsiTheme="minorHAnsi" w:cstheme="minorHAnsi"/>
                <w:bCs/>
                <w:color w:val="000000" w:themeColor="text1"/>
                <w:sz w:val="22"/>
                <w:szCs w:val="22"/>
              </w:rPr>
            </w:pPr>
          </w:p>
          <w:p w14:paraId="02ED0962" w14:textId="77777777" w:rsidR="002D22BA" w:rsidRDefault="002D22BA" w:rsidP="002D22BA">
            <w:pPr>
              <w:rPr>
                <w:rFonts w:asciiTheme="minorHAnsi" w:hAnsiTheme="minorHAnsi" w:cstheme="minorHAnsi"/>
                <w:bCs/>
                <w:color w:val="000000" w:themeColor="text1"/>
                <w:sz w:val="22"/>
                <w:szCs w:val="22"/>
              </w:rPr>
            </w:pPr>
          </w:p>
          <w:p w14:paraId="52BFD3B6" w14:textId="58115074" w:rsidR="0010663D" w:rsidRPr="00921675" w:rsidRDefault="0010663D" w:rsidP="0010663D">
            <w:pPr>
              <w:rPr>
                <w:rFonts w:asciiTheme="minorHAnsi" w:hAnsiTheme="minorHAnsi" w:cstheme="minorHAnsi"/>
                <w:bCs/>
                <w:color w:val="000000" w:themeColor="text1"/>
                <w:sz w:val="22"/>
                <w:szCs w:val="22"/>
              </w:rPr>
            </w:pPr>
          </w:p>
        </w:tc>
        <w:tc>
          <w:tcPr>
            <w:tcW w:w="3031" w:type="pct"/>
            <w:shd w:val="clear" w:color="auto" w:fill="auto"/>
          </w:tcPr>
          <w:p w14:paraId="5A8DA23B" w14:textId="77777777" w:rsidR="002D22BA" w:rsidRDefault="002D22BA" w:rsidP="002D22BA">
            <w:pPr>
              <w:pStyle w:val="BodyText"/>
              <w:rPr>
                <w:rFonts w:asciiTheme="minorHAnsi" w:hAnsiTheme="minorHAnsi" w:cstheme="minorHAnsi"/>
                <w:u w:val="single"/>
              </w:rPr>
            </w:pPr>
            <w:r>
              <w:rPr>
                <w:rFonts w:asciiTheme="minorHAnsi" w:hAnsiTheme="minorHAnsi" w:cstheme="minorHAnsi"/>
                <w:sz w:val="22"/>
                <w:szCs w:val="22"/>
                <w:u w:val="single"/>
              </w:rPr>
              <w:t>R</w:t>
            </w:r>
            <w:r>
              <w:rPr>
                <w:rFonts w:asciiTheme="minorHAnsi" w:hAnsiTheme="minorHAnsi" w:cstheme="minorHAnsi"/>
                <w:u w:val="single"/>
              </w:rPr>
              <w:t>esponses:</w:t>
            </w:r>
          </w:p>
          <w:p w14:paraId="0695A308" w14:textId="77777777" w:rsidR="002D22BA" w:rsidRPr="00FE2870" w:rsidRDefault="002D22BA" w:rsidP="002D22BA">
            <w:pPr>
              <w:pStyle w:val="BodyText"/>
              <w:rPr>
                <w:rFonts w:asciiTheme="minorHAnsi" w:hAnsiTheme="minorHAnsi" w:cstheme="minorHAnsi"/>
                <w:sz w:val="28"/>
                <w:szCs w:val="28"/>
                <w:u w:val="single"/>
              </w:rPr>
            </w:pPr>
            <w:r w:rsidRPr="00FE2870">
              <w:rPr>
                <w:rStyle w:val="normaltextrun"/>
                <w:rFonts w:ascii="Calibri" w:hAnsi="Calibri" w:cs="Calibri"/>
                <w:sz w:val="22"/>
                <w:szCs w:val="22"/>
                <w:shd w:val="clear" w:color="auto" w:fill="FFFFFF"/>
              </w:rPr>
              <w:t>(Yes) All staff reviewed completed all required annual training core courses in the training year.</w:t>
            </w:r>
            <w:r w:rsidRPr="00FE2870">
              <w:rPr>
                <w:rStyle w:val="eop"/>
                <w:rFonts w:ascii="Calibri" w:hAnsi="Calibri" w:cs="Calibri"/>
                <w:sz w:val="22"/>
                <w:szCs w:val="22"/>
                <w:shd w:val="clear" w:color="auto" w:fill="FFFFFF"/>
              </w:rPr>
              <w:t> </w:t>
            </w:r>
          </w:p>
          <w:p w14:paraId="359C1C1C" w14:textId="77777777" w:rsidR="002D22BA" w:rsidRPr="00FE2870" w:rsidRDefault="002D22BA" w:rsidP="002D22BA">
            <w:pPr>
              <w:pStyle w:val="BodyText"/>
              <w:rPr>
                <w:rFonts w:asciiTheme="minorHAnsi" w:hAnsiTheme="minorHAnsi" w:cstheme="minorHAnsi"/>
                <w:sz w:val="28"/>
                <w:szCs w:val="28"/>
                <w:u w:val="single"/>
              </w:rPr>
            </w:pPr>
            <w:r w:rsidRPr="00FE2870">
              <w:rPr>
                <w:rStyle w:val="normaltextrun"/>
                <w:rFonts w:ascii="Calibri" w:hAnsi="Calibri" w:cs="Calibri"/>
                <w:sz w:val="22"/>
                <w:szCs w:val="22"/>
                <w:shd w:val="clear" w:color="auto" w:fill="FFFFFF"/>
              </w:rPr>
              <w:t>(No) One or more staff reviewed did not complete all of the required annual</w:t>
            </w:r>
            <w:r>
              <w:rPr>
                <w:rStyle w:val="normaltextrun"/>
                <w:rFonts w:ascii="Calibri" w:hAnsi="Calibri" w:cs="Calibri"/>
                <w:sz w:val="22"/>
                <w:szCs w:val="22"/>
                <w:shd w:val="clear" w:color="auto" w:fill="FFFFFF"/>
              </w:rPr>
              <w:t xml:space="preserve"> </w:t>
            </w:r>
            <w:r w:rsidRPr="00416422">
              <w:rPr>
                <w:rStyle w:val="normaltextrun"/>
                <w:rFonts w:ascii="Calibri" w:hAnsi="Calibri" w:cs="Calibri"/>
                <w:sz w:val="22"/>
                <w:szCs w:val="22"/>
                <w:bdr w:val="none" w:sz="0" w:space="0" w:color="auto" w:frame="1"/>
              </w:rPr>
              <w:t>training core courses in the training year.</w:t>
            </w:r>
          </w:p>
          <w:p w14:paraId="40EF2C79" w14:textId="77777777" w:rsidR="002D22BA" w:rsidRPr="00E413B8" w:rsidRDefault="002D22BA" w:rsidP="002D22BA">
            <w:pPr>
              <w:pStyle w:val="BodyText"/>
              <w:rPr>
                <w:rFonts w:asciiTheme="minorHAnsi" w:hAnsiTheme="minorHAnsi" w:cstheme="minorHAnsi"/>
                <w:sz w:val="22"/>
                <w:szCs w:val="22"/>
              </w:rPr>
            </w:pPr>
            <w:r>
              <w:rPr>
                <w:rFonts w:asciiTheme="minorHAnsi" w:hAnsiTheme="minorHAnsi" w:cstheme="minorHAnsi"/>
                <w:sz w:val="22"/>
                <w:szCs w:val="22"/>
              </w:rPr>
              <w:t xml:space="preserve">(N/A) The Provider is only enrolled in the AAW, </w:t>
            </w:r>
            <w:r w:rsidRPr="00845CBF">
              <w:rPr>
                <w:rFonts w:asciiTheme="minorHAnsi" w:hAnsiTheme="minorHAnsi" w:cstheme="minorHAnsi"/>
                <w:strike/>
                <w:sz w:val="22"/>
                <w:szCs w:val="22"/>
              </w:rPr>
              <w:t>or</w:t>
            </w:r>
            <w:r>
              <w:rPr>
                <w:rFonts w:asciiTheme="minorHAnsi" w:hAnsiTheme="minorHAnsi" w:cstheme="minorHAnsi"/>
                <w:sz w:val="22"/>
                <w:szCs w:val="22"/>
              </w:rPr>
              <w:t xml:space="preserve"> the Provider is not serving any individuals, </w:t>
            </w:r>
            <w:r w:rsidRPr="00845CBF">
              <w:rPr>
                <w:rFonts w:asciiTheme="minorHAnsi" w:hAnsiTheme="minorHAnsi" w:cstheme="minorHAnsi"/>
                <w:b/>
                <w:bCs/>
                <w:sz w:val="22"/>
                <w:szCs w:val="22"/>
              </w:rPr>
              <w:t>or there are no employees who have been working with the Provider for at least one complete training year.</w:t>
            </w:r>
          </w:p>
          <w:p w14:paraId="3289F0AE" w14:textId="77777777" w:rsidR="002D22BA" w:rsidRDefault="002D22BA" w:rsidP="002D22BA">
            <w:pPr>
              <w:pStyle w:val="BodyText"/>
              <w:rPr>
                <w:rFonts w:asciiTheme="minorHAnsi" w:hAnsiTheme="minorHAnsi" w:cstheme="minorHAnsi"/>
                <w:sz w:val="22"/>
                <w:szCs w:val="22"/>
                <w:u w:val="single"/>
              </w:rPr>
            </w:pPr>
          </w:p>
          <w:p w14:paraId="70E30B11" w14:textId="77777777" w:rsidR="002D22BA" w:rsidRDefault="002D22BA" w:rsidP="002D22BA">
            <w:pPr>
              <w:pStyle w:val="BodyText"/>
              <w:rPr>
                <w:rFonts w:asciiTheme="minorHAnsi" w:hAnsiTheme="minorHAnsi" w:cstheme="minorHAnsi"/>
                <w:sz w:val="22"/>
                <w:szCs w:val="22"/>
                <w:u w:val="single"/>
              </w:rPr>
            </w:pPr>
            <w:r w:rsidRPr="001E659F">
              <w:rPr>
                <w:rFonts w:asciiTheme="minorHAnsi" w:hAnsiTheme="minorHAnsi" w:cstheme="minorHAnsi"/>
                <w:sz w:val="22"/>
                <w:szCs w:val="22"/>
                <w:u w:val="single"/>
              </w:rPr>
              <w:t>Source Documents:</w:t>
            </w:r>
          </w:p>
          <w:p w14:paraId="512C6C6F" w14:textId="77777777" w:rsidR="002D22BA" w:rsidRDefault="002D22BA" w:rsidP="002D22BA">
            <w:pPr>
              <w:pStyle w:val="BodyText"/>
              <w:rPr>
                <w:rFonts w:asciiTheme="minorHAnsi" w:hAnsiTheme="minorHAnsi" w:cstheme="minorHAnsi"/>
                <w:sz w:val="22"/>
                <w:szCs w:val="22"/>
              </w:rPr>
            </w:pPr>
            <w:r>
              <w:rPr>
                <w:rFonts w:asciiTheme="minorHAnsi" w:hAnsiTheme="minorHAnsi" w:cstheme="minorHAnsi"/>
                <w:sz w:val="22"/>
                <w:szCs w:val="22"/>
              </w:rPr>
              <w:t>55 Pa Code Chapter 6100.143</w:t>
            </w:r>
          </w:p>
          <w:p w14:paraId="3048AF79" w14:textId="77777777" w:rsidR="002D22BA" w:rsidRPr="000B1809" w:rsidRDefault="002D22BA" w:rsidP="002D22BA">
            <w:pPr>
              <w:pStyle w:val="BodyText"/>
              <w:rPr>
                <w:rFonts w:asciiTheme="minorHAnsi" w:hAnsiTheme="minorHAnsi" w:cstheme="minorHAnsi"/>
                <w:sz w:val="22"/>
                <w:szCs w:val="22"/>
              </w:rPr>
            </w:pPr>
            <w:r>
              <w:rPr>
                <w:rFonts w:asciiTheme="minorHAnsi" w:hAnsiTheme="minorHAnsi" w:cstheme="minorHAnsi"/>
                <w:sz w:val="22"/>
                <w:szCs w:val="22"/>
              </w:rPr>
              <w:t xml:space="preserve">ODP Announcement 21-034, ODP </w:t>
            </w:r>
            <w:r>
              <w:rPr>
                <w:rFonts w:ascii="Calibri" w:hAnsi="Calibri" w:cs="Calibri"/>
                <w:sz w:val="19"/>
                <w:szCs w:val="19"/>
                <w:bdr w:val="none" w:sz="0" w:space="0" w:color="auto" w:frame="1"/>
              </w:rPr>
              <w:t xml:space="preserve"> </w:t>
            </w:r>
            <w:r w:rsidRPr="002944AE">
              <w:rPr>
                <w:rStyle w:val="normaltextrun"/>
                <w:rFonts w:ascii="Calibri" w:hAnsi="Calibri" w:cs="Calibri"/>
                <w:sz w:val="22"/>
                <w:szCs w:val="22"/>
                <w:bdr w:val="none" w:sz="0" w:space="0" w:color="auto" w:frame="1"/>
              </w:rPr>
              <w:t>Regulation Update: Orientation and Annual Training Question and Answer Document and Annual Training Clarifications</w:t>
            </w:r>
          </w:p>
          <w:p w14:paraId="2429BEB7" w14:textId="6F8083EE" w:rsidR="0010663D" w:rsidRPr="00A47600" w:rsidRDefault="002D22BA" w:rsidP="00144873">
            <w:pPr>
              <w:rPr>
                <w:rFonts w:asciiTheme="minorHAnsi" w:hAnsiTheme="minorHAnsi" w:cstheme="minorHAnsi"/>
                <w:b/>
                <w:sz w:val="22"/>
                <w:szCs w:val="22"/>
              </w:rPr>
            </w:pPr>
            <w:r w:rsidRPr="00FB40FA">
              <w:rPr>
                <w:rFonts w:asciiTheme="minorHAnsi" w:hAnsiTheme="minorHAnsi" w:cstheme="minorHAnsi"/>
                <w:b/>
                <w:bCs/>
                <w:sz w:val="22"/>
                <w:szCs w:val="22"/>
              </w:rPr>
              <w:t>ODP Announcement 25-030:  Reminder of 6100 Annual Training Requirements</w:t>
            </w:r>
          </w:p>
        </w:tc>
        <w:tc>
          <w:tcPr>
            <w:tcW w:w="1059" w:type="pct"/>
            <w:shd w:val="clear" w:color="auto" w:fill="auto"/>
          </w:tcPr>
          <w:p w14:paraId="30522C89" w14:textId="77777777" w:rsidR="002D22BA" w:rsidRDefault="002D22BA" w:rsidP="002D22BA">
            <w:pPr>
              <w:rPr>
                <w:rFonts w:asciiTheme="minorHAnsi" w:hAnsiTheme="minorHAnsi" w:cstheme="minorHAnsi"/>
                <w:sz w:val="22"/>
                <w:szCs w:val="22"/>
              </w:rPr>
            </w:pPr>
            <w:r>
              <w:rPr>
                <w:rFonts w:asciiTheme="minorHAnsi" w:hAnsiTheme="minorHAnsi" w:cstheme="minorHAnsi"/>
                <w:sz w:val="22"/>
                <w:szCs w:val="22"/>
              </w:rPr>
              <w:t>The response options were updated to reflect when an entity has no employees during the training year.</w:t>
            </w:r>
          </w:p>
          <w:p w14:paraId="708644E6" w14:textId="5B834CF9" w:rsidR="0010663D" w:rsidRPr="003E6999" w:rsidRDefault="002D22BA" w:rsidP="003E6999">
            <w:pPr>
              <w:rPr>
                <w:rFonts w:asciiTheme="minorHAnsi" w:hAnsiTheme="minorHAnsi" w:cstheme="minorBidi"/>
                <w:sz w:val="22"/>
                <w:szCs w:val="22"/>
                <w:highlight w:val="green"/>
              </w:rPr>
            </w:pPr>
            <w:r w:rsidRPr="00EF76FD">
              <w:rPr>
                <w:rFonts w:asciiTheme="minorHAnsi" w:hAnsiTheme="minorHAnsi" w:cstheme="minorHAnsi"/>
                <w:sz w:val="22"/>
                <w:szCs w:val="22"/>
              </w:rPr>
              <w:t xml:space="preserve">A new source document </w:t>
            </w:r>
            <w:r>
              <w:rPr>
                <w:rFonts w:asciiTheme="minorHAnsi" w:hAnsiTheme="minorHAnsi" w:cstheme="minorHAnsi"/>
                <w:sz w:val="22"/>
                <w:szCs w:val="22"/>
              </w:rPr>
              <w:t xml:space="preserve">released in 2025 </w:t>
            </w:r>
            <w:r w:rsidRPr="00EF76FD">
              <w:rPr>
                <w:rFonts w:asciiTheme="minorHAnsi" w:hAnsiTheme="minorHAnsi" w:cstheme="minorHAnsi"/>
                <w:sz w:val="22"/>
                <w:szCs w:val="22"/>
              </w:rPr>
              <w:t>was added.</w:t>
            </w:r>
          </w:p>
        </w:tc>
      </w:tr>
      <w:tr w:rsidR="001266B6" w:rsidRPr="00D162B9" w14:paraId="14F0D89F" w14:textId="77777777" w:rsidTr="52AE989A">
        <w:trPr>
          <w:cantSplit/>
        </w:trPr>
        <w:tc>
          <w:tcPr>
            <w:tcW w:w="910" w:type="pct"/>
            <w:shd w:val="clear" w:color="auto" w:fill="auto"/>
          </w:tcPr>
          <w:p w14:paraId="42B8090F" w14:textId="77777777" w:rsidR="001266B6" w:rsidRDefault="001266B6" w:rsidP="001266B6">
            <w:pPr>
              <w:rPr>
                <w:rStyle w:val="eop"/>
                <w:rFonts w:ascii="Calibri" w:hAnsi="Calibri" w:cs="Calibri"/>
                <w:color w:val="000000"/>
                <w:sz w:val="22"/>
                <w:szCs w:val="22"/>
                <w:shd w:val="clear" w:color="auto" w:fill="FFFFFF"/>
              </w:rPr>
            </w:pPr>
            <w:r w:rsidRPr="00D177CE">
              <w:rPr>
                <w:rStyle w:val="normaltextrun"/>
                <w:rFonts w:ascii="Calibri" w:hAnsi="Calibri" w:cs="Calibri"/>
                <w:color w:val="000000"/>
                <w:sz w:val="22"/>
                <w:szCs w:val="22"/>
                <w:shd w:val="clear" w:color="auto" w:fill="FFFFFF"/>
              </w:rPr>
              <w:t>The Provider has a policy on sexual health, personal relationships, and sexuality consistent with the guidelines.</w:t>
            </w:r>
            <w:r w:rsidRPr="00D177CE">
              <w:rPr>
                <w:rStyle w:val="eop"/>
                <w:rFonts w:ascii="Calibri" w:hAnsi="Calibri" w:cs="Calibri"/>
                <w:color w:val="000000"/>
                <w:sz w:val="22"/>
                <w:szCs w:val="22"/>
                <w:shd w:val="clear" w:color="auto" w:fill="FFFFFF"/>
              </w:rPr>
              <w:t> </w:t>
            </w:r>
          </w:p>
          <w:p w14:paraId="22A47732" w14:textId="77777777" w:rsidR="001266B6" w:rsidRPr="00921675" w:rsidRDefault="001266B6" w:rsidP="001266B6">
            <w:pPr>
              <w:rPr>
                <w:rFonts w:asciiTheme="minorHAnsi" w:hAnsiTheme="minorHAnsi" w:cstheme="minorHAnsi"/>
                <w:bCs/>
                <w:color w:val="000000" w:themeColor="text1"/>
                <w:sz w:val="22"/>
                <w:szCs w:val="22"/>
              </w:rPr>
            </w:pPr>
          </w:p>
        </w:tc>
        <w:tc>
          <w:tcPr>
            <w:tcW w:w="3031" w:type="pct"/>
            <w:shd w:val="clear" w:color="auto" w:fill="auto"/>
          </w:tcPr>
          <w:p w14:paraId="29406901" w14:textId="77777777" w:rsidR="001266B6" w:rsidRDefault="001266B6" w:rsidP="001266B6">
            <w:pPr>
              <w:pStyle w:val="BodyText"/>
              <w:rPr>
                <w:rFonts w:asciiTheme="minorHAnsi" w:hAnsiTheme="minorHAnsi" w:cstheme="minorHAnsi"/>
                <w:sz w:val="22"/>
                <w:szCs w:val="22"/>
                <w:u w:val="single"/>
              </w:rPr>
            </w:pPr>
            <w:r>
              <w:rPr>
                <w:rFonts w:asciiTheme="minorHAnsi" w:hAnsiTheme="minorHAnsi" w:cstheme="minorHAnsi"/>
                <w:sz w:val="22"/>
                <w:szCs w:val="22"/>
                <w:u w:val="single"/>
              </w:rPr>
              <w:t>Response:</w:t>
            </w:r>
          </w:p>
          <w:p w14:paraId="27091C10" w14:textId="77777777" w:rsidR="001266B6" w:rsidRPr="001266B6" w:rsidRDefault="001266B6" w:rsidP="001266B6">
            <w:pPr>
              <w:pStyle w:val="BodyText"/>
              <w:rPr>
                <w:rFonts w:asciiTheme="minorHAnsi" w:hAnsiTheme="minorHAnsi" w:cstheme="minorHAnsi"/>
                <w:sz w:val="22"/>
                <w:szCs w:val="22"/>
                <w:u w:val="single"/>
              </w:rPr>
            </w:pPr>
            <w:r w:rsidRPr="00B50B4F">
              <w:rPr>
                <w:rStyle w:val="normaltextrun"/>
                <w:rFonts w:ascii="Calibri" w:hAnsi="Calibri" w:cs="Calibri"/>
                <w:sz w:val="22"/>
                <w:szCs w:val="22"/>
                <w:shd w:val="clear" w:color="auto" w:fill="FFFFFF"/>
              </w:rPr>
              <w:t xml:space="preserve">(Yes) The Provider has a policy that addresses sexual health, personal relationships, and sexuality consistent with the </w:t>
            </w:r>
            <w:r w:rsidRPr="001266B6">
              <w:rPr>
                <w:rStyle w:val="normaltextrun"/>
                <w:rFonts w:ascii="Calibri" w:hAnsi="Calibri" w:cs="Calibri"/>
                <w:sz w:val="22"/>
                <w:szCs w:val="22"/>
                <w:shd w:val="clear" w:color="auto" w:fill="FFFFFF"/>
              </w:rPr>
              <w:t>guidelines.</w:t>
            </w:r>
          </w:p>
          <w:p w14:paraId="23865D58" w14:textId="77777777" w:rsidR="001266B6" w:rsidRPr="001266B6" w:rsidRDefault="001266B6" w:rsidP="001266B6">
            <w:pPr>
              <w:pStyle w:val="BodyText"/>
              <w:rPr>
                <w:rFonts w:asciiTheme="minorHAnsi" w:hAnsiTheme="minorHAnsi" w:cstheme="minorHAnsi"/>
                <w:sz w:val="22"/>
                <w:szCs w:val="22"/>
              </w:rPr>
            </w:pPr>
            <w:r w:rsidRPr="001266B6">
              <w:rPr>
                <w:rFonts w:asciiTheme="minorHAnsi" w:hAnsiTheme="minorHAnsi" w:cstheme="minorHAnsi"/>
                <w:sz w:val="22"/>
                <w:szCs w:val="22"/>
              </w:rPr>
              <w:t>(No) The Provider</w:t>
            </w:r>
            <w:r w:rsidRPr="001266B6">
              <w:rPr>
                <w:rFonts w:asciiTheme="minorHAnsi" w:hAnsiTheme="minorHAnsi" w:cstheme="minorHAnsi"/>
                <w:b/>
                <w:bCs/>
                <w:sz w:val="22"/>
                <w:szCs w:val="22"/>
              </w:rPr>
              <w:t>’s</w:t>
            </w:r>
            <w:r w:rsidRPr="001266B6">
              <w:rPr>
                <w:rFonts w:asciiTheme="minorHAnsi" w:hAnsiTheme="minorHAnsi" w:cstheme="minorHAnsi"/>
                <w:sz w:val="22"/>
                <w:szCs w:val="22"/>
              </w:rPr>
              <w:t xml:space="preserve"> </w:t>
            </w:r>
            <w:r w:rsidRPr="001266B6">
              <w:rPr>
                <w:rFonts w:asciiTheme="minorHAnsi" w:hAnsiTheme="minorHAnsi" w:cstheme="minorHAnsi"/>
                <w:strike/>
                <w:sz w:val="22"/>
                <w:szCs w:val="22"/>
              </w:rPr>
              <w:t xml:space="preserve">has </w:t>
            </w:r>
            <w:r w:rsidRPr="001266B6">
              <w:rPr>
                <w:rFonts w:asciiTheme="minorHAnsi" w:hAnsiTheme="minorHAnsi" w:cstheme="minorHAnsi"/>
                <w:sz w:val="22"/>
                <w:szCs w:val="22"/>
              </w:rPr>
              <w:t>a policy</w:t>
            </w:r>
            <w:r w:rsidRPr="001266B6">
              <w:rPr>
                <w:rFonts w:asciiTheme="minorHAnsi" w:hAnsiTheme="minorHAnsi" w:cstheme="minorHAnsi"/>
                <w:strike/>
                <w:sz w:val="22"/>
                <w:szCs w:val="22"/>
              </w:rPr>
              <w:t>; however, it</w:t>
            </w:r>
            <w:r w:rsidRPr="001266B6">
              <w:rPr>
                <w:rFonts w:asciiTheme="minorHAnsi" w:hAnsiTheme="minorHAnsi" w:cstheme="minorHAnsi"/>
                <w:sz w:val="22"/>
                <w:szCs w:val="22"/>
              </w:rPr>
              <w:t xml:space="preserve"> is inconsistent with the guidelines identified in ODP Bulletin 00-18-01 </w:t>
            </w:r>
            <w:r w:rsidRPr="001266B6">
              <w:rPr>
                <w:rFonts w:asciiTheme="minorHAnsi" w:hAnsiTheme="minorHAnsi" w:cstheme="minorHAnsi"/>
                <w:b/>
                <w:bCs/>
                <w:sz w:val="22"/>
                <w:szCs w:val="22"/>
              </w:rPr>
              <w:t>or the Provider does not have a policy as required</w:t>
            </w:r>
            <w:r w:rsidRPr="001266B6">
              <w:rPr>
                <w:rFonts w:asciiTheme="minorHAnsi" w:hAnsiTheme="minorHAnsi" w:cstheme="minorHAnsi"/>
                <w:sz w:val="22"/>
                <w:szCs w:val="22"/>
              </w:rPr>
              <w:t>.</w:t>
            </w:r>
          </w:p>
          <w:p w14:paraId="74B7B00A" w14:textId="77777777" w:rsidR="001266B6" w:rsidRPr="001266B6" w:rsidRDefault="001266B6" w:rsidP="001266B6">
            <w:pPr>
              <w:pStyle w:val="BodyText"/>
              <w:rPr>
                <w:rFonts w:asciiTheme="minorHAnsi" w:hAnsiTheme="minorHAnsi" w:cstheme="minorHAnsi"/>
                <w:strike/>
                <w:sz w:val="22"/>
                <w:szCs w:val="22"/>
              </w:rPr>
            </w:pPr>
            <w:r w:rsidRPr="001266B6">
              <w:rPr>
                <w:rFonts w:asciiTheme="minorHAnsi" w:hAnsiTheme="minorHAnsi" w:cstheme="minorHAnsi"/>
                <w:strike/>
                <w:sz w:val="22"/>
                <w:szCs w:val="22"/>
              </w:rPr>
              <w:t>(No) The Provider does not have a policy.</w:t>
            </w:r>
          </w:p>
          <w:p w14:paraId="45E95CE1" w14:textId="77777777" w:rsidR="001266B6" w:rsidRPr="001266B6" w:rsidRDefault="001266B6" w:rsidP="001266B6">
            <w:pPr>
              <w:pStyle w:val="BodyText"/>
              <w:rPr>
                <w:rFonts w:asciiTheme="minorHAnsi" w:hAnsiTheme="minorHAnsi" w:cstheme="minorHAnsi"/>
                <w:sz w:val="22"/>
                <w:szCs w:val="22"/>
              </w:rPr>
            </w:pPr>
            <w:r w:rsidRPr="001266B6">
              <w:rPr>
                <w:rFonts w:asciiTheme="minorHAnsi" w:hAnsiTheme="minorHAnsi" w:cstheme="minorHAnsi"/>
                <w:sz w:val="22"/>
                <w:szCs w:val="22"/>
              </w:rPr>
              <w:lastRenderedPageBreak/>
              <w:t>(N/A) The Provider is a transportation only Provider.</w:t>
            </w:r>
          </w:p>
          <w:p w14:paraId="1A7D8345" w14:textId="77777777" w:rsidR="001266B6" w:rsidRPr="00A47600" w:rsidRDefault="001266B6" w:rsidP="001266B6">
            <w:pPr>
              <w:rPr>
                <w:rFonts w:asciiTheme="minorHAnsi" w:hAnsiTheme="minorHAnsi" w:cstheme="minorHAnsi"/>
                <w:b/>
                <w:sz w:val="22"/>
                <w:szCs w:val="22"/>
              </w:rPr>
            </w:pPr>
          </w:p>
        </w:tc>
        <w:tc>
          <w:tcPr>
            <w:tcW w:w="1059" w:type="pct"/>
            <w:shd w:val="clear" w:color="auto" w:fill="auto"/>
          </w:tcPr>
          <w:p w14:paraId="5C21BA31" w14:textId="249CF749" w:rsidR="001266B6" w:rsidRPr="003E6999" w:rsidRDefault="001266B6" w:rsidP="001266B6">
            <w:pPr>
              <w:rPr>
                <w:rFonts w:asciiTheme="minorHAnsi" w:hAnsiTheme="minorHAnsi" w:cstheme="minorBidi"/>
                <w:sz w:val="22"/>
                <w:szCs w:val="22"/>
                <w:highlight w:val="green"/>
              </w:rPr>
            </w:pPr>
            <w:r>
              <w:rPr>
                <w:rFonts w:asciiTheme="minorHAnsi" w:hAnsiTheme="minorHAnsi" w:cstheme="minorHAnsi"/>
                <w:sz w:val="22"/>
                <w:szCs w:val="22"/>
              </w:rPr>
              <w:lastRenderedPageBreak/>
              <w:t>One</w:t>
            </w:r>
            <w:r w:rsidRPr="00405346">
              <w:rPr>
                <w:rFonts w:asciiTheme="minorHAnsi" w:hAnsiTheme="minorHAnsi" w:cstheme="minorHAnsi"/>
                <w:sz w:val="22"/>
                <w:szCs w:val="22"/>
              </w:rPr>
              <w:t xml:space="preserve"> “</w:t>
            </w:r>
            <w:r>
              <w:rPr>
                <w:rFonts w:asciiTheme="minorHAnsi" w:hAnsiTheme="minorHAnsi" w:cstheme="minorHAnsi"/>
                <w:sz w:val="22"/>
                <w:szCs w:val="22"/>
              </w:rPr>
              <w:t>No</w:t>
            </w:r>
            <w:r w:rsidRPr="00405346">
              <w:rPr>
                <w:rFonts w:asciiTheme="minorHAnsi" w:hAnsiTheme="minorHAnsi" w:cstheme="minorHAnsi"/>
                <w:sz w:val="22"/>
                <w:szCs w:val="22"/>
              </w:rPr>
              <w:t>” response</w:t>
            </w:r>
            <w:r>
              <w:rPr>
                <w:rFonts w:asciiTheme="minorHAnsi" w:hAnsiTheme="minorHAnsi" w:cstheme="minorHAnsi"/>
                <w:sz w:val="22"/>
                <w:szCs w:val="22"/>
              </w:rPr>
              <w:t xml:space="preserve"> was removed</w:t>
            </w:r>
            <w:r w:rsidRPr="00405346">
              <w:rPr>
                <w:rFonts w:asciiTheme="minorHAnsi" w:hAnsiTheme="minorHAnsi" w:cstheme="minorHAnsi"/>
                <w:sz w:val="22"/>
                <w:szCs w:val="22"/>
              </w:rPr>
              <w:t xml:space="preserve"> in response to data analysis from Cycle 2.</w:t>
            </w:r>
          </w:p>
        </w:tc>
      </w:tr>
      <w:tr w:rsidR="06DF95FF" w14:paraId="624C7E96" w14:textId="77777777" w:rsidTr="005A04FF">
        <w:trPr>
          <w:cantSplit/>
          <w:trHeight w:val="300"/>
        </w:trPr>
        <w:tc>
          <w:tcPr>
            <w:tcW w:w="910" w:type="pct"/>
            <w:shd w:val="clear" w:color="auto" w:fill="auto"/>
          </w:tcPr>
          <w:p w14:paraId="1233885C" w14:textId="6855BC73" w:rsidR="06DF95FF" w:rsidRDefault="06DF95FF" w:rsidP="06DF95FF">
            <w:pPr>
              <w:rPr>
                <w:rFonts w:asciiTheme="minorHAnsi" w:eastAsiaTheme="minorEastAsia" w:hAnsiTheme="minorHAnsi" w:cstheme="minorBidi"/>
                <w:i/>
                <w:iCs/>
                <w:color w:val="000000" w:themeColor="text1"/>
                <w:sz w:val="22"/>
                <w:szCs w:val="22"/>
              </w:rPr>
            </w:pPr>
            <w:r w:rsidRPr="06DF95FF">
              <w:rPr>
                <w:rFonts w:asciiTheme="minorHAnsi" w:eastAsiaTheme="minorEastAsia" w:hAnsiTheme="minorHAnsi" w:cstheme="minorBidi"/>
                <w:i/>
                <w:iCs/>
                <w:color w:val="000000" w:themeColor="text1"/>
                <w:sz w:val="22"/>
                <w:szCs w:val="22"/>
              </w:rPr>
              <w:t xml:space="preserve">New - The </w:t>
            </w:r>
            <w:r w:rsidRPr="06DF95FF">
              <w:rPr>
                <w:rFonts w:asciiTheme="minorHAnsi" w:eastAsiaTheme="minorEastAsia" w:hAnsiTheme="minorHAnsi" w:cstheme="minorBidi"/>
                <w:i/>
                <w:iCs/>
                <w:sz w:val="22"/>
                <w:szCs w:val="22"/>
              </w:rPr>
              <w:t xml:space="preserve">Community Participation Support (CPS) or Day Habilitation Provider has a QMP and corresponding Action Plan that includes all required components. </w:t>
            </w:r>
            <w:r w:rsidRPr="06DF95FF">
              <w:rPr>
                <w:rFonts w:asciiTheme="minorHAnsi" w:eastAsiaTheme="minorEastAsia" w:hAnsiTheme="minorHAnsi" w:cstheme="minorBidi"/>
                <w:i/>
                <w:iCs/>
                <w:color w:val="000000" w:themeColor="text1"/>
                <w:sz w:val="22"/>
                <w:szCs w:val="22"/>
              </w:rPr>
              <w:t xml:space="preserve"> </w:t>
            </w:r>
          </w:p>
        </w:tc>
        <w:tc>
          <w:tcPr>
            <w:tcW w:w="3031" w:type="pct"/>
            <w:shd w:val="clear" w:color="auto" w:fill="auto"/>
          </w:tcPr>
          <w:tbl>
            <w:tblPr>
              <w:tblW w:w="0" w:type="auto"/>
              <w:tblLayout w:type="fixed"/>
              <w:tblLook w:val="06A0" w:firstRow="1" w:lastRow="0" w:firstColumn="1" w:lastColumn="0" w:noHBand="1" w:noVBand="1"/>
            </w:tblPr>
            <w:tblGrid>
              <w:gridCol w:w="10862"/>
            </w:tblGrid>
            <w:tr w:rsidR="06DF95FF" w14:paraId="51EC114B" w14:textId="77777777" w:rsidTr="06DF95FF">
              <w:trPr>
                <w:trHeight w:val="300"/>
              </w:trPr>
              <w:tc>
                <w:tcPr>
                  <w:tcW w:w="10862" w:type="dxa"/>
                  <w:tcMar>
                    <w:left w:w="180" w:type="dxa"/>
                    <w:right w:w="180" w:type="dxa"/>
                  </w:tcMar>
                </w:tcPr>
                <w:p w14:paraId="5C9687B7" w14:textId="6274669C" w:rsidR="06DF95FF" w:rsidRDefault="06DF95FF" w:rsidP="00A17565">
                  <w:pPr>
                    <w:framePr w:hSpace="180" w:wrap="around" w:vAnchor="text" w:hAnchor="page" w:x="881" w:y="13"/>
                    <w:suppressOverlap/>
                  </w:pPr>
                  <w:r w:rsidRPr="06DF95FF">
                    <w:rPr>
                      <w:rFonts w:ascii="Calibri" w:eastAsia="Calibri" w:hAnsi="Calibri" w:cs="Calibri"/>
                      <w:i/>
                      <w:iCs/>
                      <w:color w:val="000000" w:themeColor="text1"/>
                      <w:sz w:val="22"/>
                      <w:szCs w:val="22"/>
                      <w:u w:val="single"/>
                    </w:rPr>
                    <w:t>Guidance:</w:t>
                  </w:r>
                </w:p>
              </w:tc>
            </w:tr>
          </w:tbl>
          <w:p w14:paraId="534F9BB5" w14:textId="04C5DF98" w:rsidR="22AD8240" w:rsidRDefault="22AD8240" w:rsidP="00003216">
            <w:pPr>
              <w:pStyle w:val="ListParagraph"/>
              <w:numPr>
                <w:ilvl w:val="0"/>
                <w:numId w:val="148"/>
              </w:numPr>
              <w:spacing w:after="0"/>
              <w:ind w:left="270" w:hanging="180"/>
              <w:rPr>
                <w:rFonts w:asciiTheme="minorHAnsi" w:eastAsiaTheme="minorEastAsia" w:hAnsiTheme="minorHAnsi" w:cstheme="minorBidi"/>
                <w:i/>
                <w:iCs/>
                <w:color w:val="000000" w:themeColor="text1"/>
                <w:sz w:val="22"/>
                <w:szCs w:val="22"/>
              </w:rPr>
            </w:pPr>
            <w:r w:rsidRPr="06DF95FF">
              <w:rPr>
                <w:rFonts w:asciiTheme="minorHAnsi" w:eastAsiaTheme="minorEastAsia" w:hAnsiTheme="minorHAnsi" w:cstheme="minorBidi"/>
                <w:i/>
                <w:iCs/>
                <w:sz w:val="22"/>
                <w:szCs w:val="22"/>
              </w:rPr>
              <w:t>This question is only applicable to Providers of CPS (ID/A) and Day Habilitation (AAW) where more than 10% of the individuals’ receiving services spent less than 25% of their time in a community setting on average from 7/1/24-12/31/24 and/or 1/1/25-6/30/25.</w:t>
            </w:r>
            <w:r w:rsidRPr="06DF95FF">
              <w:rPr>
                <w:rFonts w:asciiTheme="minorHAnsi" w:eastAsiaTheme="minorEastAsia" w:hAnsiTheme="minorHAnsi" w:cstheme="minorBidi"/>
                <w:i/>
                <w:iCs/>
                <w:color w:val="000000" w:themeColor="text1"/>
                <w:sz w:val="22"/>
                <w:szCs w:val="22"/>
              </w:rPr>
              <w:t xml:space="preserve"> </w:t>
            </w:r>
          </w:p>
          <w:p w14:paraId="55740945" w14:textId="7232FD35" w:rsidR="22AD8240" w:rsidRDefault="22AD8240" w:rsidP="00003216">
            <w:pPr>
              <w:pStyle w:val="ListParagraph"/>
              <w:numPr>
                <w:ilvl w:val="0"/>
                <w:numId w:val="147"/>
              </w:numPr>
              <w:spacing w:after="0"/>
              <w:ind w:left="270" w:hanging="192"/>
              <w:rPr>
                <w:rFonts w:asciiTheme="minorHAnsi" w:eastAsiaTheme="minorEastAsia" w:hAnsiTheme="minorHAnsi" w:cstheme="minorBidi"/>
                <w:i/>
                <w:iCs/>
                <w:sz w:val="22"/>
                <w:szCs w:val="22"/>
              </w:rPr>
            </w:pPr>
            <w:r w:rsidRPr="06DF95FF">
              <w:rPr>
                <w:rFonts w:asciiTheme="minorHAnsi" w:eastAsiaTheme="minorEastAsia" w:hAnsiTheme="minorHAnsi" w:cstheme="minorBidi"/>
                <w:i/>
                <w:iCs/>
                <w:sz w:val="22"/>
                <w:szCs w:val="22"/>
              </w:rPr>
              <w:t xml:space="preserve">For self-assessments, applicable Providers will determine if they’re required to include the applicable services in the QMP and Action Plan by reviewing their CPS/Day Habilitation data collection tool (e.g. QM Data Collection Tool for CPS Community and Day Habilitation) for the designated timeframes. </w:t>
            </w:r>
          </w:p>
          <w:p w14:paraId="4BD70473" w14:textId="504ECCF2" w:rsidR="22AD8240" w:rsidRDefault="22AD8240" w:rsidP="06DF95FF">
            <w:pPr>
              <w:tabs>
                <w:tab w:val="left" w:pos="0"/>
                <w:tab w:val="left" w:pos="270"/>
              </w:tabs>
              <w:ind w:left="270" w:hanging="270"/>
              <w:rPr>
                <w:rFonts w:asciiTheme="minorHAnsi" w:eastAsiaTheme="minorEastAsia" w:hAnsiTheme="minorHAnsi" w:cstheme="minorBidi"/>
                <w:i/>
                <w:iCs/>
                <w:sz w:val="22"/>
                <w:szCs w:val="22"/>
              </w:rPr>
            </w:pPr>
            <w:r w:rsidRPr="06DF95FF">
              <w:rPr>
                <w:rFonts w:asciiTheme="minorHAnsi" w:eastAsiaTheme="minorEastAsia" w:hAnsiTheme="minorHAnsi" w:cstheme="minorBidi"/>
                <w:i/>
                <w:iCs/>
                <w:sz w:val="22"/>
                <w:szCs w:val="22"/>
              </w:rPr>
              <w:t xml:space="preserve">• </w:t>
            </w:r>
            <w:r w:rsidR="3F4165F1" w:rsidRPr="06DF95FF">
              <w:rPr>
                <w:rFonts w:asciiTheme="minorHAnsi" w:eastAsiaTheme="minorEastAsia" w:hAnsiTheme="minorHAnsi" w:cstheme="minorBidi"/>
                <w:i/>
                <w:iCs/>
                <w:sz w:val="22"/>
                <w:szCs w:val="22"/>
              </w:rPr>
              <w:t xml:space="preserve">  </w:t>
            </w:r>
            <w:r w:rsidRPr="06DF95FF">
              <w:rPr>
                <w:rFonts w:asciiTheme="minorHAnsi" w:eastAsiaTheme="minorEastAsia" w:hAnsiTheme="minorHAnsi" w:cstheme="minorBidi"/>
                <w:i/>
                <w:iCs/>
                <w:sz w:val="22"/>
                <w:szCs w:val="22"/>
              </w:rPr>
              <w:t xml:space="preserve">For full reviews, the reviewer will determine if the Provider is required to include the applicable services in the QMP and Action Plan by reviewing the CPS and Day Habilitation data provided by ODP. </w:t>
            </w:r>
          </w:p>
          <w:p w14:paraId="58BD33D3" w14:textId="6769DEC2" w:rsidR="22AD8240" w:rsidRDefault="22AD8240" w:rsidP="06DF95FF">
            <w:pPr>
              <w:tabs>
                <w:tab w:val="left" w:pos="0"/>
                <w:tab w:val="left" w:pos="258"/>
              </w:tabs>
              <w:ind w:left="180" w:hanging="192"/>
              <w:rPr>
                <w:rFonts w:asciiTheme="minorHAnsi" w:eastAsiaTheme="minorEastAsia" w:hAnsiTheme="minorHAnsi" w:cstheme="minorBidi"/>
                <w:i/>
                <w:iCs/>
                <w:sz w:val="22"/>
                <w:szCs w:val="22"/>
              </w:rPr>
            </w:pPr>
            <w:r w:rsidRPr="06DF95FF">
              <w:rPr>
                <w:rFonts w:asciiTheme="minorHAnsi" w:eastAsiaTheme="minorEastAsia" w:hAnsiTheme="minorHAnsi" w:cstheme="minorBidi"/>
                <w:i/>
                <w:iCs/>
                <w:sz w:val="22"/>
                <w:szCs w:val="22"/>
              </w:rPr>
              <w:t xml:space="preserve">• </w:t>
            </w:r>
            <w:r w:rsidR="28937A21" w:rsidRPr="06DF95FF">
              <w:rPr>
                <w:rFonts w:asciiTheme="minorHAnsi" w:eastAsiaTheme="minorEastAsia" w:hAnsiTheme="minorHAnsi" w:cstheme="minorBidi"/>
                <w:i/>
                <w:iCs/>
                <w:sz w:val="22"/>
                <w:szCs w:val="22"/>
              </w:rPr>
              <w:t xml:space="preserve">  </w:t>
            </w:r>
            <w:r w:rsidRPr="06DF95FF">
              <w:rPr>
                <w:rFonts w:asciiTheme="minorHAnsi" w:eastAsiaTheme="minorEastAsia" w:hAnsiTheme="minorHAnsi" w:cstheme="minorBidi"/>
                <w:i/>
                <w:iCs/>
                <w:sz w:val="22"/>
                <w:szCs w:val="22"/>
              </w:rPr>
              <w:t xml:space="preserve">If required, the reviewer will determine if the Provider has a QMP and corresponding Action Plan that include the </w:t>
            </w:r>
            <w:r w:rsidR="3C316131" w:rsidRPr="06DF95FF">
              <w:rPr>
                <w:rFonts w:asciiTheme="minorHAnsi" w:eastAsiaTheme="minorEastAsia" w:hAnsiTheme="minorHAnsi" w:cstheme="minorBidi"/>
                <w:i/>
                <w:iCs/>
                <w:sz w:val="22"/>
                <w:szCs w:val="22"/>
              </w:rPr>
              <w:t xml:space="preserve">   </w:t>
            </w:r>
            <w:r w:rsidRPr="06DF95FF">
              <w:rPr>
                <w:rFonts w:asciiTheme="minorHAnsi" w:eastAsiaTheme="minorEastAsia" w:hAnsiTheme="minorHAnsi" w:cstheme="minorBidi"/>
                <w:i/>
                <w:iCs/>
                <w:sz w:val="22"/>
                <w:szCs w:val="22"/>
              </w:rPr>
              <w:t xml:space="preserve">following requirements:   </w:t>
            </w:r>
          </w:p>
          <w:p w14:paraId="4A26B81A" w14:textId="569F15A2" w:rsidR="22AD8240" w:rsidRDefault="22AD8240" w:rsidP="00003216">
            <w:pPr>
              <w:pStyle w:val="ListParagraph"/>
              <w:numPr>
                <w:ilvl w:val="0"/>
                <w:numId w:val="146"/>
              </w:numPr>
              <w:spacing w:after="0"/>
              <w:ind w:left="618" w:hanging="210"/>
              <w:rPr>
                <w:rFonts w:asciiTheme="minorHAnsi" w:eastAsiaTheme="minorEastAsia" w:hAnsiTheme="minorHAnsi" w:cstheme="minorBidi"/>
                <w:i/>
                <w:iCs/>
                <w:sz w:val="22"/>
                <w:szCs w:val="22"/>
              </w:rPr>
            </w:pPr>
            <w:r w:rsidRPr="06DF95FF">
              <w:rPr>
                <w:rFonts w:asciiTheme="minorHAnsi" w:eastAsiaTheme="minorEastAsia" w:hAnsiTheme="minorHAnsi" w:cstheme="minorBidi"/>
                <w:i/>
                <w:iCs/>
                <w:sz w:val="22"/>
                <w:szCs w:val="22"/>
              </w:rPr>
              <w:t xml:space="preserve">Action steps for increasing time in the community for individuals who want to increase the amount of time they spend in the community including timeframes for achieving each action step. </w:t>
            </w:r>
          </w:p>
          <w:p w14:paraId="2B84DD53" w14:textId="11698050" w:rsidR="22AD8240" w:rsidRDefault="22AD8240" w:rsidP="00003216">
            <w:pPr>
              <w:pStyle w:val="ListParagraph"/>
              <w:numPr>
                <w:ilvl w:val="0"/>
                <w:numId w:val="145"/>
              </w:numPr>
              <w:spacing w:after="0"/>
              <w:ind w:left="528" w:hanging="180"/>
              <w:rPr>
                <w:rFonts w:asciiTheme="minorHAnsi" w:eastAsiaTheme="minorEastAsia" w:hAnsiTheme="minorHAnsi" w:cstheme="minorBidi"/>
                <w:i/>
                <w:iCs/>
                <w:sz w:val="22"/>
                <w:szCs w:val="22"/>
              </w:rPr>
            </w:pPr>
            <w:r w:rsidRPr="06DF95FF">
              <w:rPr>
                <w:rFonts w:asciiTheme="minorHAnsi" w:eastAsiaTheme="minorEastAsia" w:hAnsiTheme="minorHAnsi" w:cstheme="minorBidi"/>
                <w:i/>
                <w:iCs/>
                <w:sz w:val="22"/>
                <w:szCs w:val="22"/>
              </w:rPr>
              <w:t xml:space="preserve">Barriers to supporting individuals with engaging in community activities, including action steps to address the barriers &amp; timeframes for achieving each action step. </w:t>
            </w:r>
          </w:p>
          <w:p w14:paraId="6BD24B15" w14:textId="238B98FC" w:rsidR="22AD8240" w:rsidRDefault="22AD8240" w:rsidP="00003216">
            <w:pPr>
              <w:pStyle w:val="ListParagraph"/>
              <w:numPr>
                <w:ilvl w:val="0"/>
                <w:numId w:val="144"/>
              </w:numPr>
              <w:spacing w:after="0"/>
              <w:ind w:left="528" w:hanging="180"/>
              <w:rPr>
                <w:rFonts w:asciiTheme="minorHAnsi" w:eastAsiaTheme="minorEastAsia" w:hAnsiTheme="minorHAnsi" w:cstheme="minorBidi"/>
                <w:i/>
                <w:iCs/>
                <w:sz w:val="22"/>
                <w:szCs w:val="22"/>
              </w:rPr>
            </w:pPr>
            <w:r w:rsidRPr="06DF95FF">
              <w:rPr>
                <w:rFonts w:asciiTheme="minorHAnsi" w:eastAsiaTheme="minorEastAsia" w:hAnsiTheme="minorHAnsi" w:cstheme="minorBidi"/>
                <w:i/>
                <w:iCs/>
                <w:sz w:val="22"/>
                <w:szCs w:val="22"/>
              </w:rPr>
              <w:t xml:space="preserve">The methods used by the Provider to offer options to receive services in integrated community settings in-line with each individual’s preferences, choices, &amp; interests for community activities &amp; the frequency such options will be offered. </w:t>
            </w:r>
          </w:p>
          <w:p w14:paraId="786D9A9C" w14:textId="1FD13A26" w:rsidR="006C7B42" w:rsidRPr="006C7B42" w:rsidRDefault="006C7B42" w:rsidP="00003216">
            <w:pPr>
              <w:pStyle w:val="ListParagraph"/>
              <w:numPr>
                <w:ilvl w:val="0"/>
                <w:numId w:val="144"/>
              </w:numPr>
              <w:spacing w:after="0"/>
              <w:ind w:left="528" w:hanging="180"/>
              <w:rPr>
                <w:rFonts w:asciiTheme="minorHAnsi" w:eastAsiaTheme="minorEastAsia" w:hAnsiTheme="minorHAnsi" w:cstheme="minorBidi"/>
                <w:i/>
                <w:iCs/>
                <w:sz w:val="28"/>
                <w:szCs w:val="28"/>
              </w:rPr>
            </w:pPr>
            <w:r w:rsidRPr="006C7B42">
              <w:rPr>
                <w:rFonts w:ascii="Calibri" w:hAnsi="Calibri"/>
                <w:i/>
                <w:iCs/>
                <w:sz w:val="22"/>
                <w:szCs w:val="22"/>
              </w:rPr>
              <w:t>Successful community experiences, such as building relationships, employment opportunities and natural supports for individuals served.</w:t>
            </w:r>
          </w:p>
          <w:p w14:paraId="61ACBA98" w14:textId="6AD0858A" w:rsidR="22AD8240" w:rsidRDefault="22AD8240" w:rsidP="06DF95FF">
            <w:pPr>
              <w:ind w:left="528"/>
            </w:pPr>
            <w:r w:rsidRPr="06DF95FF">
              <w:rPr>
                <w:rFonts w:ascii="Calibri" w:eastAsia="Calibri" w:hAnsi="Calibri" w:cs="Calibri"/>
                <w:i/>
                <w:iCs/>
                <w:sz w:val="22"/>
                <w:szCs w:val="22"/>
              </w:rPr>
              <w:t xml:space="preserve"> </w:t>
            </w:r>
          </w:p>
          <w:p w14:paraId="09D30EDF" w14:textId="52804936" w:rsidR="22AD8240" w:rsidRDefault="22AD8240" w:rsidP="06DF95FF">
            <w:pPr>
              <w:rPr>
                <w:rFonts w:asciiTheme="minorHAnsi" w:eastAsiaTheme="minorEastAsia" w:hAnsiTheme="minorHAnsi" w:cstheme="minorBidi"/>
                <w:i/>
                <w:iCs/>
                <w:sz w:val="22"/>
                <w:szCs w:val="22"/>
                <w:u w:val="single"/>
              </w:rPr>
            </w:pPr>
            <w:r w:rsidRPr="06DF95FF">
              <w:rPr>
                <w:rFonts w:asciiTheme="minorHAnsi" w:eastAsiaTheme="minorEastAsia" w:hAnsiTheme="minorHAnsi" w:cstheme="minorBidi"/>
                <w:i/>
                <w:iCs/>
                <w:sz w:val="22"/>
                <w:szCs w:val="22"/>
                <w:u w:val="single"/>
              </w:rPr>
              <w:t>Response Options:</w:t>
            </w:r>
          </w:p>
          <w:p w14:paraId="0D12797D" w14:textId="44578542" w:rsidR="22AD8240" w:rsidRDefault="22AD8240" w:rsidP="06DF95FF">
            <w:pPr>
              <w:rPr>
                <w:rFonts w:asciiTheme="minorHAnsi" w:eastAsiaTheme="minorEastAsia" w:hAnsiTheme="minorHAnsi" w:cstheme="minorBidi"/>
                <w:i/>
                <w:iCs/>
                <w:sz w:val="22"/>
                <w:szCs w:val="22"/>
              </w:rPr>
            </w:pPr>
            <w:r w:rsidRPr="06DF95FF">
              <w:rPr>
                <w:rFonts w:asciiTheme="minorHAnsi" w:eastAsiaTheme="minorEastAsia" w:hAnsiTheme="minorHAnsi" w:cstheme="minorBidi"/>
                <w:i/>
                <w:iCs/>
                <w:color w:val="000000" w:themeColor="text1"/>
                <w:sz w:val="22"/>
                <w:szCs w:val="22"/>
              </w:rPr>
              <w:t xml:space="preserve">(Yes) The Provider </w:t>
            </w:r>
            <w:r w:rsidRPr="06DF95FF">
              <w:rPr>
                <w:rFonts w:asciiTheme="minorHAnsi" w:eastAsiaTheme="minorEastAsia" w:hAnsiTheme="minorHAnsi" w:cstheme="minorBidi"/>
                <w:i/>
                <w:iCs/>
                <w:sz w:val="22"/>
                <w:szCs w:val="22"/>
              </w:rPr>
              <w:t>has a QMP and Action Plan that includes all requirements</w:t>
            </w:r>
          </w:p>
          <w:tbl>
            <w:tblPr>
              <w:tblW w:w="0" w:type="auto"/>
              <w:tblLayout w:type="fixed"/>
              <w:tblLook w:val="06A0" w:firstRow="1" w:lastRow="0" w:firstColumn="1" w:lastColumn="0" w:noHBand="1" w:noVBand="1"/>
            </w:tblPr>
            <w:tblGrid>
              <w:gridCol w:w="10862"/>
            </w:tblGrid>
            <w:tr w:rsidR="06DF95FF" w14:paraId="68993F80" w14:textId="77777777" w:rsidTr="06DF95FF">
              <w:trPr>
                <w:trHeight w:val="960"/>
              </w:trPr>
              <w:tc>
                <w:tcPr>
                  <w:tcW w:w="10862" w:type="dxa"/>
                  <w:tcMar>
                    <w:left w:w="180" w:type="dxa"/>
                    <w:right w:w="180" w:type="dxa"/>
                  </w:tcMar>
                </w:tcPr>
                <w:p w14:paraId="4C9FBFBF" w14:textId="47237DF5" w:rsidR="06DF95FF" w:rsidRDefault="06DF95FF" w:rsidP="00A17565">
                  <w:pPr>
                    <w:framePr w:hSpace="180" w:wrap="around" w:vAnchor="text" w:hAnchor="page" w:x="881" w:y="13"/>
                    <w:suppressOverlap/>
                    <w:rPr>
                      <w:rFonts w:asciiTheme="minorHAnsi" w:eastAsiaTheme="minorEastAsia" w:hAnsiTheme="minorHAnsi" w:cstheme="minorBidi"/>
                      <w:i/>
                      <w:iCs/>
                      <w:color w:val="000000" w:themeColor="text1"/>
                      <w:sz w:val="22"/>
                      <w:szCs w:val="22"/>
                    </w:rPr>
                  </w:pPr>
                  <w:r w:rsidRPr="06DF95FF">
                    <w:rPr>
                      <w:rFonts w:asciiTheme="minorHAnsi" w:eastAsiaTheme="minorEastAsia" w:hAnsiTheme="minorHAnsi" w:cstheme="minorBidi"/>
                      <w:i/>
                      <w:iCs/>
                      <w:color w:val="000000" w:themeColor="text1"/>
                      <w:sz w:val="22"/>
                      <w:szCs w:val="22"/>
                    </w:rPr>
                    <w:t xml:space="preserve">(No) The Provider does not have a QMP and/or Action Plan that includes all requirements. </w:t>
                  </w:r>
                </w:p>
                <w:p w14:paraId="3BE33DB3" w14:textId="285DA467" w:rsidR="06DF95FF" w:rsidRDefault="06DF95FF" w:rsidP="00A17565">
                  <w:pPr>
                    <w:framePr w:hSpace="180" w:wrap="around" w:vAnchor="text" w:hAnchor="page" w:x="881" w:y="13"/>
                    <w:suppressOverlap/>
                    <w:rPr>
                      <w:rFonts w:asciiTheme="minorHAnsi" w:eastAsiaTheme="minorEastAsia" w:hAnsiTheme="minorHAnsi" w:cstheme="minorBidi"/>
                      <w:i/>
                      <w:iCs/>
                      <w:color w:val="000000" w:themeColor="text1"/>
                      <w:sz w:val="22"/>
                      <w:szCs w:val="22"/>
                    </w:rPr>
                  </w:pPr>
                  <w:r w:rsidRPr="06DF95FF">
                    <w:rPr>
                      <w:rFonts w:asciiTheme="minorHAnsi" w:eastAsiaTheme="minorEastAsia" w:hAnsiTheme="minorHAnsi" w:cstheme="minorBidi"/>
                      <w:i/>
                      <w:iCs/>
                      <w:color w:val="000000" w:themeColor="text1"/>
                      <w:sz w:val="22"/>
                      <w:szCs w:val="22"/>
                    </w:rPr>
                    <w:t xml:space="preserve">(N/A) The Provider did not render the applicable service(s) </w:t>
                  </w:r>
                  <w:r w:rsidRPr="06DF95FF">
                    <w:rPr>
                      <w:rFonts w:asciiTheme="minorHAnsi" w:eastAsiaTheme="minorEastAsia" w:hAnsiTheme="minorHAnsi" w:cstheme="minorBidi"/>
                      <w:b/>
                      <w:bCs/>
                      <w:i/>
                      <w:iCs/>
                      <w:color w:val="000000" w:themeColor="text1"/>
                      <w:sz w:val="22"/>
                      <w:szCs w:val="22"/>
                    </w:rPr>
                    <w:t>OR</w:t>
                  </w:r>
                  <w:r w:rsidRPr="06DF95FF">
                    <w:rPr>
                      <w:rFonts w:asciiTheme="minorHAnsi" w:eastAsiaTheme="minorEastAsia" w:hAnsiTheme="minorHAnsi" w:cstheme="minorBidi"/>
                      <w:i/>
                      <w:iCs/>
                      <w:color w:val="000000" w:themeColor="text1"/>
                      <w:sz w:val="22"/>
                      <w:szCs w:val="22"/>
                    </w:rPr>
                    <w:t xml:space="preserve"> is not required to include the applicable services in the QMP and Action Plan.  </w:t>
                  </w:r>
                </w:p>
                <w:p w14:paraId="185EB93D" w14:textId="20906639" w:rsidR="06DF95FF" w:rsidRDefault="06DF95FF" w:rsidP="00A17565">
                  <w:pPr>
                    <w:framePr w:hSpace="180" w:wrap="around" w:vAnchor="text" w:hAnchor="page" w:x="881" w:y="13"/>
                    <w:suppressOverlap/>
                    <w:rPr>
                      <w:rFonts w:asciiTheme="minorHAnsi" w:eastAsiaTheme="minorEastAsia" w:hAnsiTheme="minorHAnsi" w:cstheme="minorBidi"/>
                      <w:i/>
                      <w:iCs/>
                      <w:color w:val="000000" w:themeColor="text1"/>
                      <w:sz w:val="22"/>
                      <w:szCs w:val="22"/>
                      <w:u w:val="single"/>
                    </w:rPr>
                  </w:pPr>
                  <w:r w:rsidRPr="06DF95FF">
                    <w:rPr>
                      <w:rFonts w:asciiTheme="minorHAnsi" w:eastAsiaTheme="minorEastAsia" w:hAnsiTheme="minorHAnsi" w:cstheme="minorBidi"/>
                      <w:i/>
                      <w:iCs/>
                      <w:color w:val="000000" w:themeColor="text1"/>
                      <w:sz w:val="22"/>
                      <w:szCs w:val="22"/>
                      <w:u w:val="single"/>
                    </w:rPr>
                    <w:t>Source Documents:</w:t>
                  </w:r>
                </w:p>
              </w:tc>
            </w:tr>
            <w:tr w:rsidR="06DF95FF" w14:paraId="6322CBA3" w14:textId="77777777" w:rsidTr="06DF95FF">
              <w:trPr>
                <w:trHeight w:val="300"/>
              </w:trPr>
              <w:tc>
                <w:tcPr>
                  <w:tcW w:w="10862" w:type="dxa"/>
                  <w:tcMar>
                    <w:left w:w="180" w:type="dxa"/>
                    <w:right w:w="180" w:type="dxa"/>
                  </w:tcMar>
                </w:tcPr>
                <w:p w14:paraId="139FD34A" w14:textId="3CC09B3A" w:rsidR="06DF95FF" w:rsidRDefault="06DF95FF" w:rsidP="00A17565">
                  <w:pPr>
                    <w:framePr w:hSpace="180" w:wrap="around" w:vAnchor="text" w:hAnchor="page" w:x="881" w:y="13"/>
                    <w:suppressOverlap/>
                    <w:rPr>
                      <w:rFonts w:asciiTheme="minorHAnsi" w:eastAsiaTheme="minorEastAsia" w:hAnsiTheme="minorHAnsi" w:cstheme="minorBidi"/>
                      <w:i/>
                      <w:iCs/>
                      <w:color w:val="000000" w:themeColor="text1"/>
                      <w:sz w:val="22"/>
                      <w:szCs w:val="22"/>
                    </w:rPr>
                  </w:pPr>
                  <w:r w:rsidRPr="06DF95FF">
                    <w:rPr>
                      <w:rFonts w:asciiTheme="minorHAnsi" w:eastAsiaTheme="minorEastAsia" w:hAnsiTheme="minorHAnsi" w:cstheme="minorBidi"/>
                      <w:i/>
                      <w:iCs/>
                      <w:color w:val="000000" w:themeColor="text1"/>
                      <w:sz w:val="22"/>
                      <w:szCs w:val="22"/>
                    </w:rPr>
                    <w:t>Consolidated, P/FDS, CL, and Adult Autism Waivers</w:t>
                  </w:r>
                </w:p>
              </w:tc>
            </w:tr>
          </w:tbl>
          <w:p w14:paraId="772A1243" w14:textId="5118F303" w:rsidR="0F327AC4" w:rsidRDefault="0F327AC4" w:rsidP="06DF95FF">
            <w:pPr>
              <w:rPr>
                <w:rFonts w:asciiTheme="minorHAnsi" w:eastAsiaTheme="minorEastAsia" w:hAnsiTheme="minorHAnsi" w:cstheme="minorBidi"/>
                <w:sz w:val="22"/>
                <w:szCs w:val="22"/>
              </w:rPr>
            </w:pPr>
            <w:r w:rsidRPr="06DF95FF">
              <w:rPr>
                <w:rFonts w:asciiTheme="minorHAnsi" w:eastAsiaTheme="minorEastAsia" w:hAnsiTheme="minorHAnsi" w:cstheme="minorBidi"/>
                <w:i/>
                <w:iCs/>
                <w:sz w:val="22"/>
                <w:szCs w:val="22"/>
              </w:rPr>
              <w:lastRenderedPageBreak/>
              <w:t>ODP Announcement 24-067, Updated Guidance for the Community Participation Support (CPS) Service in the Intellectual Disability/Autism (ID/A) Waivers and Day Habilitation in the Adult Autism Waiver (AAW)</w:t>
            </w:r>
          </w:p>
        </w:tc>
        <w:tc>
          <w:tcPr>
            <w:tcW w:w="1059" w:type="pct"/>
            <w:shd w:val="clear" w:color="auto" w:fill="auto"/>
          </w:tcPr>
          <w:p w14:paraId="2977AECE" w14:textId="017DFA43" w:rsidR="37FB27FA" w:rsidRDefault="37FB27FA">
            <w:r w:rsidRPr="06DF95FF">
              <w:rPr>
                <w:rFonts w:ascii="Calibri" w:eastAsia="Calibri" w:hAnsi="Calibri" w:cs="Calibri"/>
                <w:sz w:val="22"/>
                <w:szCs w:val="22"/>
              </w:rPr>
              <w:lastRenderedPageBreak/>
              <w:t>The new question was added to address an area of need identified in Cycle 2</w:t>
            </w:r>
          </w:p>
        </w:tc>
      </w:tr>
      <w:tr w:rsidR="001266B6" w:rsidRPr="00D162B9" w14:paraId="13D8AF92" w14:textId="77777777" w:rsidTr="52AE989A">
        <w:trPr>
          <w:cantSplit/>
        </w:trPr>
        <w:tc>
          <w:tcPr>
            <w:tcW w:w="910" w:type="pct"/>
            <w:shd w:val="clear" w:color="auto" w:fill="auto"/>
          </w:tcPr>
          <w:p w14:paraId="34C7734D" w14:textId="77777777" w:rsidR="001266B6" w:rsidRPr="00F432C6" w:rsidRDefault="001266B6" w:rsidP="52AE989A">
            <w:pPr>
              <w:pStyle w:val="paragraph"/>
              <w:spacing w:before="0" w:beforeAutospacing="0" w:after="0" w:afterAutospacing="0"/>
              <w:ind w:right="120"/>
              <w:textAlignment w:val="baseline"/>
              <w:rPr>
                <w:rFonts w:ascii="Segoe UI" w:hAnsi="Segoe UI" w:cs="Segoe UI"/>
                <w:sz w:val="22"/>
                <w:szCs w:val="22"/>
              </w:rPr>
            </w:pPr>
            <w:r w:rsidRPr="52AE989A">
              <w:rPr>
                <w:rStyle w:val="normaltextrun"/>
                <w:rFonts w:ascii="Calibri" w:hAnsi="Calibri" w:cs="Calibri"/>
                <w:strike/>
                <w:sz w:val="22"/>
                <w:szCs w:val="22"/>
              </w:rPr>
              <w:t>If the staff administers medication, the</w:t>
            </w:r>
            <w:r w:rsidRPr="52AE989A">
              <w:rPr>
                <w:rStyle w:val="normaltextrun"/>
                <w:rFonts w:ascii="Calibri" w:hAnsi="Calibri" w:cs="Calibri"/>
                <w:sz w:val="22"/>
                <w:szCs w:val="22"/>
              </w:rPr>
              <w:t xml:space="preserve"> </w:t>
            </w:r>
            <w:bookmarkStart w:id="1" w:name="_Int_msAWOGPt"/>
            <w:r w:rsidRPr="52AE989A">
              <w:rPr>
                <w:rStyle w:val="normaltextrun"/>
                <w:rFonts w:ascii="Calibri" w:hAnsi="Calibri" w:cs="Calibri"/>
                <w:sz w:val="22"/>
                <w:szCs w:val="22"/>
              </w:rPr>
              <w:t>The</w:t>
            </w:r>
            <w:bookmarkEnd w:id="1"/>
            <w:r w:rsidRPr="52AE989A">
              <w:rPr>
                <w:rStyle w:val="normaltextrun"/>
                <w:rFonts w:ascii="Calibri" w:hAnsi="Calibri" w:cs="Calibri"/>
                <w:sz w:val="22"/>
                <w:szCs w:val="22"/>
              </w:rPr>
              <w:t xml:space="preserve"> Provider has a policy that addresses providing support to individuals with medication administration needs. </w:t>
            </w:r>
            <w:r w:rsidRPr="52AE989A">
              <w:rPr>
                <w:rStyle w:val="eop"/>
                <w:rFonts w:ascii="Calibri" w:hAnsi="Calibri" w:cs="Calibri"/>
                <w:sz w:val="22"/>
                <w:szCs w:val="22"/>
              </w:rPr>
              <w:t> </w:t>
            </w:r>
          </w:p>
          <w:p w14:paraId="629F2B42" w14:textId="77777777" w:rsidR="001266B6" w:rsidRPr="00F432C6" w:rsidRDefault="001266B6" w:rsidP="001266B6">
            <w:pPr>
              <w:pStyle w:val="paragraph"/>
              <w:spacing w:before="0" w:beforeAutospacing="0" w:after="0" w:afterAutospacing="0"/>
              <w:ind w:left="105" w:right="120"/>
              <w:textAlignment w:val="baseline"/>
              <w:rPr>
                <w:rFonts w:ascii="Segoe UI" w:hAnsi="Segoe UI" w:cs="Segoe UI"/>
                <w:sz w:val="22"/>
                <w:szCs w:val="22"/>
              </w:rPr>
            </w:pPr>
            <w:r w:rsidRPr="00F432C6">
              <w:rPr>
                <w:rStyle w:val="normaltextrun"/>
                <w:rFonts w:ascii="Calibri" w:hAnsi="Calibri" w:cs="Calibri"/>
                <w:sz w:val="22"/>
                <w:szCs w:val="22"/>
              </w:rPr>
              <w:t> </w:t>
            </w:r>
            <w:r w:rsidRPr="00F432C6">
              <w:rPr>
                <w:rStyle w:val="eop"/>
                <w:rFonts w:ascii="Calibri" w:hAnsi="Calibri" w:cs="Calibri"/>
                <w:sz w:val="22"/>
                <w:szCs w:val="22"/>
              </w:rPr>
              <w:t> </w:t>
            </w:r>
          </w:p>
          <w:p w14:paraId="0F4B7E76" w14:textId="77777777" w:rsidR="001266B6" w:rsidRPr="00F432C6" w:rsidRDefault="001266B6" w:rsidP="001266B6">
            <w:pPr>
              <w:pStyle w:val="paragraph"/>
              <w:spacing w:before="0" w:beforeAutospacing="0" w:after="0" w:afterAutospacing="0"/>
              <w:ind w:left="105" w:right="120"/>
              <w:textAlignment w:val="baseline"/>
              <w:rPr>
                <w:rFonts w:ascii="Segoe UI" w:hAnsi="Segoe UI" w:cs="Segoe UI"/>
                <w:sz w:val="22"/>
                <w:szCs w:val="22"/>
              </w:rPr>
            </w:pPr>
            <w:r w:rsidRPr="00F432C6">
              <w:rPr>
                <w:rStyle w:val="normaltextrun"/>
                <w:rFonts w:ascii="Calibri" w:hAnsi="Calibri" w:cs="Calibri"/>
                <w:sz w:val="22"/>
                <w:szCs w:val="22"/>
              </w:rPr>
              <w:t>Non-Scored </w:t>
            </w:r>
            <w:r w:rsidRPr="00F432C6">
              <w:rPr>
                <w:rStyle w:val="eop"/>
                <w:rFonts w:ascii="Calibri" w:hAnsi="Calibri" w:cs="Calibri"/>
                <w:sz w:val="22"/>
                <w:szCs w:val="22"/>
              </w:rPr>
              <w:t> </w:t>
            </w:r>
          </w:p>
          <w:p w14:paraId="5E3F3587" w14:textId="77777777" w:rsidR="001266B6" w:rsidRDefault="001266B6" w:rsidP="001266B6">
            <w:pPr>
              <w:rPr>
                <w:rStyle w:val="normaltextrun"/>
                <w:rFonts w:ascii="Calibri" w:hAnsi="Calibri" w:cs="Calibri"/>
                <w:color w:val="000000"/>
                <w:sz w:val="22"/>
                <w:szCs w:val="22"/>
                <w:shd w:val="clear" w:color="auto" w:fill="FFFFFF"/>
              </w:rPr>
            </w:pPr>
          </w:p>
          <w:p w14:paraId="39F572E1" w14:textId="77777777" w:rsidR="001266B6" w:rsidRDefault="001266B6" w:rsidP="001266B6">
            <w:pPr>
              <w:rPr>
                <w:rStyle w:val="normaltextrun"/>
                <w:rFonts w:ascii="Calibri" w:hAnsi="Calibri" w:cs="Calibri"/>
                <w:color w:val="000000"/>
                <w:shd w:val="clear" w:color="auto" w:fill="FFFFFF"/>
              </w:rPr>
            </w:pPr>
          </w:p>
          <w:p w14:paraId="1844FEBA" w14:textId="77777777" w:rsidR="001266B6" w:rsidRDefault="001266B6" w:rsidP="001266B6">
            <w:pPr>
              <w:rPr>
                <w:rStyle w:val="normaltextrun"/>
                <w:rFonts w:ascii="Calibri" w:hAnsi="Calibri" w:cs="Calibri"/>
                <w:color w:val="000000"/>
                <w:shd w:val="clear" w:color="auto" w:fill="FFFFFF"/>
              </w:rPr>
            </w:pPr>
          </w:p>
          <w:p w14:paraId="7E0972C6" w14:textId="77777777" w:rsidR="001266B6" w:rsidRPr="00921675" w:rsidRDefault="001266B6" w:rsidP="001266B6">
            <w:pPr>
              <w:rPr>
                <w:rFonts w:asciiTheme="minorHAnsi" w:hAnsiTheme="minorHAnsi" w:cstheme="minorHAnsi"/>
                <w:bCs/>
                <w:color w:val="000000" w:themeColor="text1"/>
                <w:sz w:val="22"/>
                <w:szCs w:val="22"/>
              </w:rPr>
            </w:pPr>
          </w:p>
        </w:tc>
        <w:tc>
          <w:tcPr>
            <w:tcW w:w="3031" w:type="pct"/>
            <w:shd w:val="clear" w:color="auto" w:fill="auto"/>
          </w:tcPr>
          <w:p w14:paraId="29ECE902" w14:textId="77777777" w:rsidR="001266B6" w:rsidRDefault="001266B6" w:rsidP="001266B6">
            <w:pPr>
              <w:pStyle w:val="BodyText"/>
              <w:rPr>
                <w:rFonts w:asciiTheme="minorHAnsi" w:hAnsiTheme="minorHAnsi" w:cstheme="minorHAnsi"/>
                <w:sz w:val="22"/>
                <w:szCs w:val="22"/>
                <w:u w:val="single"/>
              </w:rPr>
            </w:pPr>
            <w:r>
              <w:rPr>
                <w:rFonts w:asciiTheme="minorHAnsi" w:hAnsiTheme="minorHAnsi" w:cstheme="minorHAnsi"/>
                <w:sz w:val="22"/>
                <w:szCs w:val="22"/>
                <w:u w:val="single"/>
              </w:rPr>
              <w:t xml:space="preserve">Response </w:t>
            </w:r>
            <w:r>
              <w:rPr>
                <w:rFonts w:asciiTheme="minorHAnsi" w:hAnsiTheme="minorHAnsi" w:cstheme="minorHAnsi"/>
                <w:u w:val="single"/>
              </w:rPr>
              <w:t>options</w:t>
            </w:r>
            <w:r>
              <w:rPr>
                <w:rFonts w:asciiTheme="minorHAnsi" w:hAnsiTheme="minorHAnsi" w:cstheme="minorHAnsi"/>
                <w:sz w:val="22"/>
                <w:szCs w:val="22"/>
                <w:u w:val="single"/>
              </w:rPr>
              <w:t xml:space="preserve">: </w:t>
            </w:r>
          </w:p>
          <w:p w14:paraId="00B3B77D" w14:textId="77777777" w:rsidR="001266B6" w:rsidRPr="00142E8B" w:rsidRDefault="001266B6" w:rsidP="001266B6">
            <w:pPr>
              <w:pStyle w:val="BodyText"/>
              <w:rPr>
                <w:rStyle w:val="normaltextrun"/>
                <w:rFonts w:ascii="Calibri" w:hAnsi="Calibri" w:cs="Calibri"/>
                <w:sz w:val="22"/>
                <w:szCs w:val="22"/>
                <w:shd w:val="clear" w:color="auto" w:fill="FFFFFF"/>
              </w:rPr>
            </w:pPr>
            <w:r w:rsidRPr="00142E8B">
              <w:rPr>
                <w:rStyle w:val="normaltextrun"/>
                <w:rFonts w:ascii="Calibri" w:hAnsi="Calibri" w:cs="Calibri"/>
                <w:sz w:val="22"/>
                <w:szCs w:val="22"/>
                <w:shd w:val="clear" w:color="auto" w:fill="FFFFFF"/>
              </w:rPr>
              <w:t>(Yes) The Provider has a policy that addresses providing supports to individuals with medication administration. </w:t>
            </w:r>
          </w:p>
          <w:p w14:paraId="0992EE03" w14:textId="77777777" w:rsidR="001266B6" w:rsidRPr="00142E8B" w:rsidRDefault="001266B6" w:rsidP="001266B6">
            <w:pPr>
              <w:pStyle w:val="BodyText"/>
              <w:rPr>
                <w:rStyle w:val="eop"/>
                <w:rFonts w:ascii="Calibri" w:hAnsi="Calibri" w:cs="Calibri"/>
                <w:b/>
                <w:bCs/>
                <w:sz w:val="22"/>
                <w:szCs w:val="22"/>
                <w:shd w:val="clear" w:color="auto" w:fill="FFFFFF"/>
              </w:rPr>
            </w:pPr>
            <w:r w:rsidRPr="00142E8B">
              <w:rPr>
                <w:rStyle w:val="normaltextrun"/>
                <w:rFonts w:ascii="Calibri" w:hAnsi="Calibri" w:cs="Calibri"/>
                <w:b/>
                <w:bCs/>
                <w:sz w:val="22"/>
                <w:szCs w:val="22"/>
                <w:shd w:val="clear" w:color="auto" w:fill="FFFFFF"/>
              </w:rPr>
              <w:t>(No) The Provider does not have a policy, or the Provider has a policy and one or more of the identified requirements were not met.</w:t>
            </w:r>
            <w:r w:rsidRPr="00142E8B">
              <w:rPr>
                <w:rStyle w:val="eop"/>
                <w:rFonts w:ascii="Calibri" w:hAnsi="Calibri" w:cs="Calibri"/>
                <w:b/>
                <w:bCs/>
                <w:sz w:val="22"/>
                <w:szCs w:val="22"/>
                <w:shd w:val="clear" w:color="auto" w:fill="FFFFFF"/>
              </w:rPr>
              <w:t> </w:t>
            </w:r>
          </w:p>
          <w:p w14:paraId="64C19406" w14:textId="77777777" w:rsidR="001266B6" w:rsidRPr="00F432C6" w:rsidRDefault="001266B6" w:rsidP="001266B6">
            <w:pPr>
              <w:pStyle w:val="BodyText"/>
              <w:rPr>
                <w:rFonts w:asciiTheme="minorHAnsi" w:hAnsiTheme="minorHAnsi"/>
                <w:sz w:val="22"/>
                <w:szCs w:val="22"/>
              </w:rPr>
            </w:pPr>
            <w:r w:rsidRPr="00F432C6">
              <w:rPr>
                <w:rFonts w:asciiTheme="minorHAnsi" w:hAnsiTheme="minorHAnsi"/>
                <w:sz w:val="22"/>
                <w:szCs w:val="22"/>
              </w:rPr>
              <w:t>(N/A) The Provider did not render the applicable service(s) during the review period.</w:t>
            </w:r>
          </w:p>
          <w:p w14:paraId="71589297" w14:textId="77777777" w:rsidR="001266B6" w:rsidRPr="00F432C6" w:rsidRDefault="001266B6" w:rsidP="001266B6">
            <w:pPr>
              <w:pStyle w:val="BodyText"/>
              <w:rPr>
                <w:rFonts w:asciiTheme="minorHAnsi" w:hAnsiTheme="minorHAnsi"/>
                <w:strike/>
                <w:sz w:val="22"/>
                <w:szCs w:val="22"/>
              </w:rPr>
            </w:pPr>
            <w:r w:rsidRPr="00F432C6">
              <w:rPr>
                <w:rFonts w:asciiTheme="minorHAnsi" w:hAnsiTheme="minorHAnsi"/>
                <w:strike/>
                <w:sz w:val="22"/>
                <w:szCs w:val="22"/>
              </w:rPr>
              <w:t>(No) The Provider has a policy, however, one or more of the identified requirements were not met.</w:t>
            </w:r>
          </w:p>
          <w:p w14:paraId="4B851B87" w14:textId="6DFC9C4B" w:rsidR="001266B6" w:rsidRPr="00A47600" w:rsidRDefault="001266B6" w:rsidP="001266B6">
            <w:pPr>
              <w:rPr>
                <w:rFonts w:asciiTheme="minorHAnsi" w:hAnsiTheme="minorHAnsi" w:cstheme="minorHAnsi"/>
                <w:b/>
                <w:sz w:val="22"/>
                <w:szCs w:val="22"/>
              </w:rPr>
            </w:pPr>
            <w:r w:rsidRPr="00F432C6">
              <w:rPr>
                <w:rFonts w:asciiTheme="minorHAnsi" w:hAnsiTheme="minorHAnsi"/>
                <w:strike/>
                <w:sz w:val="22"/>
                <w:szCs w:val="22"/>
              </w:rPr>
              <w:t>(N/A) The Provider does not have a policy.</w:t>
            </w:r>
          </w:p>
        </w:tc>
        <w:tc>
          <w:tcPr>
            <w:tcW w:w="1059" w:type="pct"/>
            <w:shd w:val="clear" w:color="auto" w:fill="auto"/>
          </w:tcPr>
          <w:p w14:paraId="4C7DDEC9" w14:textId="0F04E9C0" w:rsidR="001266B6" w:rsidRPr="003E6999" w:rsidRDefault="001266B6" w:rsidP="001266B6">
            <w:pPr>
              <w:rPr>
                <w:rFonts w:asciiTheme="minorHAnsi" w:hAnsiTheme="minorHAnsi" w:cstheme="minorBidi"/>
                <w:sz w:val="22"/>
                <w:szCs w:val="22"/>
                <w:highlight w:val="green"/>
              </w:rPr>
            </w:pPr>
            <w:r w:rsidRPr="00F432C6">
              <w:rPr>
                <w:rFonts w:asciiTheme="minorHAnsi" w:hAnsiTheme="minorHAnsi" w:cstheme="minorHAnsi"/>
                <w:sz w:val="22"/>
                <w:szCs w:val="22"/>
              </w:rPr>
              <w:t>One “No” response was removed in response to data analysis from Cycle 2.</w:t>
            </w:r>
          </w:p>
        </w:tc>
      </w:tr>
      <w:tr w:rsidR="002F4A4F" w:rsidRPr="00D162B9" w14:paraId="3CAB4EFB" w14:textId="77777777" w:rsidTr="52AE989A">
        <w:trPr>
          <w:cantSplit/>
        </w:trPr>
        <w:tc>
          <w:tcPr>
            <w:tcW w:w="910" w:type="pct"/>
            <w:shd w:val="clear" w:color="auto" w:fill="auto"/>
          </w:tcPr>
          <w:p w14:paraId="15FFE25E" w14:textId="77777777" w:rsidR="002F4A4F" w:rsidRPr="00DC5820" w:rsidRDefault="002F4A4F" w:rsidP="002F4A4F">
            <w:pPr>
              <w:pStyle w:val="paragraph"/>
              <w:spacing w:before="0" w:beforeAutospacing="0" w:after="0" w:afterAutospacing="0"/>
              <w:ind w:right="120"/>
              <w:textAlignment w:val="baseline"/>
              <w:rPr>
                <w:rStyle w:val="normaltextrun"/>
                <w:rFonts w:ascii="Calibri" w:hAnsi="Calibri" w:cs="Calibri"/>
                <w:strike/>
                <w:sz w:val="28"/>
                <w:szCs w:val="28"/>
              </w:rPr>
            </w:pPr>
            <w:r w:rsidRPr="00DC5820">
              <w:rPr>
                <w:rStyle w:val="normaltextrun"/>
                <w:rFonts w:ascii="Calibri" w:hAnsi="Calibri" w:cs="Calibri"/>
                <w:color w:val="000000"/>
                <w:sz w:val="22"/>
                <w:szCs w:val="22"/>
                <w:shd w:val="clear" w:color="auto" w:fill="FFFFFF"/>
              </w:rPr>
              <w:t>The Provider has an Incident Management (IM) Representative that is a Certified Investigator (CI).</w:t>
            </w:r>
            <w:r w:rsidRPr="00DC5820">
              <w:rPr>
                <w:rStyle w:val="eop"/>
                <w:rFonts w:ascii="Calibri" w:hAnsi="Calibri" w:cs="Calibri"/>
                <w:color w:val="000000"/>
                <w:sz w:val="22"/>
                <w:szCs w:val="22"/>
              </w:rPr>
              <w:t> </w:t>
            </w:r>
          </w:p>
          <w:p w14:paraId="149BE98C" w14:textId="77777777" w:rsidR="002F4A4F" w:rsidRDefault="002F4A4F" w:rsidP="002F4A4F">
            <w:pPr>
              <w:pStyle w:val="paragraph"/>
              <w:spacing w:before="0" w:beforeAutospacing="0" w:after="0" w:afterAutospacing="0"/>
              <w:ind w:right="120"/>
              <w:textAlignment w:val="baseline"/>
              <w:rPr>
                <w:rStyle w:val="normaltextrun"/>
                <w:rFonts w:ascii="Calibri" w:hAnsi="Calibri" w:cs="Calibri"/>
              </w:rPr>
            </w:pPr>
          </w:p>
          <w:p w14:paraId="100BB8D5" w14:textId="77777777" w:rsidR="002F4A4F" w:rsidRPr="00F432C6" w:rsidRDefault="002F4A4F" w:rsidP="002F4A4F">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3C5B5895" w14:textId="77777777" w:rsidR="002F4A4F" w:rsidRPr="006E6075" w:rsidRDefault="002F4A4F" w:rsidP="00003216">
            <w:pPr>
              <w:pStyle w:val="paragraph"/>
              <w:numPr>
                <w:ilvl w:val="0"/>
                <w:numId w:val="75"/>
              </w:numPr>
              <w:tabs>
                <w:tab w:val="clear" w:pos="720"/>
                <w:tab w:val="left" w:pos="258"/>
                <w:tab w:val="left" w:pos="708"/>
              </w:tabs>
              <w:spacing w:before="0" w:beforeAutospacing="0" w:after="0" w:afterAutospacing="0"/>
              <w:ind w:left="735" w:hanging="735"/>
              <w:textAlignment w:val="baseline"/>
              <w:rPr>
                <w:rFonts w:ascii="Calibri" w:hAnsi="Calibri" w:cs="Calibri"/>
                <w:sz w:val="22"/>
                <w:szCs w:val="22"/>
              </w:rPr>
            </w:pPr>
            <w:r w:rsidRPr="006E6075">
              <w:rPr>
                <w:rStyle w:val="normaltextrun"/>
                <w:rFonts w:ascii="Calibri" w:hAnsi="Calibri" w:cs="Calibri"/>
                <w:sz w:val="22"/>
                <w:szCs w:val="22"/>
              </w:rPr>
              <w:t xml:space="preserve">This question is </w:t>
            </w:r>
            <w:r w:rsidRPr="006E6075">
              <w:rPr>
                <w:rStyle w:val="normaltextrun"/>
                <w:rFonts w:ascii="Calibri" w:hAnsi="Calibri" w:cs="Calibri"/>
                <w:sz w:val="22"/>
                <w:szCs w:val="22"/>
                <w:u w:val="single"/>
              </w:rPr>
              <w:t>NOT</w:t>
            </w:r>
            <w:r w:rsidRPr="006E6075">
              <w:rPr>
                <w:rStyle w:val="normaltextrun"/>
                <w:rFonts w:ascii="Calibri" w:hAnsi="Calibri" w:cs="Calibri"/>
                <w:sz w:val="22"/>
                <w:szCs w:val="22"/>
              </w:rPr>
              <w:t xml:space="preserve"> applicable to AAW only Providers.</w:t>
            </w:r>
            <w:r w:rsidRPr="006E6075">
              <w:rPr>
                <w:rStyle w:val="eop"/>
                <w:rFonts w:ascii="Calibri" w:hAnsi="Calibri" w:cs="Calibri"/>
                <w:sz w:val="22"/>
                <w:szCs w:val="22"/>
              </w:rPr>
              <w:t> </w:t>
            </w:r>
          </w:p>
          <w:p w14:paraId="176212DD" w14:textId="77777777" w:rsidR="002F4A4F" w:rsidRPr="006E6075" w:rsidRDefault="002F4A4F" w:rsidP="00003216">
            <w:pPr>
              <w:pStyle w:val="paragraph"/>
              <w:numPr>
                <w:ilvl w:val="0"/>
                <w:numId w:val="76"/>
              </w:numPr>
              <w:tabs>
                <w:tab w:val="clear" w:pos="720"/>
                <w:tab w:val="left" w:pos="258"/>
                <w:tab w:val="left" w:pos="708"/>
              </w:tabs>
              <w:spacing w:before="0" w:beforeAutospacing="0" w:after="0" w:afterAutospacing="0"/>
              <w:ind w:left="1095" w:hanging="735"/>
              <w:textAlignment w:val="baseline"/>
              <w:rPr>
                <w:rFonts w:ascii="Calibri" w:hAnsi="Calibri" w:cs="Calibri"/>
                <w:sz w:val="22"/>
                <w:szCs w:val="22"/>
              </w:rPr>
            </w:pPr>
            <w:r w:rsidRPr="006E6075">
              <w:rPr>
                <w:rStyle w:val="normaltextrun"/>
                <w:rFonts w:ascii="Calibri" w:hAnsi="Calibri" w:cs="Calibri"/>
                <w:sz w:val="22"/>
                <w:szCs w:val="22"/>
              </w:rPr>
              <w:t>All AAW Providers are evaluated during AAW Provider Qualifications.</w:t>
            </w:r>
            <w:r w:rsidRPr="006E6075">
              <w:rPr>
                <w:rStyle w:val="eop"/>
                <w:rFonts w:ascii="Calibri" w:hAnsi="Calibri" w:cs="Calibri"/>
                <w:sz w:val="22"/>
                <w:szCs w:val="22"/>
              </w:rPr>
              <w:t> </w:t>
            </w:r>
          </w:p>
          <w:p w14:paraId="287A6DBF" w14:textId="77777777" w:rsidR="002F4A4F" w:rsidRPr="006E6075" w:rsidRDefault="002F4A4F" w:rsidP="00003216">
            <w:pPr>
              <w:pStyle w:val="paragraph"/>
              <w:numPr>
                <w:ilvl w:val="0"/>
                <w:numId w:val="77"/>
              </w:numPr>
              <w:tabs>
                <w:tab w:val="clear" w:pos="720"/>
                <w:tab w:val="left" w:pos="258"/>
                <w:tab w:val="left" w:pos="618"/>
              </w:tabs>
              <w:spacing w:before="0" w:beforeAutospacing="0" w:after="0" w:afterAutospacing="0"/>
              <w:ind w:left="258" w:hanging="270"/>
              <w:textAlignment w:val="baseline"/>
              <w:rPr>
                <w:rFonts w:ascii="Calibri" w:hAnsi="Calibri" w:cs="Calibri"/>
                <w:sz w:val="22"/>
                <w:szCs w:val="22"/>
              </w:rPr>
            </w:pPr>
            <w:r w:rsidRPr="006E6075">
              <w:rPr>
                <w:rStyle w:val="normaltextrun"/>
                <w:rFonts w:ascii="Calibri" w:hAnsi="Calibri" w:cs="Calibri"/>
                <w:sz w:val="22"/>
                <w:szCs w:val="22"/>
              </w:rPr>
              <w:t xml:space="preserve">The reviewer will determine that the Provider has designated a person who is fulfilling the role of the agency’s IM Representative through verification of evidence provided, included but not limited to a current organizational chart or designation by position description. </w:t>
            </w:r>
            <w:r w:rsidRPr="006E6075">
              <w:rPr>
                <w:rStyle w:val="normaltextrun"/>
                <w:rFonts w:ascii="Calibri" w:hAnsi="Calibri" w:cs="Calibri"/>
                <w:b/>
                <w:bCs/>
                <w:sz w:val="22"/>
                <w:szCs w:val="22"/>
              </w:rPr>
              <w:t>The evidence provided shall include the date of which the person began fulfilling the role of the IM Representative.</w:t>
            </w:r>
            <w:r w:rsidRPr="006E6075">
              <w:rPr>
                <w:rStyle w:val="eop"/>
                <w:rFonts w:ascii="Calibri" w:hAnsi="Calibri" w:cs="Calibri"/>
                <w:b/>
                <w:bCs/>
                <w:sz w:val="22"/>
                <w:szCs w:val="22"/>
              </w:rPr>
              <w:t> </w:t>
            </w:r>
          </w:p>
          <w:p w14:paraId="7BD0FA78" w14:textId="77777777" w:rsidR="002F4A4F" w:rsidRPr="006E6075" w:rsidRDefault="002F4A4F" w:rsidP="00003216">
            <w:pPr>
              <w:pStyle w:val="paragraph"/>
              <w:numPr>
                <w:ilvl w:val="0"/>
                <w:numId w:val="78"/>
              </w:numPr>
              <w:tabs>
                <w:tab w:val="clear" w:pos="720"/>
                <w:tab w:val="left" w:pos="258"/>
                <w:tab w:val="left" w:pos="708"/>
              </w:tabs>
              <w:spacing w:before="0" w:beforeAutospacing="0" w:after="0" w:afterAutospacing="0"/>
              <w:ind w:left="735" w:hanging="735"/>
              <w:textAlignment w:val="baseline"/>
              <w:rPr>
                <w:rFonts w:ascii="Calibri" w:hAnsi="Calibri" w:cs="Calibri"/>
                <w:sz w:val="22"/>
                <w:szCs w:val="22"/>
              </w:rPr>
            </w:pPr>
            <w:r w:rsidRPr="006E6075">
              <w:rPr>
                <w:rStyle w:val="normaltextrun"/>
                <w:rFonts w:ascii="Calibri" w:hAnsi="Calibri" w:cs="Calibri"/>
                <w:sz w:val="22"/>
                <w:szCs w:val="22"/>
              </w:rPr>
              <w:t>The reviewer will determine if the IM Representative has a current CI certificate.</w:t>
            </w:r>
            <w:r w:rsidRPr="006E6075">
              <w:rPr>
                <w:rStyle w:val="eop"/>
                <w:rFonts w:ascii="Calibri" w:hAnsi="Calibri" w:cs="Calibri"/>
                <w:sz w:val="22"/>
                <w:szCs w:val="22"/>
              </w:rPr>
              <w:t> </w:t>
            </w:r>
          </w:p>
          <w:p w14:paraId="1B25D5BE" w14:textId="77777777" w:rsidR="002F4A4F" w:rsidRPr="006E6075" w:rsidRDefault="002F4A4F" w:rsidP="00003216">
            <w:pPr>
              <w:pStyle w:val="paragraph"/>
              <w:numPr>
                <w:ilvl w:val="0"/>
                <w:numId w:val="79"/>
              </w:numPr>
              <w:tabs>
                <w:tab w:val="clear" w:pos="720"/>
                <w:tab w:val="left" w:pos="258"/>
                <w:tab w:val="left" w:pos="618"/>
              </w:tabs>
              <w:spacing w:before="0" w:beforeAutospacing="0" w:after="0" w:afterAutospacing="0"/>
              <w:ind w:left="258" w:hanging="270"/>
              <w:textAlignment w:val="baseline"/>
              <w:rPr>
                <w:rFonts w:ascii="Calibri" w:hAnsi="Calibri" w:cs="Calibri"/>
                <w:sz w:val="22"/>
                <w:szCs w:val="22"/>
              </w:rPr>
            </w:pPr>
            <w:r w:rsidRPr="006E6075">
              <w:rPr>
                <w:rStyle w:val="normaltextrun"/>
                <w:rFonts w:ascii="Calibri" w:hAnsi="Calibri" w:cs="Calibri"/>
                <w:sz w:val="22"/>
                <w:szCs w:val="22"/>
              </w:rPr>
              <w:t>The reviewer will compare the date the IM Representative assumed their role as the IM Representative with the current date the IM Representative obtained their certificate. </w:t>
            </w:r>
            <w:r w:rsidRPr="006E6075">
              <w:rPr>
                <w:rStyle w:val="eop"/>
                <w:rFonts w:ascii="Calibri" w:hAnsi="Calibri" w:cs="Calibri"/>
                <w:sz w:val="22"/>
                <w:szCs w:val="22"/>
              </w:rPr>
              <w:t> </w:t>
            </w:r>
          </w:p>
          <w:p w14:paraId="15858F27" w14:textId="77777777" w:rsidR="002F4A4F" w:rsidRPr="006E6075" w:rsidRDefault="002F4A4F" w:rsidP="00003216">
            <w:pPr>
              <w:pStyle w:val="paragraph"/>
              <w:numPr>
                <w:ilvl w:val="0"/>
                <w:numId w:val="80"/>
              </w:numPr>
              <w:tabs>
                <w:tab w:val="clear" w:pos="720"/>
                <w:tab w:val="left" w:pos="258"/>
                <w:tab w:val="left" w:pos="618"/>
              </w:tabs>
              <w:spacing w:before="0" w:beforeAutospacing="0" w:after="0" w:afterAutospacing="0"/>
              <w:ind w:left="258" w:hanging="270"/>
              <w:textAlignment w:val="baseline"/>
              <w:rPr>
                <w:rFonts w:ascii="Calibri" w:hAnsi="Calibri" w:cs="Calibri"/>
                <w:sz w:val="22"/>
                <w:szCs w:val="22"/>
              </w:rPr>
            </w:pPr>
            <w:r w:rsidRPr="006E6075">
              <w:rPr>
                <w:rStyle w:val="normaltextrun"/>
                <w:rFonts w:ascii="Calibri" w:hAnsi="Calibri" w:cs="Calibri"/>
                <w:sz w:val="22"/>
                <w:szCs w:val="22"/>
              </w:rPr>
              <w:t>IM Representatives have 12 months from the date of assuming their role as IM Representative to complete and pass the ODP CI training.</w:t>
            </w:r>
            <w:r w:rsidRPr="006E6075">
              <w:rPr>
                <w:rStyle w:val="eop"/>
                <w:rFonts w:ascii="Calibri" w:hAnsi="Calibri" w:cs="Calibri"/>
                <w:sz w:val="22"/>
                <w:szCs w:val="22"/>
              </w:rPr>
              <w:t> </w:t>
            </w:r>
          </w:p>
          <w:p w14:paraId="2CBE78CE" w14:textId="77777777" w:rsidR="002F4A4F" w:rsidRDefault="002F4A4F" w:rsidP="002F4A4F">
            <w:pPr>
              <w:pStyle w:val="BodyText"/>
              <w:rPr>
                <w:rFonts w:asciiTheme="minorHAnsi" w:hAnsiTheme="minorHAnsi" w:cstheme="minorHAnsi"/>
                <w:sz w:val="22"/>
                <w:szCs w:val="22"/>
                <w:u w:val="single"/>
              </w:rPr>
            </w:pPr>
          </w:p>
        </w:tc>
        <w:tc>
          <w:tcPr>
            <w:tcW w:w="1059" w:type="pct"/>
            <w:shd w:val="clear" w:color="auto" w:fill="auto"/>
          </w:tcPr>
          <w:p w14:paraId="3FD17654" w14:textId="77777777" w:rsidR="002F4A4F" w:rsidRDefault="002F4A4F" w:rsidP="002F4A4F">
            <w:pPr>
              <w:rPr>
                <w:rFonts w:asciiTheme="minorHAnsi" w:hAnsiTheme="minorHAnsi" w:cstheme="minorHAnsi"/>
                <w:sz w:val="22"/>
                <w:szCs w:val="22"/>
              </w:rPr>
            </w:pPr>
            <w:r>
              <w:rPr>
                <w:rFonts w:asciiTheme="minorHAnsi" w:hAnsiTheme="minorHAnsi" w:cstheme="minorHAnsi"/>
                <w:sz w:val="22"/>
                <w:szCs w:val="22"/>
              </w:rPr>
              <w:t>The guidance was updated to add clarifying language to include date of role fulfillment.</w:t>
            </w:r>
          </w:p>
          <w:p w14:paraId="222D3DDF" w14:textId="77777777" w:rsidR="002F4A4F" w:rsidRPr="00F432C6" w:rsidRDefault="002F4A4F" w:rsidP="002F4A4F">
            <w:pPr>
              <w:rPr>
                <w:rFonts w:asciiTheme="minorHAnsi" w:hAnsiTheme="minorHAnsi" w:cstheme="minorHAnsi"/>
                <w:sz w:val="22"/>
                <w:szCs w:val="22"/>
              </w:rPr>
            </w:pPr>
          </w:p>
        </w:tc>
      </w:tr>
      <w:tr w:rsidR="00683CDA" w:rsidRPr="00D162B9" w14:paraId="44AC2A0C" w14:textId="77777777" w:rsidTr="52AE989A">
        <w:trPr>
          <w:cantSplit/>
        </w:trPr>
        <w:tc>
          <w:tcPr>
            <w:tcW w:w="910" w:type="pct"/>
            <w:shd w:val="clear" w:color="auto" w:fill="auto"/>
          </w:tcPr>
          <w:p w14:paraId="0EE117A7" w14:textId="67F8AA7E" w:rsidR="00683CDA" w:rsidRPr="00F432C6" w:rsidRDefault="00683CDA" w:rsidP="00683CDA">
            <w:pPr>
              <w:pStyle w:val="paragraph"/>
              <w:spacing w:before="0" w:beforeAutospacing="0" w:after="0" w:afterAutospacing="0"/>
              <w:ind w:right="120"/>
              <w:textAlignment w:val="baseline"/>
              <w:rPr>
                <w:rStyle w:val="normaltextrun"/>
                <w:rFonts w:ascii="Calibri" w:hAnsi="Calibri" w:cs="Calibri"/>
                <w:strike/>
                <w:sz w:val="22"/>
                <w:szCs w:val="22"/>
              </w:rPr>
            </w:pPr>
            <w:r w:rsidRPr="0006774B">
              <w:rPr>
                <w:rFonts w:asciiTheme="minorHAnsi" w:hAnsiTheme="minorHAnsi" w:cstheme="minorHAnsi"/>
                <w:bCs/>
                <w:i/>
                <w:iCs/>
                <w:color w:val="000000" w:themeColor="text1"/>
                <w:sz w:val="22"/>
                <w:szCs w:val="22"/>
              </w:rPr>
              <w:t>New - The Incident Management (IM) Representative ensures point person(s) maintains compliance with initiation of investigation activities.</w:t>
            </w:r>
          </w:p>
        </w:tc>
        <w:tc>
          <w:tcPr>
            <w:tcW w:w="3031" w:type="pct"/>
            <w:shd w:val="clear" w:color="auto" w:fill="auto"/>
          </w:tcPr>
          <w:p w14:paraId="49B1A46D" w14:textId="77777777" w:rsidR="00001204" w:rsidRPr="001E659F" w:rsidRDefault="00001204" w:rsidP="00001204">
            <w:pPr>
              <w:spacing w:after="160" w:line="259" w:lineRule="auto"/>
              <w:contextualSpacing/>
              <w:rPr>
                <w:rFonts w:ascii="Calibri" w:hAnsi="Calibri"/>
                <w:i/>
                <w:iCs/>
                <w:sz w:val="22"/>
                <w:szCs w:val="22"/>
                <w:u w:val="single"/>
              </w:rPr>
            </w:pPr>
            <w:r w:rsidRPr="001E659F">
              <w:rPr>
                <w:rFonts w:ascii="Calibri" w:hAnsi="Calibri"/>
                <w:i/>
                <w:iCs/>
                <w:sz w:val="22"/>
                <w:szCs w:val="22"/>
                <w:u w:val="single"/>
              </w:rPr>
              <w:t>Guidance:</w:t>
            </w:r>
          </w:p>
          <w:p w14:paraId="389840B7" w14:textId="77777777" w:rsidR="00001204" w:rsidRPr="00AB2268" w:rsidRDefault="00001204" w:rsidP="00001204">
            <w:pPr>
              <w:numPr>
                <w:ilvl w:val="0"/>
                <w:numId w:val="20"/>
              </w:numPr>
              <w:spacing w:after="160" w:line="259" w:lineRule="auto"/>
              <w:contextualSpacing/>
              <w:rPr>
                <w:rFonts w:ascii="Calibri" w:eastAsia="Calibri" w:hAnsi="Calibri" w:cs="Calibri"/>
                <w:i/>
                <w:iCs/>
                <w:color w:val="000000" w:themeColor="text1"/>
                <w:sz w:val="22"/>
                <w:szCs w:val="22"/>
              </w:rPr>
            </w:pPr>
            <w:r w:rsidRPr="00AB2268">
              <w:rPr>
                <w:rFonts w:ascii="Calibri" w:eastAsia="Calibri" w:hAnsi="Calibri" w:cs="Calibri"/>
                <w:i/>
                <w:iCs/>
                <w:color w:val="000000" w:themeColor="text1"/>
                <w:sz w:val="22"/>
                <w:szCs w:val="22"/>
              </w:rPr>
              <w:t>The Reviewer will determine if Point Person ensures investigation assignment to the CI within 24 hours of discovery date/time of the incident</w:t>
            </w:r>
            <w:r>
              <w:rPr>
                <w:rFonts w:ascii="Calibri" w:eastAsia="Calibri" w:hAnsi="Calibri" w:cs="Calibri"/>
                <w:i/>
                <w:iCs/>
                <w:color w:val="000000" w:themeColor="text1"/>
                <w:sz w:val="22"/>
                <w:szCs w:val="22"/>
              </w:rPr>
              <w:t>.</w:t>
            </w:r>
          </w:p>
          <w:p w14:paraId="43F77BAE" w14:textId="77777777" w:rsidR="00001204" w:rsidRPr="00567257" w:rsidRDefault="00001204" w:rsidP="00001204">
            <w:pPr>
              <w:pStyle w:val="ListParagraph"/>
              <w:numPr>
                <w:ilvl w:val="0"/>
                <w:numId w:val="20"/>
              </w:numPr>
              <w:rPr>
                <w:rFonts w:asciiTheme="minorHAnsi" w:eastAsia="Calibri" w:hAnsiTheme="minorHAnsi" w:cstheme="minorHAnsi"/>
                <w:i/>
                <w:iCs/>
                <w:color w:val="000000" w:themeColor="text1"/>
                <w:sz w:val="22"/>
                <w:szCs w:val="22"/>
              </w:rPr>
            </w:pPr>
            <w:r w:rsidRPr="00567257">
              <w:rPr>
                <w:rStyle w:val="normaltextrun"/>
                <w:rFonts w:asciiTheme="minorHAnsi" w:hAnsiTheme="minorHAnsi" w:cstheme="minorHAnsi"/>
                <w:i/>
                <w:iCs/>
                <w:color w:val="333333"/>
                <w:sz w:val="22"/>
                <w:szCs w:val="22"/>
                <w:shd w:val="clear" w:color="auto" w:fill="FFFFFF"/>
              </w:rPr>
              <w:t>The Reviewer will need to limit the review to closed incidents requiring investigations from the Incident and Complaint Custom Report for the review period.  </w:t>
            </w:r>
          </w:p>
          <w:p w14:paraId="08509BD4"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lastRenderedPageBreak/>
              <w:t>PATH: EIM&gt;Reports&gt;Incident and Complaint Custom Report </w:t>
            </w:r>
            <w:r w:rsidRPr="0059538D">
              <w:rPr>
                <w:rStyle w:val="eop"/>
                <w:rFonts w:asciiTheme="minorHAnsi" w:hAnsiTheme="minorHAnsi" w:cstheme="minorHAnsi"/>
                <w:i/>
                <w:iCs/>
                <w:color w:val="333333"/>
                <w:sz w:val="22"/>
                <w:szCs w:val="22"/>
              </w:rPr>
              <w:t> </w:t>
            </w:r>
          </w:p>
          <w:p w14:paraId="1776D0C9"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o Program Office: Select the applicable program office</w:t>
            </w:r>
            <w:r w:rsidRPr="0059538D">
              <w:rPr>
                <w:rStyle w:val="eop"/>
                <w:rFonts w:asciiTheme="minorHAnsi" w:hAnsiTheme="minorHAnsi" w:cstheme="minorHAnsi"/>
                <w:i/>
                <w:iCs/>
                <w:color w:val="333333"/>
                <w:sz w:val="22"/>
                <w:szCs w:val="22"/>
              </w:rPr>
              <w:t> </w:t>
            </w:r>
          </w:p>
          <w:p w14:paraId="44346E69"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o View Incidents or Complaints: Incident</w:t>
            </w:r>
            <w:r w:rsidRPr="0059538D">
              <w:rPr>
                <w:rStyle w:val="eop"/>
                <w:rFonts w:asciiTheme="minorHAnsi" w:hAnsiTheme="minorHAnsi" w:cstheme="minorHAnsi"/>
                <w:i/>
                <w:iCs/>
                <w:color w:val="333333"/>
                <w:sz w:val="22"/>
                <w:szCs w:val="22"/>
              </w:rPr>
              <w:t> </w:t>
            </w:r>
          </w:p>
          <w:p w14:paraId="2A7C7F3F"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o Subject Areas: Incident Details-Final and “Investigation Details</w:t>
            </w:r>
            <w:r w:rsidRPr="0059538D">
              <w:rPr>
                <w:rStyle w:val="eop"/>
                <w:rFonts w:asciiTheme="minorHAnsi" w:hAnsiTheme="minorHAnsi" w:cstheme="minorHAnsi"/>
                <w:i/>
                <w:iCs/>
                <w:color w:val="333333"/>
                <w:sz w:val="22"/>
                <w:szCs w:val="22"/>
              </w:rPr>
              <w:t> </w:t>
            </w:r>
          </w:p>
          <w:p w14:paraId="052A6A35"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o Occurrence Dates: 7/1/2024-6/30/2025</w:t>
            </w:r>
            <w:r w:rsidRPr="0059538D">
              <w:rPr>
                <w:rStyle w:val="eop"/>
                <w:rFonts w:asciiTheme="minorHAnsi" w:hAnsiTheme="minorHAnsi" w:cstheme="minorHAnsi"/>
                <w:i/>
                <w:iCs/>
                <w:color w:val="333333"/>
                <w:sz w:val="22"/>
                <w:szCs w:val="22"/>
              </w:rPr>
              <w:t> </w:t>
            </w:r>
          </w:p>
          <w:p w14:paraId="47393052"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o Type: Select All</w:t>
            </w:r>
            <w:r w:rsidRPr="0059538D">
              <w:rPr>
                <w:rStyle w:val="eop"/>
                <w:rFonts w:asciiTheme="minorHAnsi" w:hAnsiTheme="minorHAnsi" w:cstheme="minorHAnsi"/>
                <w:i/>
                <w:iCs/>
                <w:color w:val="333333"/>
                <w:sz w:val="22"/>
                <w:szCs w:val="22"/>
              </w:rPr>
              <w:t> </w:t>
            </w:r>
          </w:p>
          <w:p w14:paraId="77FF950C"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o Status: Closed</w:t>
            </w:r>
            <w:r w:rsidRPr="0059538D">
              <w:rPr>
                <w:rStyle w:val="eop"/>
                <w:rFonts w:asciiTheme="minorHAnsi" w:hAnsiTheme="minorHAnsi" w:cstheme="minorHAnsi"/>
                <w:i/>
                <w:iCs/>
                <w:color w:val="333333"/>
                <w:sz w:val="22"/>
                <w:szCs w:val="22"/>
              </w:rPr>
              <w:t> </w:t>
            </w:r>
          </w:p>
          <w:p w14:paraId="2305F6B4"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o Primary Category: Select All</w:t>
            </w:r>
            <w:r w:rsidRPr="0059538D">
              <w:rPr>
                <w:rStyle w:val="eop"/>
                <w:rFonts w:asciiTheme="minorHAnsi" w:hAnsiTheme="minorHAnsi" w:cstheme="minorHAnsi"/>
                <w:i/>
                <w:iCs/>
                <w:color w:val="333333"/>
                <w:sz w:val="22"/>
                <w:szCs w:val="22"/>
              </w:rPr>
              <w:t> </w:t>
            </w:r>
          </w:p>
          <w:p w14:paraId="36D62F48"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o Secondary Category: Select All</w:t>
            </w:r>
            <w:r w:rsidRPr="0059538D">
              <w:rPr>
                <w:rStyle w:val="eop"/>
                <w:rFonts w:asciiTheme="minorHAnsi" w:hAnsiTheme="minorHAnsi" w:cstheme="minorHAnsi"/>
                <w:i/>
                <w:iCs/>
                <w:color w:val="333333"/>
                <w:sz w:val="22"/>
                <w:szCs w:val="22"/>
              </w:rPr>
              <w:t> </w:t>
            </w:r>
          </w:p>
          <w:p w14:paraId="51E0B978" w14:textId="77777777" w:rsidR="00001204" w:rsidRPr="0059538D" w:rsidRDefault="00001204" w:rsidP="00001204">
            <w:pPr>
              <w:pStyle w:val="paragraph"/>
              <w:shd w:val="clear" w:color="auto" w:fill="FFFFFF"/>
              <w:spacing w:before="0" w:beforeAutospacing="0" w:after="0" w:afterAutospacing="0"/>
              <w:textAlignment w:val="baseline"/>
              <w:rPr>
                <w:rFonts w:asciiTheme="minorHAnsi" w:hAnsiTheme="minorHAnsi" w:cstheme="minorHAnsi"/>
                <w:i/>
                <w:iCs/>
                <w:sz w:val="22"/>
                <w:szCs w:val="22"/>
              </w:rPr>
            </w:pPr>
            <w:r w:rsidRPr="0059538D">
              <w:rPr>
                <w:rStyle w:val="normaltextrun"/>
                <w:rFonts w:asciiTheme="minorHAnsi" w:hAnsiTheme="minorHAnsi" w:cstheme="minorHAnsi"/>
                <w:i/>
                <w:iCs/>
                <w:color w:val="333333"/>
                <w:sz w:val="22"/>
                <w:szCs w:val="22"/>
              </w:rPr>
              <w:t>Search Providers: Enter the name of the entity being reviewed</w:t>
            </w:r>
            <w:r w:rsidRPr="0059538D">
              <w:rPr>
                <w:rStyle w:val="eop"/>
                <w:rFonts w:asciiTheme="minorHAnsi" w:hAnsiTheme="minorHAnsi" w:cstheme="minorHAnsi"/>
                <w:i/>
                <w:iCs/>
                <w:color w:val="333333"/>
                <w:sz w:val="22"/>
                <w:szCs w:val="22"/>
              </w:rPr>
              <w:t> </w:t>
            </w:r>
          </w:p>
          <w:p w14:paraId="2B8DECE4" w14:textId="77777777" w:rsidR="00683CDA" w:rsidRPr="00AB2268" w:rsidRDefault="00683CDA" w:rsidP="00683CDA">
            <w:pPr>
              <w:spacing w:after="160" w:line="259" w:lineRule="auto"/>
              <w:ind w:left="166"/>
              <w:contextualSpacing/>
              <w:rPr>
                <w:rFonts w:asciiTheme="minorHAnsi" w:eastAsiaTheme="minorHAnsi" w:hAnsiTheme="minorHAnsi" w:cs="Arial"/>
                <w:i/>
                <w:iCs/>
                <w:sz w:val="22"/>
                <w:szCs w:val="22"/>
              </w:rPr>
            </w:pPr>
          </w:p>
          <w:p w14:paraId="7EC5B80C" w14:textId="77777777" w:rsidR="00683CDA" w:rsidRPr="001E659F" w:rsidRDefault="00683CDA" w:rsidP="00683CDA">
            <w:pPr>
              <w:spacing w:after="160" w:line="259" w:lineRule="auto"/>
              <w:contextualSpacing/>
              <w:rPr>
                <w:rFonts w:ascii="Calibri" w:hAnsi="Calibri"/>
                <w:i/>
                <w:iCs/>
                <w:sz w:val="22"/>
                <w:szCs w:val="22"/>
                <w:u w:val="single"/>
              </w:rPr>
            </w:pPr>
            <w:r w:rsidRPr="001E659F">
              <w:rPr>
                <w:rFonts w:ascii="Calibri" w:hAnsi="Calibri"/>
                <w:i/>
                <w:iCs/>
                <w:sz w:val="22"/>
                <w:szCs w:val="22"/>
                <w:u w:val="single"/>
              </w:rPr>
              <w:t>Response Options:</w:t>
            </w:r>
          </w:p>
          <w:p w14:paraId="0232A0AB" w14:textId="77777777" w:rsidR="00683CDA" w:rsidRPr="001E659F" w:rsidRDefault="00683CDA" w:rsidP="00683CDA">
            <w:pPr>
              <w:spacing w:after="160" w:line="259" w:lineRule="auto"/>
              <w:contextualSpacing/>
              <w:rPr>
                <w:rFonts w:ascii="Calibri" w:hAnsi="Calibri"/>
                <w:i/>
                <w:iCs/>
                <w:sz w:val="22"/>
                <w:szCs w:val="22"/>
              </w:rPr>
            </w:pPr>
            <w:r w:rsidRPr="001E659F">
              <w:rPr>
                <w:rFonts w:ascii="Calibri" w:hAnsi="Calibri"/>
                <w:i/>
                <w:iCs/>
                <w:sz w:val="22"/>
                <w:szCs w:val="22"/>
              </w:rPr>
              <w:t>(Yes) The IM Representative ensured the Point Person(s) maintained compliance with initiation of investigation activities.</w:t>
            </w:r>
          </w:p>
          <w:p w14:paraId="6B4A80C8" w14:textId="77777777" w:rsidR="00683CDA" w:rsidRPr="001E659F" w:rsidRDefault="00683CDA" w:rsidP="00683CDA">
            <w:pPr>
              <w:spacing w:after="160" w:line="259" w:lineRule="auto"/>
              <w:contextualSpacing/>
              <w:rPr>
                <w:rFonts w:ascii="Calibri" w:hAnsi="Calibri"/>
                <w:i/>
                <w:iCs/>
                <w:sz w:val="22"/>
                <w:szCs w:val="22"/>
              </w:rPr>
            </w:pPr>
            <w:r w:rsidRPr="001E659F">
              <w:rPr>
                <w:rFonts w:ascii="Calibri" w:hAnsi="Calibri"/>
                <w:i/>
                <w:iCs/>
                <w:sz w:val="22"/>
                <w:szCs w:val="22"/>
              </w:rPr>
              <w:t>(No) The IM Representative did not ensure the Point Person(s) maintained compliance with initiation of investigation activities.</w:t>
            </w:r>
          </w:p>
          <w:p w14:paraId="243B6F7F" w14:textId="77777777" w:rsidR="00683CDA" w:rsidRPr="001E659F" w:rsidRDefault="00683CDA" w:rsidP="00683CDA">
            <w:pPr>
              <w:spacing w:line="259" w:lineRule="auto"/>
              <w:contextualSpacing/>
              <w:rPr>
                <w:rFonts w:ascii="Calibri" w:hAnsi="Calibri"/>
                <w:i/>
                <w:iCs/>
                <w:sz w:val="22"/>
                <w:szCs w:val="22"/>
              </w:rPr>
            </w:pPr>
            <w:r w:rsidRPr="001E659F">
              <w:rPr>
                <w:rFonts w:ascii="Calibri" w:hAnsi="Calibri"/>
                <w:i/>
                <w:iCs/>
                <w:sz w:val="22"/>
                <w:szCs w:val="22"/>
              </w:rPr>
              <w:t>(N/A) There were no investigations during the review period.</w:t>
            </w:r>
          </w:p>
          <w:p w14:paraId="173128D7" w14:textId="77777777" w:rsidR="00683CDA" w:rsidRDefault="00683CDA" w:rsidP="00683CDA">
            <w:pPr>
              <w:spacing w:after="160" w:line="259" w:lineRule="auto"/>
              <w:contextualSpacing/>
              <w:rPr>
                <w:rFonts w:ascii="Calibri" w:hAnsi="Calibri"/>
                <w:sz w:val="22"/>
                <w:szCs w:val="22"/>
              </w:rPr>
            </w:pPr>
          </w:p>
          <w:p w14:paraId="53F88171" w14:textId="77777777" w:rsidR="00683CDA" w:rsidRPr="0006073E" w:rsidRDefault="00683CDA" w:rsidP="00683CDA">
            <w:pPr>
              <w:spacing w:after="160" w:line="259" w:lineRule="auto"/>
              <w:contextualSpacing/>
              <w:rPr>
                <w:rFonts w:ascii="Calibri" w:hAnsi="Calibri"/>
                <w:i/>
                <w:iCs/>
                <w:sz w:val="22"/>
                <w:szCs w:val="22"/>
                <w:u w:val="single"/>
              </w:rPr>
            </w:pPr>
            <w:r w:rsidRPr="0006073E">
              <w:rPr>
                <w:rFonts w:ascii="Calibri" w:hAnsi="Calibri"/>
                <w:i/>
                <w:iCs/>
                <w:sz w:val="22"/>
                <w:szCs w:val="22"/>
                <w:u w:val="single"/>
              </w:rPr>
              <w:t>Source Documents:</w:t>
            </w:r>
          </w:p>
          <w:p w14:paraId="7F8AB4DF" w14:textId="77777777" w:rsidR="00683CDA" w:rsidRPr="0006073E" w:rsidRDefault="00683CDA" w:rsidP="00683CDA">
            <w:pPr>
              <w:spacing w:after="160" w:line="259" w:lineRule="auto"/>
              <w:contextualSpacing/>
              <w:rPr>
                <w:rFonts w:ascii="Calibri" w:hAnsi="Calibri"/>
                <w:i/>
                <w:iCs/>
                <w:sz w:val="22"/>
                <w:szCs w:val="22"/>
              </w:rPr>
            </w:pPr>
            <w:r w:rsidRPr="0006073E">
              <w:rPr>
                <w:rFonts w:ascii="Calibri" w:hAnsi="Calibri"/>
                <w:i/>
                <w:iCs/>
                <w:sz w:val="22"/>
                <w:szCs w:val="22"/>
              </w:rPr>
              <w:t>Bulletin 00-21-02, Incident Management</w:t>
            </w:r>
          </w:p>
          <w:p w14:paraId="6C55125E" w14:textId="0749D3A3" w:rsidR="00683CDA" w:rsidRDefault="00683CDA" w:rsidP="00683CDA">
            <w:pPr>
              <w:pStyle w:val="BodyText"/>
              <w:rPr>
                <w:rFonts w:asciiTheme="minorHAnsi" w:hAnsiTheme="minorHAnsi" w:cstheme="minorHAnsi"/>
                <w:sz w:val="22"/>
                <w:szCs w:val="22"/>
                <w:u w:val="single"/>
              </w:rPr>
            </w:pPr>
            <w:r w:rsidRPr="0006073E">
              <w:rPr>
                <w:rFonts w:ascii="Calibri" w:hAnsi="Calibri"/>
                <w:i/>
                <w:iCs/>
                <w:sz w:val="22"/>
                <w:szCs w:val="22"/>
              </w:rPr>
              <w:t>Administrative Review Process Manual, 2023 – Version 3.1</w:t>
            </w:r>
          </w:p>
        </w:tc>
        <w:tc>
          <w:tcPr>
            <w:tcW w:w="1059" w:type="pct"/>
            <w:shd w:val="clear" w:color="auto" w:fill="auto"/>
          </w:tcPr>
          <w:p w14:paraId="16AEA2E7" w14:textId="3648DB2C" w:rsidR="00683CDA" w:rsidRPr="00F432C6" w:rsidRDefault="00683CDA" w:rsidP="00683CDA">
            <w:pPr>
              <w:rPr>
                <w:rFonts w:asciiTheme="minorHAnsi" w:hAnsiTheme="minorHAnsi" w:cstheme="minorHAnsi"/>
                <w:sz w:val="22"/>
                <w:szCs w:val="22"/>
              </w:rPr>
            </w:pPr>
            <w:r>
              <w:rPr>
                <w:rFonts w:asciiTheme="minorHAnsi" w:hAnsiTheme="minorHAnsi" w:cstheme="minorHAnsi"/>
                <w:sz w:val="22"/>
                <w:szCs w:val="22"/>
              </w:rPr>
              <w:lastRenderedPageBreak/>
              <w:t>The new question was added to address an area of need identified in Cycle 2 as well as other processes that evaluate incident and risk management.</w:t>
            </w:r>
          </w:p>
        </w:tc>
      </w:tr>
      <w:tr w:rsidR="00244A01" w:rsidRPr="00D162B9" w14:paraId="2AB8C986" w14:textId="77777777" w:rsidTr="52AE989A">
        <w:trPr>
          <w:cantSplit/>
        </w:trPr>
        <w:tc>
          <w:tcPr>
            <w:tcW w:w="910" w:type="pct"/>
            <w:shd w:val="clear" w:color="auto" w:fill="auto"/>
          </w:tcPr>
          <w:p w14:paraId="162A3AAA" w14:textId="272FC018" w:rsidR="00244A01" w:rsidRPr="00F432C6" w:rsidRDefault="00244A01" w:rsidP="00244A01">
            <w:pPr>
              <w:pStyle w:val="paragraph"/>
              <w:spacing w:before="0" w:beforeAutospacing="0" w:after="0" w:afterAutospacing="0"/>
              <w:ind w:right="120"/>
              <w:textAlignment w:val="baseline"/>
              <w:rPr>
                <w:rStyle w:val="normaltextrun"/>
                <w:rFonts w:ascii="Calibri" w:hAnsi="Calibri" w:cs="Calibri"/>
                <w:strike/>
                <w:sz w:val="22"/>
                <w:szCs w:val="22"/>
              </w:rPr>
            </w:pPr>
            <w:r w:rsidRPr="008D360C">
              <w:rPr>
                <w:rFonts w:asciiTheme="minorHAnsi" w:hAnsiTheme="minorHAnsi" w:cstheme="minorHAnsi"/>
                <w:bCs/>
                <w:i/>
                <w:iCs/>
                <w:color w:val="000000" w:themeColor="text1"/>
                <w:sz w:val="22"/>
                <w:szCs w:val="22"/>
              </w:rPr>
              <w:t>New - The Incident Management (IM) Representative maintains a list of active Certified Investigators including recertification dates.</w:t>
            </w:r>
          </w:p>
        </w:tc>
        <w:tc>
          <w:tcPr>
            <w:tcW w:w="3031" w:type="pct"/>
            <w:shd w:val="clear" w:color="auto" w:fill="auto"/>
          </w:tcPr>
          <w:p w14:paraId="6DE912F0" w14:textId="77777777" w:rsidR="00D77A61" w:rsidRPr="00BF7799" w:rsidRDefault="00D77A61" w:rsidP="00D77A61">
            <w:pPr>
              <w:spacing w:after="160" w:line="259" w:lineRule="auto"/>
              <w:contextualSpacing/>
              <w:rPr>
                <w:rFonts w:ascii="Calibri" w:hAnsi="Calibri"/>
                <w:bCs/>
                <w:i/>
                <w:iCs/>
                <w:sz w:val="22"/>
                <w:szCs w:val="22"/>
                <w:u w:val="single"/>
              </w:rPr>
            </w:pPr>
            <w:r w:rsidRPr="00BF7799">
              <w:rPr>
                <w:rFonts w:ascii="Calibri" w:hAnsi="Calibri"/>
                <w:bCs/>
                <w:i/>
                <w:iCs/>
                <w:sz w:val="22"/>
                <w:szCs w:val="22"/>
                <w:u w:val="single"/>
              </w:rPr>
              <w:t>Guidance:</w:t>
            </w:r>
          </w:p>
          <w:p w14:paraId="21886033" w14:textId="7B954DC1" w:rsidR="00D77A61" w:rsidRPr="00BF7799" w:rsidRDefault="00D77A61" w:rsidP="52AE989A">
            <w:pPr>
              <w:numPr>
                <w:ilvl w:val="0"/>
                <w:numId w:val="22"/>
              </w:numPr>
              <w:spacing w:after="160" w:line="259" w:lineRule="auto"/>
              <w:ind w:left="166" w:hanging="166"/>
              <w:contextualSpacing/>
              <w:rPr>
                <w:rFonts w:asciiTheme="minorHAnsi" w:eastAsiaTheme="minorEastAsia" w:hAnsiTheme="minorHAnsi" w:cs="Arial"/>
                <w:i/>
                <w:iCs/>
                <w:sz w:val="22"/>
                <w:szCs w:val="22"/>
              </w:rPr>
            </w:pPr>
            <w:r w:rsidRPr="52AE989A">
              <w:rPr>
                <w:rFonts w:asciiTheme="minorHAnsi" w:eastAsiaTheme="minorEastAsia" w:hAnsiTheme="minorHAnsi" w:cs="Arial"/>
                <w:i/>
                <w:iCs/>
                <w:sz w:val="22"/>
                <w:szCs w:val="22"/>
              </w:rPr>
              <w:t xml:space="preserve">The Reviewer will review the IM Representative’s existing tracking mechanism to ensure </w:t>
            </w:r>
            <w:r w:rsidR="44DD5D79" w:rsidRPr="52AE989A">
              <w:rPr>
                <w:rFonts w:asciiTheme="minorHAnsi" w:eastAsiaTheme="minorEastAsia" w:hAnsiTheme="minorHAnsi" w:cs="Arial"/>
                <w:i/>
                <w:iCs/>
                <w:sz w:val="22"/>
                <w:szCs w:val="22"/>
              </w:rPr>
              <w:t xml:space="preserve">all </w:t>
            </w:r>
            <w:r w:rsidRPr="52AE989A">
              <w:rPr>
                <w:rFonts w:asciiTheme="minorHAnsi" w:eastAsiaTheme="minorEastAsia" w:hAnsiTheme="minorHAnsi" w:cs="Arial"/>
                <w:i/>
                <w:iCs/>
                <w:sz w:val="22"/>
                <w:szCs w:val="22"/>
              </w:rPr>
              <w:t xml:space="preserve">Department Certified Investigators </w:t>
            </w:r>
            <w:r w:rsidR="45777A04" w:rsidRPr="52AE989A">
              <w:rPr>
                <w:rFonts w:asciiTheme="minorHAnsi" w:eastAsiaTheme="minorEastAsia" w:hAnsiTheme="minorHAnsi" w:cs="Arial"/>
                <w:i/>
                <w:iCs/>
                <w:sz w:val="22"/>
                <w:szCs w:val="22"/>
              </w:rPr>
              <w:t>(CI) certifications are current.</w:t>
            </w:r>
            <w:r w:rsidRPr="52AE989A">
              <w:rPr>
                <w:rFonts w:asciiTheme="minorHAnsi" w:eastAsiaTheme="minorEastAsia" w:hAnsiTheme="minorHAnsi" w:cs="Arial"/>
                <w:i/>
                <w:iCs/>
                <w:sz w:val="22"/>
                <w:szCs w:val="22"/>
              </w:rPr>
              <w:t xml:space="preserve">  A Department Certified Investigator (CI) certification is valid for three (3) years.</w:t>
            </w:r>
          </w:p>
          <w:p w14:paraId="07DF444C" w14:textId="77777777" w:rsidR="00D77A61" w:rsidRDefault="00D77A61" w:rsidP="00D77A61">
            <w:pPr>
              <w:numPr>
                <w:ilvl w:val="0"/>
                <w:numId w:val="22"/>
              </w:numPr>
              <w:spacing w:after="160" w:line="259" w:lineRule="auto"/>
              <w:ind w:left="166" w:hanging="166"/>
              <w:contextualSpacing/>
              <w:rPr>
                <w:rFonts w:asciiTheme="minorHAnsi" w:eastAsiaTheme="minorHAnsi" w:hAnsiTheme="minorHAnsi" w:cs="Arial"/>
                <w:i/>
                <w:iCs/>
                <w:sz w:val="22"/>
                <w:szCs w:val="22"/>
              </w:rPr>
            </w:pPr>
            <w:r w:rsidRPr="007D3C75">
              <w:rPr>
                <w:rFonts w:asciiTheme="minorHAnsi" w:eastAsiaTheme="minorHAnsi" w:hAnsiTheme="minorHAnsi" w:cs="Arial"/>
                <w:i/>
                <w:iCs/>
                <w:sz w:val="22"/>
                <w:szCs w:val="22"/>
              </w:rPr>
              <w:t xml:space="preserve">If a reviewer identifies the expiration of a certificate, the reviewer shall confirm that no investigation assignments were made until the investigator attained certification.      </w:t>
            </w:r>
          </w:p>
          <w:p w14:paraId="5F36E730" w14:textId="58767E03" w:rsidR="00D77A61" w:rsidRPr="0030799C" w:rsidRDefault="0030799C" w:rsidP="00D77A61">
            <w:pPr>
              <w:pStyle w:val="ListParagraph"/>
              <w:numPr>
                <w:ilvl w:val="0"/>
                <w:numId w:val="22"/>
              </w:numPr>
              <w:spacing w:after="160" w:line="259" w:lineRule="auto"/>
              <w:ind w:left="165" w:hanging="165"/>
              <w:rPr>
                <w:rFonts w:asciiTheme="minorHAnsi" w:hAnsiTheme="minorHAnsi" w:cstheme="minorHAnsi"/>
                <w:i/>
                <w:iCs/>
                <w:sz w:val="22"/>
                <w:szCs w:val="22"/>
                <w:shd w:val="clear" w:color="auto" w:fill="FFFFFF"/>
              </w:rPr>
            </w:pPr>
            <w:r w:rsidRPr="009E3A17">
              <w:rPr>
                <w:rStyle w:val="normaltextrun"/>
                <w:rFonts w:asciiTheme="minorHAnsi" w:hAnsiTheme="minorHAnsi" w:cstheme="minorHAnsi"/>
                <w:i/>
                <w:iCs/>
                <w:sz w:val="22"/>
                <w:szCs w:val="22"/>
                <w:shd w:val="clear" w:color="auto" w:fill="FFFFFF"/>
              </w:rPr>
              <w:t>Utilizing the Incident and Complaint Custom Report from Q17, the Reviewer will review the names of all CIs assigned to incidents during the review period.  The names contained within the tracking tool should match the names reflected in the Incident and Complaint Custom Report.</w:t>
            </w:r>
            <w:r w:rsidRPr="009E3A17">
              <w:rPr>
                <w:rStyle w:val="eop"/>
                <w:rFonts w:asciiTheme="minorHAnsi" w:hAnsiTheme="minorHAnsi" w:cstheme="minorHAnsi"/>
                <w:i/>
                <w:iCs/>
                <w:sz w:val="22"/>
                <w:szCs w:val="22"/>
                <w:shd w:val="clear" w:color="auto" w:fill="FFFFFF"/>
              </w:rPr>
              <w:t> </w:t>
            </w:r>
          </w:p>
          <w:p w14:paraId="34C36708" w14:textId="77777777" w:rsidR="00244A01" w:rsidRPr="0011265C" w:rsidRDefault="00244A01" w:rsidP="00244A01">
            <w:pPr>
              <w:spacing w:after="160" w:line="259" w:lineRule="auto"/>
              <w:contextualSpacing/>
              <w:rPr>
                <w:rFonts w:ascii="Calibri" w:hAnsi="Calibri"/>
                <w:bCs/>
                <w:i/>
                <w:iCs/>
                <w:sz w:val="22"/>
                <w:szCs w:val="22"/>
                <w:u w:val="single"/>
              </w:rPr>
            </w:pPr>
            <w:r w:rsidRPr="0011265C">
              <w:rPr>
                <w:rFonts w:ascii="Calibri" w:hAnsi="Calibri"/>
                <w:bCs/>
                <w:i/>
                <w:iCs/>
                <w:sz w:val="22"/>
                <w:szCs w:val="22"/>
                <w:u w:val="single"/>
              </w:rPr>
              <w:t>Response Options:</w:t>
            </w:r>
          </w:p>
          <w:p w14:paraId="47546696" w14:textId="77777777" w:rsidR="00244A01" w:rsidRPr="0011265C" w:rsidRDefault="00244A01" w:rsidP="00244A01">
            <w:pPr>
              <w:spacing w:after="160" w:line="259" w:lineRule="auto"/>
              <w:contextualSpacing/>
              <w:rPr>
                <w:rFonts w:ascii="Calibri" w:hAnsi="Calibri"/>
                <w:bCs/>
                <w:i/>
                <w:iCs/>
                <w:sz w:val="22"/>
                <w:szCs w:val="22"/>
              </w:rPr>
            </w:pPr>
            <w:r w:rsidRPr="0011265C">
              <w:rPr>
                <w:rFonts w:ascii="Calibri" w:hAnsi="Calibri"/>
                <w:bCs/>
                <w:i/>
                <w:iCs/>
                <w:sz w:val="22"/>
                <w:szCs w:val="22"/>
              </w:rPr>
              <w:lastRenderedPageBreak/>
              <w:t xml:space="preserve">(Yes) There is evidence that the IM Representative maintains a list of active CIs (including certificates and recertification dates); and no investigation assignments were made to those whose certificate was expired or there were no investigations during the review period. </w:t>
            </w:r>
          </w:p>
          <w:p w14:paraId="0BF069AD" w14:textId="77777777" w:rsidR="00244A01" w:rsidRPr="0011265C" w:rsidRDefault="00244A01" w:rsidP="00244A01">
            <w:pPr>
              <w:spacing w:line="259" w:lineRule="auto"/>
              <w:contextualSpacing/>
              <w:rPr>
                <w:rFonts w:ascii="Calibri" w:hAnsi="Calibri"/>
                <w:bCs/>
                <w:i/>
                <w:iCs/>
                <w:sz w:val="22"/>
                <w:szCs w:val="22"/>
              </w:rPr>
            </w:pPr>
            <w:r w:rsidRPr="0011265C">
              <w:rPr>
                <w:rFonts w:ascii="Calibri" w:hAnsi="Calibri"/>
                <w:bCs/>
                <w:i/>
                <w:iCs/>
                <w:sz w:val="22"/>
                <w:szCs w:val="22"/>
              </w:rPr>
              <w:t xml:space="preserve">(No) There is no evidence that the IM Representative maintains a list of active CIs (including certificates, recertification dates); or the IM Representative maintains a list of CIs, but assignments were made to investigator(s) whose certificate was expired.  </w:t>
            </w:r>
          </w:p>
          <w:p w14:paraId="2112DBE1" w14:textId="77777777" w:rsidR="00244A01" w:rsidRDefault="00244A01" w:rsidP="00244A01">
            <w:pPr>
              <w:spacing w:after="160" w:line="259" w:lineRule="auto"/>
              <w:contextualSpacing/>
              <w:rPr>
                <w:rFonts w:ascii="Calibri" w:hAnsi="Calibri"/>
                <w:bCs/>
                <w:sz w:val="22"/>
                <w:szCs w:val="22"/>
              </w:rPr>
            </w:pPr>
          </w:p>
          <w:p w14:paraId="6B8A0BE5" w14:textId="77777777" w:rsidR="00244A01" w:rsidRPr="00C92551" w:rsidRDefault="00244A01" w:rsidP="00244A01">
            <w:pPr>
              <w:spacing w:after="160" w:line="259" w:lineRule="auto"/>
              <w:contextualSpacing/>
              <w:rPr>
                <w:rFonts w:ascii="Calibri" w:hAnsi="Calibri"/>
                <w:bCs/>
                <w:i/>
                <w:iCs/>
                <w:sz w:val="22"/>
                <w:szCs w:val="22"/>
                <w:u w:val="single"/>
              </w:rPr>
            </w:pPr>
            <w:r w:rsidRPr="00C92551">
              <w:rPr>
                <w:rFonts w:ascii="Calibri" w:hAnsi="Calibri"/>
                <w:bCs/>
                <w:i/>
                <w:iCs/>
                <w:sz w:val="22"/>
                <w:szCs w:val="22"/>
                <w:u w:val="single"/>
              </w:rPr>
              <w:t>Source Documents:</w:t>
            </w:r>
          </w:p>
          <w:p w14:paraId="29F74322" w14:textId="77777777" w:rsidR="00244A01" w:rsidRPr="00C92551" w:rsidRDefault="00244A01" w:rsidP="00244A01">
            <w:pPr>
              <w:spacing w:after="160" w:line="259" w:lineRule="auto"/>
              <w:contextualSpacing/>
              <w:rPr>
                <w:rFonts w:ascii="Calibri" w:hAnsi="Calibri"/>
                <w:bCs/>
                <w:i/>
                <w:iCs/>
                <w:sz w:val="22"/>
                <w:szCs w:val="22"/>
              </w:rPr>
            </w:pPr>
            <w:r w:rsidRPr="00C92551">
              <w:rPr>
                <w:rFonts w:ascii="Calibri" w:hAnsi="Calibri"/>
                <w:bCs/>
                <w:i/>
                <w:iCs/>
                <w:sz w:val="22"/>
                <w:szCs w:val="22"/>
              </w:rPr>
              <w:t>Bulletin 00-21-02, Incident Management</w:t>
            </w:r>
          </w:p>
          <w:p w14:paraId="0DD73B68" w14:textId="77777777" w:rsidR="00244A01" w:rsidRPr="00C92551" w:rsidRDefault="00244A01" w:rsidP="00244A01">
            <w:pPr>
              <w:spacing w:after="160" w:line="259" w:lineRule="auto"/>
              <w:contextualSpacing/>
              <w:rPr>
                <w:rFonts w:ascii="Calibri" w:hAnsi="Calibri"/>
                <w:bCs/>
                <w:i/>
                <w:iCs/>
                <w:sz w:val="22"/>
                <w:szCs w:val="22"/>
              </w:rPr>
            </w:pPr>
            <w:r w:rsidRPr="00C92551">
              <w:rPr>
                <w:rFonts w:ascii="Calibri" w:hAnsi="Calibri"/>
                <w:bCs/>
                <w:i/>
                <w:iCs/>
                <w:sz w:val="22"/>
                <w:szCs w:val="22"/>
              </w:rPr>
              <w:t>ODP Certified Investigator Peer Review (CIPR) Manual, 2023 Version 4.0</w:t>
            </w:r>
          </w:p>
          <w:p w14:paraId="150EC646" w14:textId="77777777" w:rsidR="00244A01" w:rsidRPr="00C92551" w:rsidRDefault="00244A01" w:rsidP="00244A01">
            <w:pPr>
              <w:spacing w:after="160" w:line="259" w:lineRule="auto"/>
              <w:contextualSpacing/>
              <w:rPr>
                <w:rFonts w:ascii="Calibri" w:hAnsi="Calibri"/>
                <w:bCs/>
                <w:i/>
                <w:iCs/>
                <w:sz w:val="22"/>
                <w:szCs w:val="22"/>
              </w:rPr>
            </w:pPr>
            <w:r w:rsidRPr="00C92551">
              <w:rPr>
                <w:rFonts w:ascii="Calibri" w:hAnsi="Calibri"/>
                <w:bCs/>
                <w:i/>
                <w:iCs/>
                <w:sz w:val="22"/>
                <w:szCs w:val="22"/>
              </w:rPr>
              <w:t>Certified Investigator’s Manual 2024</w:t>
            </w:r>
          </w:p>
          <w:p w14:paraId="72D91576" w14:textId="77777777" w:rsidR="00244A01" w:rsidRPr="00C92551" w:rsidRDefault="00244A01" w:rsidP="00244A01">
            <w:pPr>
              <w:spacing w:after="160" w:line="259" w:lineRule="auto"/>
              <w:contextualSpacing/>
              <w:rPr>
                <w:rFonts w:ascii="Calibri" w:hAnsi="Calibri"/>
                <w:bCs/>
                <w:i/>
                <w:iCs/>
                <w:sz w:val="22"/>
                <w:szCs w:val="22"/>
              </w:rPr>
            </w:pPr>
            <w:r w:rsidRPr="004B4619">
              <w:rPr>
                <w:rFonts w:ascii="Calibri" w:hAnsi="Calibri"/>
                <w:bCs/>
                <w:i/>
                <w:iCs/>
                <w:sz w:val="22"/>
                <w:szCs w:val="22"/>
              </w:rPr>
              <w:t xml:space="preserve">55 Pa Code Chapter </w:t>
            </w:r>
            <w:r w:rsidRPr="00C92551">
              <w:rPr>
                <w:rFonts w:ascii="Calibri" w:hAnsi="Calibri"/>
                <w:bCs/>
                <w:i/>
                <w:iCs/>
                <w:sz w:val="22"/>
                <w:szCs w:val="22"/>
              </w:rPr>
              <w:t>6100.402</w:t>
            </w:r>
          </w:p>
          <w:p w14:paraId="6D195902" w14:textId="77777777" w:rsidR="00244A01" w:rsidRDefault="00244A01" w:rsidP="00244A01">
            <w:pPr>
              <w:pStyle w:val="BodyText"/>
              <w:rPr>
                <w:rFonts w:asciiTheme="minorHAnsi" w:hAnsiTheme="minorHAnsi" w:cstheme="minorHAnsi"/>
                <w:sz w:val="22"/>
                <w:szCs w:val="22"/>
                <w:u w:val="single"/>
              </w:rPr>
            </w:pPr>
          </w:p>
        </w:tc>
        <w:tc>
          <w:tcPr>
            <w:tcW w:w="1059" w:type="pct"/>
            <w:shd w:val="clear" w:color="auto" w:fill="auto"/>
          </w:tcPr>
          <w:p w14:paraId="007885FC" w14:textId="0D194C40" w:rsidR="00244A01" w:rsidRPr="00F432C6" w:rsidRDefault="00244A01" w:rsidP="00244A01">
            <w:pPr>
              <w:rPr>
                <w:rFonts w:asciiTheme="minorHAnsi" w:hAnsiTheme="minorHAnsi" w:cstheme="minorHAnsi"/>
                <w:sz w:val="22"/>
                <w:szCs w:val="22"/>
              </w:rPr>
            </w:pPr>
            <w:r w:rsidRPr="007D062F">
              <w:rPr>
                <w:rFonts w:asciiTheme="minorHAnsi" w:hAnsiTheme="minorHAnsi" w:cstheme="minorHAnsi"/>
                <w:sz w:val="22"/>
                <w:szCs w:val="22"/>
              </w:rPr>
              <w:lastRenderedPageBreak/>
              <w:t>The new question was added to address an area of need identified in Cycle 2 a</w:t>
            </w:r>
            <w:r>
              <w:rPr>
                <w:rFonts w:asciiTheme="minorHAnsi" w:hAnsiTheme="minorHAnsi" w:cstheme="minorHAnsi"/>
                <w:sz w:val="22"/>
                <w:szCs w:val="22"/>
              </w:rPr>
              <w:t>s well as</w:t>
            </w:r>
            <w:r w:rsidRPr="007D062F">
              <w:rPr>
                <w:rFonts w:asciiTheme="minorHAnsi" w:hAnsiTheme="minorHAnsi" w:cstheme="minorHAnsi"/>
                <w:sz w:val="22"/>
                <w:szCs w:val="22"/>
              </w:rPr>
              <w:t xml:space="preserve"> other processes that evaluate incident and risk management.</w:t>
            </w:r>
          </w:p>
        </w:tc>
      </w:tr>
      <w:tr w:rsidR="00534D52" w:rsidRPr="00D162B9" w14:paraId="5EB6E88C" w14:textId="77777777" w:rsidTr="52AE989A">
        <w:trPr>
          <w:cantSplit/>
        </w:trPr>
        <w:tc>
          <w:tcPr>
            <w:tcW w:w="910" w:type="pct"/>
            <w:shd w:val="clear" w:color="auto" w:fill="auto"/>
          </w:tcPr>
          <w:p w14:paraId="11335729" w14:textId="73D768E2" w:rsidR="00534D52" w:rsidRPr="00F432C6" w:rsidRDefault="00534D52" w:rsidP="00534D52">
            <w:pPr>
              <w:pStyle w:val="paragraph"/>
              <w:spacing w:before="0" w:beforeAutospacing="0" w:after="0" w:afterAutospacing="0"/>
              <w:ind w:right="120"/>
              <w:textAlignment w:val="baseline"/>
              <w:rPr>
                <w:rStyle w:val="normaltextrun"/>
                <w:rFonts w:ascii="Calibri" w:hAnsi="Calibri" w:cs="Calibri"/>
                <w:strike/>
                <w:sz w:val="22"/>
                <w:szCs w:val="22"/>
              </w:rPr>
            </w:pPr>
            <w:r w:rsidRPr="00FC6CA5">
              <w:rPr>
                <w:rFonts w:asciiTheme="minorHAnsi" w:hAnsiTheme="minorHAnsi" w:cstheme="minorHAnsi"/>
                <w:bCs/>
                <w:i/>
                <w:iCs/>
                <w:color w:val="000000" w:themeColor="text1"/>
                <w:sz w:val="22"/>
                <w:szCs w:val="22"/>
              </w:rPr>
              <w:t xml:space="preserve">New - The Incident Management (IM) Representative </w:t>
            </w:r>
            <w:r>
              <w:rPr>
                <w:rFonts w:asciiTheme="minorHAnsi" w:hAnsiTheme="minorHAnsi" w:cstheme="minorHAnsi"/>
                <w:bCs/>
                <w:i/>
                <w:iCs/>
                <w:color w:val="000000" w:themeColor="text1"/>
                <w:sz w:val="22"/>
                <w:szCs w:val="22"/>
              </w:rPr>
              <w:t>ensured</w:t>
            </w:r>
            <w:r w:rsidRPr="00FC6CA5">
              <w:rPr>
                <w:rFonts w:asciiTheme="minorHAnsi" w:hAnsiTheme="minorHAnsi" w:cstheme="minorHAnsi"/>
                <w:bCs/>
                <w:i/>
                <w:iCs/>
                <w:color w:val="000000" w:themeColor="text1"/>
                <w:sz w:val="22"/>
                <w:szCs w:val="22"/>
              </w:rPr>
              <w:t xml:space="preserve"> Certified Investigator Peer Reviews (CIPRs) </w:t>
            </w:r>
            <w:r>
              <w:rPr>
                <w:rFonts w:asciiTheme="minorHAnsi" w:hAnsiTheme="minorHAnsi" w:cstheme="minorHAnsi"/>
                <w:bCs/>
                <w:i/>
                <w:iCs/>
                <w:color w:val="000000" w:themeColor="text1"/>
                <w:sz w:val="22"/>
                <w:szCs w:val="22"/>
              </w:rPr>
              <w:t>were</w:t>
            </w:r>
            <w:r w:rsidRPr="00FC6CA5">
              <w:rPr>
                <w:rFonts w:asciiTheme="minorHAnsi" w:hAnsiTheme="minorHAnsi" w:cstheme="minorHAnsi"/>
                <w:bCs/>
                <w:i/>
                <w:iCs/>
                <w:color w:val="000000" w:themeColor="text1"/>
                <w:sz w:val="22"/>
                <w:szCs w:val="22"/>
              </w:rPr>
              <w:t xml:space="preserve"> conducted on a quarterly basis.</w:t>
            </w:r>
          </w:p>
        </w:tc>
        <w:tc>
          <w:tcPr>
            <w:tcW w:w="3031" w:type="pct"/>
            <w:shd w:val="clear" w:color="auto" w:fill="auto"/>
          </w:tcPr>
          <w:p w14:paraId="29DF9A18" w14:textId="77777777" w:rsidR="00534D52" w:rsidRPr="0045188C" w:rsidRDefault="00534D52" w:rsidP="00534D52">
            <w:pPr>
              <w:spacing w:after="160" w:line="259" w:lineRule="auto"/>
              <w:contextualSpacing/>
              <w:rPr>
                <w:rFonts w:asciiTheme="minorHAnsi" w:eastAsiaTheme="minorHAnsi" w:hAnsiTheme="minorHAnsi" w:cstheme="minorBidi"/>
                <w:i/>
                <w:iCs/>
                <w:sz w:val="22"/>
                <w:szCs w:val="22"/>
                <w:u w:val="single"/>
              </w:rPr>
            </w:pPr>
            <w:r w:rsidRPr="0045188C">
              <w:rPr>
                <w:rFonts w:asciiTheme="minorHAnsi" w:eastAsiaTheme="minorHAnsi" w:hAnsiTheme="minorHAnsi" w:cstheme="minorBidi"/>
                <w:i/>
                <w:iCs/>
                <w:sz w:val="22"/>
                <w:szCs w:val="22"/>
                <w:u w:val="single"/>
              </w:rPr>
              <w:t>Guidance:</w:t>
            </w:r>
          </w:p>
          <w:p w14:paraId="02274518" w14:textId="77777777" w:rsidR="00534D52" w:rsidRPr="0045188C" w:rsidRDefault="00534D52" w:rsidP="00003216">
            <w:pPr>
              <w:numPr>
                <w:ilvl w:val="0"/>
                <w:numId w:val="23"/>
              </w:numPr>
              <w:spacing w:after="160" w:line="259" w:lineRule="auto"/>
              <w:ind w:left="166" w:hanging="90"/>
              <w:contextualSpacing/>
              <w:rPr>
                <w:rFonts w:ascii="Calibri" w:hAnsi="Calibri"/>
                <w:i/>
                <w:iCs/>
                <w:sz w:val="22"/>
                <w:szCs w:val="22"/>
              </w:rPr>
            </w:pPr>
            <w:r w:rsidRPr="0045188C">
              <w:rPr>
                <w:rFonts w:ascii="Calibri" w:hAnsi="Calibri"/>
                <w:i/>
                <w:iCs/>
                <w:sz w:val="22"/>
                <w:szCs w:val="22"/>
              </w:rPr>
              <w:t>The reviewer will determine if the IM Representative</w:t>
            </w:r>
            <w:r w:rsidRPr="0045188C">
              <w:rPr>
                <w:rFonts w:asciiTheme="minorHAnsi" w:eastAsiaTheme="minorHAnsi" w:hAnsiTheme="minorHAnsi" w:cstheme="minorBidi"/>
                <w:i/>
                <w:iCs/>
                <w:sz w:val="22"/>
                <w:szCs w:val="22"/>
              </w:rPr>
              <w:t xml:space="preserve"> </w:t>
            </w:r>
            <w:r w:rsidRPr="0045188C">
              <w:rPr>
                <w:rFonts w:ascii="Calibri" w:hAnsi="Calibri"/>
                <w:i/>
                <w:iCs/>
                <w:sz w:val="22"/>
                <w:szCs w:val="22"/>
              </w:rPr>
              <w:t>ensure</w:t>
            </w:r>
            <w:r>
              <w:rPr>
                <w:rFonts w:ascii="Calibri" w:hAnsi="Calibri"/>
                <w:i/>
                <w:iCs/>
                <w:sz w:val="22"/>
                <w:szCs w:val="22"/>
              </w:rPr>
              <w:t>d</w:t>
            </w:r>
            <w:r w:rsidRPr="0045188C">
              <w:rPr>
                <w:rFonts w:ascii="Calibri" w:hAnsi="Calibri"/>
                <w:i/>
                <w:iCs/>
                <w:sz w:val="22"/>
                <w:szCs w:val="22"/>
              </w:rPr>
              <w:t xml:space="preserve"> CIPRs </w:t>
            </w:r>
            <w:r>
              <w:rPr>
                <w:rFonts w:ascii="Calibri" w:hAnsi="Calibri"/>
                <w:i/>
                <w:iCs/>
                <w:sz w:val="22"/>
                <w:szCs w:val="22"/>
              </w:rPr>
              <w:t>were</w:t>
            </w:r>
            <w:r w:rsidRPr="0045188C">
              <w:rPr>
                <w:rFonts w:ascii="Calibri" w:hAnsi="Calibri"/>
                <w:i/>
                <w:iCs/>
                <w:sz w:val="22"/>
                <w:szCs w:val="22"/>
              </w:rPr>
              <w:t xml:space="preserve"> conducted on a quarterly basis.</w:t>
            </w:r>
            <w:r w:rsidRPr="0045188C">
              <w:rPr>
                <w:rFonts w:asciiTheme="minorHAnsi" w:eastAsiaTheme="minorHAnsi" w:hAnsiTheme="minorHAnsi" w:cstheme="minorBidi"/>
                <w:i/>
                <w:iCs/>
                <w:sz w:val="22"/>
                <w:szCs w:val="22"/>
              </w:rPr>
              <w:t xml:space="preserve"> </w:t>
            </w:r>
          </w:p>
          <w:p w14:paraId="379249F0" w14:textId="77777777" w:rsidR="00534D52" w:rsidRPr="0045188C" w:rsidRDefault="00534D52" w:rsidP="00003216">
            <w:pPr>
              <w:numPr>
                <w:ilvl w:val="0"/>
                <w:numId w:val="23"/>
              </w:numPr>
              <w:spacing w:after="160" w:line="259" w:lineRule="auto"/>
              <w:ind w:left="166" w:hanging="90"/>
              <w:contextualSpacing/>
              <w:rPr>
                <w:rFonts w:asciiTheme="minorHAnsi" w:eastAsiaTheme="minorHAnsi" w:hAnsiTheme="minorHAnsi" w:cs="Arial"/>
                <w:i/>
                <w:iCs/>
                <w:sz w:val="22"/>
                <w:szCs w:val="22"/>
              </w:rPr>
            </w:pPr>
            <w:r w:rsidRPr="0045188C">
              <w:rPr>
                <w:rFonts w:ascii="Calibri" w:hAnsi="Calibri"/>
                <w:i/>
                <w:iCs/>
                <w:sz w:val="22"/>
                <w:szCs w:val="22"/>
              </w:rPr>
              <w:t>All entities that complete investigations are required to conduct the standardized CIPR process which involves using the most current forms as outlined in the ODP CIPR Manual (</w:t>
            </w:r>
            <w:r w:rsidRPr="0045188C">
              <w:rPr>
                <w:rFonts w:asciiTheme="minorHAnsi" w:eastAsiaTheme="minorHAnsi" w:hAnsiTheme="minorHAnsi" w:cs="Arial"/>
                <w:i/>
                <w:iCs/>
                <w:sz w:val="22"/>
                <w:szCs w:val="22"/>
              </w:rPr>
              <w:t>Review Period is 7/1/2024-6/30/2025).</w:t>
            </w:r>
          </w:p>
          <w:p w14:paraId="022B5A14" w14:textId="77777777" w:rsidR="00534D52" w:rsidRDefault="00534D52" w:rsidP="00534D52">
            <w:pPr>
              <w:spacing w:after="160" w:line="259" w:lineRule="auto"/>
              <w:contextualSpacing/>
              <w:rPr>
                <w:rFonts w:asciiTheme="minorHAnsi" w:eastAsiaTheme="minorHAnsi" w:hAnsiTheme="minorHAnsi" w:cstheme="minorBidi"/>
                <w:sz w:val="22"/>
                <w:szCs w:val="22"/>
              </w:rPr>
            </w:pPr>
          </w:p>
          <w:p w14:paraId="542B6C3C" w14:textId="77777777" w:rsidR="00534D52" w:rsidRPr="0063501A" w:rsidRDefault="00534D52" w:rsidP="00534D52">
            <w:pPr>
              <w:spacing w:after="160" w:line="259" w:lineRule="auto"/>
              <w:contextualSpacing/>
              <w:rPr>
                <w:rFonts w:asciiTheme="minorHAnsi" w:eastAsiaTheme="minorHAnsi" w:hAnsiTheme="minorHAnsi" w:cstheme="minorBidi"/>
                <w:i/>
                <w:iCs/>
                <w:sz w:val="22"/>
                <w:szCs w:val="22"/>
                <w:u w:val="single"/>
              </w:rPr>
            </w:pPr>
            <w:r w:rsidRPr="0063501A">
              <w:rPr>
                <w:rFonts w:asciiTheme="minorHAnsi" w:eastAsiaTheme="minorHAnsi" w:hAnsiTheme="minorHAnsi" w:cstheme="minorBidi"/>
                <w:i/>
                <w:iCs/>
                <w:sz w:val="22"/>
                <w:szCs w:val="22"/>
                <w:u w:val="single"/>
              </w:rPr>
              <w:t>Response Options:</w:t>
            </w:r>
          </w:p>
          <w:p w14:paraId="20E411C4" w14:textId="77777777" w:rsidR="00534D52" w:rsidRPr="0063501A" w:rsidRDefault="00534D52" w:rsidP="00534D52">
            <w:pPr>
              <w:spacing w:after="160" w:line="259" w:lineRule="auto"/>
              <w:contextualSpacing/>
              <w:rPr>
                <w:rFonts w:asciiTheme="minorHAnsi" w:eastAsiaTheme="minorHAnsi" w:hAnsiTheme="minorHAnsi" w:cstheme="minorBidi"/>
                <w:i/>
                <w:iCs/>
                <w:sz w:val="22"/>
                <w:szCs w:val="22"/>
              </w:rPr>
            </w:pPr>
            <w:r w:rsidRPr="0063501A">
              <w:rPr>
                <w:rFonts w:asciiTheme="minorHAnsi" w:eastAsiaTheme="minorHAnsi" w:hAnsiTheme="minorHAnsi" w:cstheme="minorBidi"/>
                <w:i/>
                <w:iCs/>
                <w:sz w:val="22"/>
                <w:szCs w:val="22"/>
              </w:rPr>
              <w:t>(Yes) The IM Representative ensured CIPRs were conducted on a quarterly basis.</w:t>
            </w:r>
          </w:p>
          <w:p w14:paraId="688A601F" w14:textId="77777777" w:rsidR="00534D52" w:rsidRPr="0063501A" w:rsidRDefault="00534D52" w:rsidP="00534D52">
            <w:pPr>
              <w:spacing w:after="160" w:line="259" w:lineRule="auto"/>
              <w:contextualSpacing/>
              <w:rPr>
                <w:rFonts w:asciiTheme="minorHAnsi" w:eastAsiaTheme="minorHAnsi" w:hAnsiTheme="minorHAnsi" w:cstheme="minorBidi"/>
                <w:i/>
                <w:iCs/>
                <w:sz w:val="22"/>
                <w:szCs w:val="22"/>
              </w:rPr>
            </w:pPr>
            <w:r w:rsidRPr="0063501A">
              <w:rPr>
                <w:rFonts w:asciiTheme="minorHAnsi" w:eastAsiaTheme="minorHAnsi" w:hAnsiTheme="minorHAnsi" w:cstheme="minorBidi"/>
                <w:i/>
                <w:iCs/>
                <w:sz w:val="22"/>
                <w:szCs w:val="22"/>
              </w:rPr>
              <w:t>(No) There is no evidence that the IM Representative ensure</w:t>
            </w:r>
            <w:r>
              <w:rPr>
                <w:rFonts w:asciiTheme="minorHAnsi" w:eastAsiaTheme="minorHAnsi" w:hAnsiTheme="minorHAnsi" w:cstheme="minorBidi"/>
                <w:i/>
                <w:iCs/>
                <w:sz w:val="22"/>
                <w:szCs w:val="22"/>
              </w:rPr>
              <w:t>d</w:t>
            </w:r>
            <w:r w:rsidRPr="0063501A">
              <w:rPr>
                <w:rFonts w:asciiTheme="minorHAnsi" w:eastAsiaTheme="minorHAnsi" w:hAnsiTheme="minorHAnsi" w:cstheme="minorBidi"/>
                <w:i/>
                <w:iCs/>
                <w:sz w:val="22"/>
                <w:szCs w:val="22"/>
              </w:rPr>
              <w:t xml:space="preserve"> CIPRs were conducted on a quarterly basis.</w:t>
            </w:r>
          </w:p>
          <w:p w14:paraId="1F966FE3" w14:textId="77777777" w:rsidR="00534D52" w:rsidRPr="0063501A" w:rsidRDefault="00534D52" w:rsidP="00534D52">
            <w:pPr>
              <w:spacing w:after="160" w:line="259" w:lineRule="auto"/>
              <w:contextualSpacing/>
              <w:rPr>
                <w:rFonts w:asciiTheme="minorHAnsi" w:eastAsiaTheme="minorHAnsi" w:hAnsiTheme="minorHAnsi" w:cstheme="minorBidi"/>
                <w:i/>
                <w:iCs/>
                <w:sz w:val="22"/>
                <w:szCs w:val="22"/>
              </w:rPr>
            </w:pPr>
            <w:r w:rsidRPr="0063501A">
              <w:rPr>
                <w:rFonts w:asciiTheme="minorHAnsi" w:eastAsiaTheme="minorHAnsi" w:hAnsiTheme="minorHAnsi" w:cstheme="minorBidi"/>
                <w:i/>
                <w:iCs/>
                <w:sz w:val="22"/>
                <w:szCs w:val="22"/>
              </w:rPr>
              <w:t>(N/A) No investigations were conducted during the review period.</w:t>
            </w:r>
          </w:p>
          <w:p w14:paraId="694F1D25" w14:textId="77777777" w:rsidR="00534D52" w:rsidRDefault="00534D52" w:rsidP="00534D52">
            <w:pPr>
              <w:spacing w:after="160" w:line="259" w:lineRule="auto"/>
              <w:contextualSpacing/>
              <w:rPr>
                <w:rFonts w:asciiTheme="minorHAnsi" w:eastAsiaTheme="minorHAnsi" w:hAnsiTheme="minorHAnsi" w:cstheme="minorBidi"/>
                <w:sz w:val="22"/>
                <w:szCs w:val="22"/>
              </w:rPr>
            </w:pPr>
          </w:p>
          <w:p w14:paraId="1B1E11CD" w14:textId="77777777" w:rsidR="00534D52" w:rsidRPr="00890CD7" w:rsidRDefault="00534D52" w:rsidP="00534D52">
            <w:pPr>
              <w:spacing w:after="160" w:line="259" w:lineRule="auto"/>
              <w:contextualSpacing/>
              <w:rPr>
                <w:rFonts w:asciiTheme="minorHAnsi" w:eastAsiaTheme="minorHAnsi" w:hAnsiTheme="minorHAnsi" w:cstheme="minorBidi"/>
                <w:i/>
                <w:iCs/>
                <w:sz w:val="22"/>
                <w:szCs w:val="22"/>
                <w:u w:val="single"/>
              </w:rPr>
            </w:pPr>
            <w:r w:rsidRPr="00890CD7">
              <w:rPr>
                <w:rFonts w:asciiTheme="minorHAnsi" w:eastAsiaTheme="minorHAnsi" w:hAnsiTheme="minorHAnsi" w:cstheme="minorBidi"/>
                <w:i/>
                <w:iCs/>
                <w:sz w:val="22"/>
                <w:szCs w:val="22"/>
                <w:u w:val="single"/>
              </w:rPr>
              <w:t>Source Documents:</w:t>
            </w:r>
          </w:p>
          <w:p w14:paraId="6B9D9486" w14:textId="77777777" w:rsidR="00534D52" w:rsidRPr="00890CD7" w:rsidRDefault="00534D52" w:rsidP="00534D52">
            <w:pPr>
              <w:spacing w:after="160" w:line="259" w:lineRule="auto"/>
              <w:contextualSpacing/>
              <w:rPr>
                <w:rFonts w:asciiTheme="minorHAnsi" w:eastAsiaTheme="minorHAnsi" w:hAnsiTheme="minorHAnsi" w:cstheme="minorBidi"/>
                <w:i/>
                <w:iCs/>
                <w:sz w:val="22"/>
                <w:szCs w:val="22"/>
              </w:rPr>
            </w:pPr>
            <w:r w:rsidRPr="00890CD7">
              <w:rPr>
                <w:rFonts w:asciiTheme="minorHAnsi" w:eastAsiaTheme="minorHAnsi" w:hAnsiTheme="minorHAnsi" w:cstheme="minorBidi"/>
                <w:i/>
                <w:iCs/>
                <w:sz w:val="22"/>
                <w:szCs w:val="22"/>
              </w:rPr>
              <w:t>ODP Certified Investigator Peer Review (CIPR) Manual, 2023 Version 4.0</w:t>
            </w:r>
          </w:p>
          <w:p w14:paraId="79A36BE0" w14:textId="1757DB95" w:rsidR="00534D52" w:rsidRDefault="00534D52" w:rsidP="00534D52">
            <w:pPr>
              <w:pStyle w:val="BodyText"/>
              <w:rPr>
                <w:rFonts w:asciiTheme="minorHAnsi" w:hAnsiTheme="minorHAnsi" w:cstheme="minorHAnsi"/>
                <w:sz w:val="22"/>
                <w:szCs w:val="22"/>
                <w:u w:val="single"/>
              </w:rPr>
            </w:pPr>
            <w:r w:rsidRPr="00890CD7">
              <w:rPr>
                <w:rFonts w:asciiTheme="minorHAnsi" w:eastAsiaTheme="minorHAnsi" w:hAnsiTheme="minorHAnsi" w:cstheme="minorBidi"/>
                <w:i/>
                <w:iCs/>
                <w:sz w:val="22"/>
                <w:szCs w:val="22"/>
              </w:rPr>
              <w:t>Bulletin 00-21-02, Incident Management</w:t>
            </w:r>
          </w:p>
        </w:tc>
        <w:tc>
          <w:tcPr>
            <w:tcW w:w="1059" w:type="pct"/>
            <w:shd w:val="clear" w:color="auto" w:fill="auto"/>
          </w:tcPr>
          <w:p w14:paraId="0D6E621F" w14:textId="208FA332" w:rsidR="00534D52" w:rsidRPr="00F432C6" w:rsidRDefault="00534D52" w:rsidP="00534D52">
            <w:pPr>
              <w:rPr>
                <w:rFonts w:asciiTheme="minorHAnsi" w:hAnsiTheme="minorHAnsi" w:cstheme="minorHAnsi"/>
                <w:sz w:val="22"/>
                <w:szCs w:val="22"/>
              </w:rPr>
            </w:pPr>
            <w:r w:rsidRPr="007D062F">
              <w:rPr>
                <w:rFonts w:asciiTheme="minorHAnsi" w:hAnsiTheme="minorHAnsi" w:cstheme="minorHAnsi"/>
                <w:sz w:val="22"/>
                <w:szCs w:val="22"/>
              </w:rPr>
              <w:t>The new question was added to address an area of need identified in Cycle 2 a</w:t>
            </w:r>
            <w:r>
              <w:rPr>
                <w:rFonts w:asciiTheme="minorHAnsi" w:hAnsiTheme="minorHAnsi" w:cstheme="minorHAnsi"/>
                <w:sz w:val="22"/>
                <w:szCs w:val="22"/>
              </w:rPr>
              <w:t>s well as</w:t>
            </w:r>
            <w:r w:rsidRPr="007D062F">
              <w:rPr>
                <w:rFonts w:asciiTheme="minorHAnsi" w:hAnsiTheme="minorHAnsi" w:cstheme="minorHAnsi"/>
                <w:sz w:val="22"/>
                <w:szCs w:val="22"/>
              </w:rPr>
              <w:t xml:space="preserve"> other processes that evaluate incident and risk management.</w:t>
            </w:r>
          </w:p>
        </w:tc>
      </w:tr>
      <w:tr w:rsidR="00534D52" w:rsidRPr="00D162B9" w14:paraId="7C5306C8" w14:textId="77777777" w:rsidTr="52AE989A">
        <w:trPr>
          <w:cantSplit/>
        </w:trPr>
        <w:tc>
          <w:tcPr>
            <w:tcW w:w="910" w:type="pct"/>
            <w:shd w:val="clear" w:color="auto" w:fill="auto"/>
          </w:tcPr>
          <w:p w14:paraId="3C7A403B" w14:textId="65728BAB" w:rsidR="00534D52" w:rsidRPr="00F432C6" w:rsidRDefault="00534D52" w:rsidP="00534D52">
            <w:pPr>
              <w:pStyle w:val="paragraph"/>
              <w:spacing w:before="0" w:beforeAutospacing="0" w:after="0" w:afterAutospacing="0"/>
              <w:ind w:right="120"/>
              <w:textAlignment w:val="baseline"/>
              <w:rPr>
                <w:rStyle w:val="normaltextrun"/>
                <w:rFonts w:ascii="Calibri" w:hAnsi="Calibri" w:cs="Calibri"/>
                <w:strike/>
                <w:sz w:val="22"/>
                <w:szCs w:val="22"/>
              </w:rPr>
            </w:pPr>
            <w:r w:rsidRPr="0889CC02">
              <w:rPr>
                <w:rFonts w:asciiTheme="minorHAnsi" w:hAnsiTheme="minorHAnsi" w:cstheme="minorBidi"/>
                <w:color w:val="000000" w:themeColor="text1"/>
                <w:sz w:val="22"/>
                <w:szCs w:val="22"/>
              </w:rPr>
              <w:t xml:space="preserve">The Provider maintains </w:t>
            </w:r>
            <w:r w:rsidRPr="0889CC02">
              <w:rPr>
                <w:rFonts w:asciiTheme="minorHAnsi" w:hAnsiTheme="minorHAnsi" w:cstheme="minorBidi"/>
                <w:b/>
                <w:color w:val="000000" w:themeColor="text1"/>
                <w:sz w:val="22"/>
                <w:szCs w:val="22"/>
              </w:rPr>
              <w:t>a</w:t>
            </w:r>
            <w:r w:rsidRPr="0889CC02">
              <w:rPr>
                <w:rFonts w:asciiTheme="minorHAnsi" w:hAnsiTheme="minorHAnsi" w:cstheme="minorBidi"/>
                <w:color w:val="000000" w:themeColor="text1"/>
                <w:sz w:val="22"/>
                <w:szCs w:val="22"/>
              </w:rPr>
              <w:t xml:space="preserve"> </w:t>
            </w:r>
            <w:r w:rsidR="278C29AD" w:rsidRPr="0889CC02">
              <w:rPr>
                <w:rFonts w:asciiTheme="minorHAnsi" w:hAnsiTheme="minorHAnsi" w:cstheme="minorBidi"/>
                <w:b/>
                <w:bCs/>
                <w:color w:val="000000" w:themeColor="text1"/>
                <w:sz w:val="22"/>
                <w:szCs w:val="22"/>
              </w:rPr>
              <w:t>signed</w:t>
            </w:r>
            <w:r w:rsidR="278C29AD" w:rsidRPr="0889CC02">
              <w:rPr>
                <w:rFonts w:asciiTheme="minorHAnsi" w:hAnsiTheme="minorHAnsi" w:cstheme="minorBidi"/>
                <w:color w:val="000000" w:themeColor="text1"/>
                <w:sz w:val="22"/>
                <w:szCs w:val="22"/>
              </w:rPr>
              <w:t xml:space="preserve"> </w:t>
            </w:r>
            <w:r w:rsidRPr="0889CC02">
              <w:rPr>
                <w:rFonts w:asciiTheme="minorHAnsi" w:hAnsiTheme="minorHAnsi" w:cstheme="minorBidi"/>
                <w:color w:val="000000" w:themeColor="text1"/>
                <w:sz w:val="22"/>
                <w:szCs w:val="22"/>
              </w:rPr>
              <w:t xml:space="preserve">written </w:t>
            </w:r>
            <w:r w:rsidRPr="0889CC02">
              <w:rPr>
                <w:rFonts w:asciiTheme="minorHAnsi" w:hAnsiTheme="minorHAnsi" w:cstheme="minorBidi"/>
                <w:b/>
                <w:color w:val="000000" w:themeColor="text1"/>
                <w:sz w:val="22"/>
                <w:szCs w:val="22"/>
              </w:rPr>
              <w:t>contract or agreement</w:t>
            </w:r>
            <w:r w:rsidRPr="0889CC02">
              <w:rPr>
                <w:rFonts w:asciiTheme="minorHAnsi" w:hAnsiTheme="minorHAnsi" w:cstheme="minorBidi"/>
                <w:color w:val="000000" w:themeColor="text1"/>
                <w:sz w:val="22"/>
                <w:szCs w:val="22"/>
              </w:rPr>
              <w:t xml:space="preserve"> </w:t>
            </w:r>
            <w:r w:rsidRPr="0889CC02">
              <w:rPr>
                <w:rFonts w:asciiTheme="minorHAnsi" w:hAnsiTheme="minorHAnsi" w:cstheme="minorBidi"/>
                <w:strike/>
                <w:color w:val="000000" w:themeColor="text1"/>
                <w:sz w:val="22"/>
                <w:szCs w:val="22"/>
              </w:rPr>
              <w:t>documentation</w:t>
            </w:r>
            <w:r w:rsidRPr="0889CC02">
              <w:rPr>
                <w:rFonts w:asciiTheme="minorHAnsi" w:hAnsiTheme="minorHAnsi" w:cstheme="minorBidi"/>
                <w:color w:val="000000" w:themeColor="text1"/>
                <w:sz w:val="22"/>
                <w:szCs w:val="22"/>
              </w:rPr>
              <w:t xml:space="preserve"> of any delegated </w:t>
            </w:r>
            <w:r w:rsidRPr="0889CC02">
              <w:rPr>
                <w:rFonts w:asciiTheme="minorHAnsi" w:hAnsiTheme="minorHAnsi" w:cstheme="minorBidi"/>
                <w:color w:val="000000" w:themeColor="text1"/>
                <w:sz w:val="22"/>
                <w:szCs w:val="22"/>
              </w:rPr>
              <w:lastRenderedPageBreak/>
              <w:t xml:space="preserve">or purchased function related to incident management.  </w:t>
            </w:r>
          </w:p>
        </w:tc>
        <w:tc>
          <w:tcPr>
            <w:tcW w:w="3031" w:type="pct"/>
            <w:shd w:val="clear" w:color="auto" w:fill="auto"/>
          </w:tcPr>
          <w:p w14:paraId="38FEEA74" w14:textId="77777777" w:rsidR="00534D52" w:rsidRDefault="00534D52" w:rsidP="00534D52">
            <w:pPr>
              <w:pStyle w:val="BodyText"/>
              <w:rPr>
                <w:rFonts w:asciiTheme="minorHAnsi" w:hAnsiTheme="minorHAnsi" w:cstheme="minorHAnsi"/>
                <w:sz w:val="22"/>
                <w:szCs w:val="22"/>
                <w:u w:val="single"/>
              </w:rPr>
            </w:pPr>
          </w:p>
        </w:tc>
        <w:tc>
          <w:tcPr>
            <w:tcW w:w="1059" w:type="pct"/>
            <w:shd w:val="clear" w:color="auto" w:fill="auto"/>
          </w:tcPr>
          <w:p w14:paraId="2B9CB935" w14:textId="77777777" w:rsidR="00534D52" w:rsidRPr="0016297C" w:rsidRDefault="00534D52" w:rsidP="00534D52">
            <w:pPr>
              <w:rPr>
                <w:rFonts w:asciiTheme="minorHAnsi" w:hAnsiTheme="minorHAnsi" w:cstheme="minorHAnsi"/>
                <w:sz w:val="22"/>
                <w:szCs w:val="22"/>
              </w:rPr>
            </w:pPr>
            <w:r w:rsidRPr="0016297C">
              <w:rPr>
                <w:rFonts w:asciiTheme="minorHAnsi" w:hAnsiTheme="minorHAnsi" w:cstheme="minorHAnsi"/>
                <w:sz w:val="22"/>
                <w:szCs w:val="22"/>
              </w:rPr>
              <w:t xml:space="preserve">The </w:t>
            </w:r>
            <w:r>
              <w:rPr>
                <w:rFonts w:asciiTheme="minorHAnsi" w:hAnsiTheme="minorHAnsi" w:cstheme="minorHAnsi"/>
                <w:sz w:val="22"/>
                <w:szCs w:val="22"/>
              </w:rPr>
              <w:t>question</w:t>
            </w:r>
            <w:r w:rsidRPr="0016297C">
              <w:rPr>
                <w:rFonts w:asciiTheme="minorHAnsi" w:hAnsiTheme="minorHAnsi" w:cstheme="minorHAnsi"/>
                <w:sz w:val="22"/>
                <w:szCs w:val="22"/>
              </w:rPr>
              <w:t xml:space="preserve"> was updated to </w:t>
            </w:r>
          </w:p>
          <w:p w14:paraId="3679E6B1" w14:textId="77777777" w:rsidR="00534D52" w:rsidRPr="0016297C" w:rsidRDefault="00534D52" w:rsidP="00534D52">
            <w:pPr>
              <w:rPr>
                <w:rFonts w:asciiTheme="minorHAnsi" w:hAnsiTheme="minorHAnsi" w:cstheme="minorHAnsi"/>
                <w:sz w:val="22"/>
                <w:szCs w:val="22"/>
              </w:rPr>
            </w:pPr>
            <w:r w:rsidRPr="0016297C">
              <w:rPr>
                <w:rFonts w:asciiTheme="minorHAnsi" w:hAnsiTheme="minorHAnsi" w:cstheme="minorHAnsi"/>
                <w:sz w:val="22"/>
                <w:szCs w:val="22"/>
              </w:rPr>
              <w:t xml:space="preserve">provide clarification in response to </w:t>
            </w:r>
          </w:p>
          <w:p w14:paraId="7D93F63B" w14:textId="77777777" w:rsidR="00534D52" w:rsidRDefault="00534D52" w:rsidP="00534D52">
            <w:pPr>
              <w:rPr>
                <w:rFonts w:asciiTheme="minorHAnsi" w:hAnsiTheme="minorHAnsi" w:cstheme="minorHAnsi"/>
                <w:sz w:val="22"/>
                <w:szCs w:val="22"/>
              </w:rPr>
            </w:pPr>
            <w:r>
              <w:rPr>
                <w:rFonts w:asciiTheme="minorHAnsi" w:hAnsiTheme="minorHAnsi" w:cstheme="minorHAnsi"/>
                <w:sz w:val="22"/>
                <w:szCs w:val="22"/>
              </w:rPr>
              <w:t>feedback and questions</w:t>
            </w:r>
            <w:r w:rsidRPr="0016297C">
              <w:rPr>
                <w:rFonts w:asciiTheme="minorHAnsi" w:hAnsiTheme="minorHAnsi" w:cstheme="minorHAnsi"/>
                <w:sz w:val="22"/>
                <w:szCs w:val="22"/>
              </w:rPr>
              <w:t xml:space="preserve"> from Cycle 2.</w:t>
            </w:r>
          </w:p>
          <w:p w14:paraId="267547DF" w14:textId="77777777" w:rsidR="00534D52" w:rsidRPr="00F432C6" w:rsidRDefault="00534D52" w:rsidP="00534D52">
            <w:pPr>
              <w:rPr>
                <w:rFonts w:asciiTheme="minorHAnsi" w:hAnsiTheme="minorHAnsi" w:cstheme="minorHAnsi"/>
                <w:sz w:val="22"/>
                <w:szCs w:val="22"/>
              </w:rPr>
            </w:pPr>
          </w:p>
        </w:tc>
      </w:tr>
      <w:tr w:rsidR="00384184" w:rsidRPr="00D162B9" w14:paraId="53A24780" w14:textId="77777777" w:rsidTr="52AE989A">
        <w:trPr>
          <w:cantSplit/>
        </w:trPr>
        <w:tc>
          <w:tcPr>
            <w:tcW w:w="910" w:type="pct"/>
            <w:shd w:val="clear" w:color="auto" w:fill="auto"/>
          </w:tcPr>
          <w:p w14:paraId="300593EB" w14:textId="0FCF0917" w:rsidR="00384184" w:rsidRPr="00F432C6" w:rsidRDefault="00384184" w:rsidP="00384184">
            <w:pPr>
              <w:pStyle w:val="paragraph"/>
              <w:spacing w:before="0" w:beforeAutospacing="0" w:after="0" w:afterAutospacing="0"/>
              <w:ind w:right="120"/>
              <w:textAlignment w:val="baseline"/>
              <w:rPr>
                <w:rStyle w:val="normaltextrun"/>
                <w:rFonts w:ascii="Calibri" w:hAnsi="Calibri" w:cs="Calibri"/>
                <w:strike/>
                <w:sz w:val="22"/>
                <w:szCs w:val="22"/>
              </w:rPr>
            </w:pPr>
            <w:r w:rsidRPr="00E235F4">
              <w:rPr>
                <w:rFonts w:asciiTheme="minorHAnsi" w:hAnsiTheme="minorHAnsi" w:cstheme="minorHAnsi"/>
                <w:bCs/>
                <w:color w:val="000000" w:themeColor="text1"/>
                <w:sz w:val="22"/>
                <w:szCs w:val="22"/>
              </w:rPr>
              <w:t xml:space="preserve">The </w:t>
            </w:r>
            <w:r>
              <w:rPr>
                <w:rFonts w:asciiTheme="minorHAnsi" w:hAnsiTheme="minorHAnsi" w:cstheme="minorHAnsi"/>
                <w:bCs/>
                <w:color w:val="000000" w:themeColor="text1"/>
                <w:sz w:val="22"/>
                <w:szCs w:val="22"/>
              </w:rPr>
              <w:t>Provider</w:t>
            </w:r>
            <w:r w:rsidRPr="00E235F4">
              <w:rPr>
                <w:rFonts w:asciiTheme="minorHAnsi" w:hAnsiTheme="minorHAnsi" w:cstheme="minorHAnsi"/>
                <w:bCs/>
                <w:color w:val="000000" w:themeColor="text1"/>
                <w:sz w:val="22"/>
                <w:szCs w:val="22"/>
              </w:rPr>
              <w:t xml:space="preserve"> completes monitoring of delegated or purchased incident management function(s).</w:t>
            </w:r>
          </w:p>
        </w:tc>
        <w:tc>
          <w:tcPr>
            <w:tcW w:w="3031" w:type="pct"/>
            <w:shd w:val="clear" w:color="auto" w:fill="auto"/>
          </w:tcPr>
          <w:p w14:paraId="149C6BBC" w14:textId="77777777" w:rsidR="00384184" w:rsidRPr="00A943BD" w:rsidRDefault="00384184" w:rsidP="00384184">
            <w:pPr>
              <w:spacing w:after="160" w:line="259" w:lineRule="auto"/>
              <w:contextualSpacing/>
              <w:rPr>
                <w:rFonts w:ascii="Calibri" w:hAnsi="Calibri"/>
                <w:sz w:val="22"/>
                <w:szCs w:val="22"/>
                <w:u w:val="single"/>
              </w:rPr>
            </w:pPr>
            <w:r w:rsidRPr="00A943BD">
              <w:rPr>
                <w:rFonts w:ascii="Calibri" w:hAnsi="Calibri"/>
                <w:sz w:val="22"/>
                <w:szCs w:val="22"/>
                <w:u w:val="single"/>
              </w:rPr>
              <w:t>Guidance:</w:t>
            </w:r>
          </w:p>
          <w:p w14:paraId="4FDDBD80" w14:textId="77777777" w:rsidR="00384184" w:rsidRPr="004A7C35" w:rsidRDefault="00384184" w:rsidP="00003216">
            <w:pPr>
              <w:numPr>
                <w:ilvl w:val="0"/>
                <w:numId w:val="21"/>
              </w:numPr>
              <w:spacing w:after="160" w:line="259" w:lineRule="auto"/>
              <w:ind w:left="181" w:hanging="180"/>
              <w:contextualSpacing/>
              <w:rPr>
                <w:rFonts w:ascii="Calibri" w:hAnsi="Calibri"/>
                <w:sz w:val="22"/>
                <w:szCs w:val="22"/>
              </w:rPr>
            </w:pPr>
            <w:r w:rsidRPr="004A7C35">
              <w:rPr>
                <w:rFonts w:ascii="Calibri" w:hAnsi="Calibri"/>
                <w:sz w:val="22"/>
                <w:szCs w:val="22"/>
              </w:rPr>
              <w:t xml:space="preserve">The reviewer will determine if the </w:t>
            </w:r>
            <w:r>
              <w:rPr>
                <w:rFonts w:ascii="Calibri" w:hAnsi="Calibri"/>
                <w:sz w:val="22"/>
                <w:szCs w:val="22"/>
              </w:rPr>
              <w:t>Provider</w:t>
            </w:r>
            <w:r w:rsidRPr="004A7C35">
              <w:rPr>
                <w:rFonts w:ascii="Calibri" w:hAnsi="Calibri"/>
                <w:sz w:val="22"/>
                <w:szCs w:val="22"/>
              </w:rPr>
              <w:t xml:space="preserve"> completes monitoring for delegated or purchased IM function(s) identified in previous question. </w:t>
            </w:r>
          </w:p>
          <w:p w14:paraId="08BBA5CE" w14:textId="77777777" w:rsidR="00384184" w:rsidRPr="004A7C35" w:rsidRDefault="00384184" w:rsidP="00003216">
            <w:pPr>
              <w:numPr>
                <w:ilvl w:val="0"/>
                <w:numId w:val="21"/>
              </w:numPr>
              <w:spacing w:after="160" w:line="259" w:lineRule="auto"/>
              <w:ind w:left="181" w:hanging="180"/>
              <w:contextualSpacing/>
              <w:rPr>
                <w:rFonts w:ascii="Calibri" w:hAnsi="Calibri"/>
                <w:sz w:val="22"/>
                <w:szCs w:val="22"/>
              </w:rPr>
            </w:pPr>
            <w:r w:rsidRPr="004A7C35">
              <w:rPr>
                <w:rFonts w:ascii="Calibri" w:hAnsi="Calibri"/>
                <w:sz w:val="22"/>
                <w:szCs w:val="22"/>
              </w:rPr>
              <w:t>Monitoring documentation should include at a minimum:</w:t>
            </w:r>
          </w:p>
          <w:p w14:paraId="21D47C32" w14:textId="77777777" w:rsidR="00384184" w:rsidRPr="004A7C35" w:rsidRDefault="00384184" w:rsidP="00003216">
            <w:pPr>
              <w:numPr>
                <w:ilvl w:val="0"/>
                <w:numId w:val="24"/>
              </w:numPr>
              <w:spacing w:after="160" w:line="259" w:lineRule="auto"/>
              <w:ind w:left="708"/>
              <w:contextualSpacing/>
              <w:rPr>
                <w:rFonts w:ascii="Calibri" w:hAnsi="Calibri"/>
                <w:sz w:val="22"/>
                <w:szCs w:val="22"/>
              </w:rPr>
            </w:pPr>
            <w:r w:rsidRPr="004A7C35">
              <w:rPr>
                <w:rFonts w:ascii="Calibri" w:hAnsi="Calibri"/>
                <w:sz w:val="22"/>
                <w:szCs w:val="22"/>
              </w:rPr>
              <w:t xml:space="preserve">A method to verify compliance with </w:t>
            </w:r>
            <w:r w:rsidRPr="004A7C35">
              <w:rPr>
                <w:rFonts w:ascii="Calibri" w:hAnsi="Calibri"/>
                <w:b/>
                <w:bCs/>
                <w:sz w:val="22"/>
                <w:szCs w:val="22"/>
              </w:rPr>
              <w:t>ODP regulations</w:t>
            </w:r>
            <w:r w:rsidRPr="004A7C35">
              <w:rPr>
                <w:rFonts w:ascii="Calibri" w:hAnsi="Calibri"/>
                <w:sz w:val="22"/>
                <w:szCs w:val="22"/>
              </w:rPr>
              <w:t>, written policies and procedures, departmental decisions, state and federal laws and regulations that are related to the function purchased/delegated.</w:t>
            </w:r>
          </w:p>
          <w:p w14:paraId="6FAD5205" w14:textId="77777777" w:rsidR="00384184" w:rsidRPr="004A7C35" w:rsidRDefault="00384184" w:rsidP="00003216">
            <w:pPr>
              <w:numPr>
                <w:ilvl w:val="0"/>
                <w:numId w:val="24"/>
              </w:numPr>
              <w:spacing w:after="160" w:line="259" w:lineRule="auto"/>
              <w:ind w:left="708"/>
              <w:contextualSpacing/>
              <w:rPr>
                <w:rFonts w:ascii="Calibri" w:hAnsi="Calibri"/>
                <w:sz w:val="22"/>
                <w:szCs w:val="22"/>
              </w:rPr>
            </w:pPr>
            <w:r w:rsidRPr="004A7C35">
              <w:rPr>
                <w:rFonts w:ascii="Calibri" w:hAnsi="Calibri"/>
                <w:strike/>
                <w:sz w:val="22"/>
                <w:szCs w:val="22"/>
              </w:rPr>
              <w:t xml:space="preserve">The frequency for monitoring by the </w:t>
            </w:r>
            <w:r>
              <w:rPr>
                <w:rFonts w:ascii="Calibri" w:hAnsi="Calibri"/>
                <w:strike/>
                <w:sz w:val="22"/>
                <w:szCs w:val="22"/>
              </w:rPr>
              <w:t>Provider</w:t>
            </w:r>
            <w:r w:rsidRPr="004A7C35">
              <w:rPr>
                <w:rFonts w:ascii="Calibri" w:hAnsi="Calibri"/>
                <w:strike/>
                <w:sz w:val="22"/>
                <w:szCs w:val="22"/>
              </w:rPr>
              <w:t xml:space="preserve"> (at least quarterly)</w:t>
            </w:r>
            <w:r w:rsidRPr="004A7C35">
              <w:rPr>
                <w:rFonts w:asciiTheme="minorHAnsi" w:eastAsiaTheme="minorHAnsi" w:hAnsiTheme="minorHAnsi" w:cstheme="minorBidi"/>
                <w:sz w:val="22"/>
                <w:szCs w:val="22"/>
              </w:rPr>
              <w:t xml:space="preserve"> </w:t>
            </w:r>
            <w:r w:rsidRPr="004A7C35">
              <w:rPr>
                <w:rFonts w:ascii="Calibri" w:hAnsi="Calibri"/>
                <w:b/>
                <w:bCs/>
                <w:sz w:val="22"/>
                <w:szCs w:val="22"/>
              </w:rPr>
              <w:t>The monitoring of delegated functions should be completed on at least a quarterly basis and the results of the monitoring should be readily available in a written format.</w:t>
            </w:r>
          </w:p>
          <w:p w14:paraId="67306B12" w14:textId="77777777" w:rsidR="00384184" w:rsidRPr="004A7C35" w:rsidRDefault="00384184" w:rsidP="00003216">
            <w:pPr>
              <w:numPr>
                <w:ilvl w:val="0"/>
                <w:numId w:val="24"/>
              </w:numPr>
              <w:spacing w:after="160" w:line="259" w:lineRule="auto"/>
              <w:ind w:left="708"/>
              <w:contextualSpacing/>
              <w:rPr>
                <w:rFonts w:ascii="Calibri" w:hAnsi="Calibri"/>
                <w:sz w:val="22"/>
                <w:szCs w:val="22"/>
              </w:rPr>
            </w:pPr>
            <w:r w:rsidRPr="004A7C35">
              <w:rPr>
                <w:rFonts w:ascii="Calibri" w:hAnsi="Calibri"/>
                <w:sz w:val="22"/>
                <w:szCs w:val="22"/>
              </w:rPr>
              <w:t xml:space="preserve">The staff position/titles </w:t>
            </w:r>
            <w:r w:rsidRPr="004A7C35">
              <w:rPr>
                <w:rFonts w:ascii="Calibri" w:hAnsi="Calibri"/>
                <w:b/>
                <w:bCs/>
                <w:sz w:val="22"/>
                <w:szCs w:val="22"/>
              </w:rPr>
              <w:t>and names</w:t>
            </w:r>
            <w:r w:rsidRPr="004A7C35">
              <w:rPr>
                <w:rFonts w:ascii="Calibri" w:hAnsi="Calibri"/>
                <w:sz w:val="22"/>
                <w:szCs w:val="22"/>
              </w:rPr>
              <w:t xml:space="preserve"> responsible for the monitoring</w:t>
            </w:r>
          </w:p>
          <w:p w14:paraId="4788890D" w14:textId="77777777" w:rsidR="00384184" w:rsidRPr="004A7C35" w:rsidRDefault="00384184" w:rsidP="00003216">
            <w:pPr>
              <w:numPr>
                <w:ilvl w:val="0"/>
                <w:numId w:val="24"/>
              </w:numPr>
              <w:spacing w:after="160" w:line="259" w:lineRule="auto"/>
              <w:ind w:left="708"/>
              <w:contextualSpacing/>
              <w:rPr>
                <w:rFonts w:ascii="Calibri" w:hAnsi="Calibri"/>
                <w:strike/>
                <w:sz w:val="22"/>
                <w:szCs w:val="22"/>
              </w:rPr>
            </w:pPr>
            <w:r w:rsidRPr="004A7C35">
              <w:rPr>
                <w:rFonts w:ascii="Calibri" w:hAnsi="Calibri"/>
                <w:strike/>
                <w:sz w:val="22"/>
                <w:szCs w:val="22"/>
              </w:rPr>
              <w:t>Description of any issues detected during monitoring and their resolution.</w:t>
            </w:r>
          </w:p>
          <w:p w14:paraId="5BFE86B2" w14:textId="77777777" w:rsidR="00384184" w:rsidRPr="002D7781" w:rsidRDefault="00384184" w:rsidP="00384184">
            <w:pPr>
              <w:spacing w:after="160" w:line="259" w:lineRule="auto"/>
              <w:contextualSpacing/>
              <w:rPr>
                <w:rFonts w:asciiTheme="minorHAnsi" w:hAnsiTheme="minorHAnsi" w:cstheme="minorHAnsi"/>
                <w:sz w:val="22"/>
                <w:szCs w:val="22"/>
                <w:u w:val="single"/>
              </w:rPr>
            </w:pPr>
            <w:r w:rsidRPr="002D7781">
              <w:rPr>
                <w:rFonts w:asciiTheme="minorHAnsi" w:hAnsiTheme="minorHAnsi" w:cstheme="minorHAnsi"/>
                <w:sz w:val="22"/>
                <w:szCs w:val="22"/>
                <w:u w:val="single"/>
              </w:rPr>
              <w:t>Response options:</w:t>
            </w:r>
          </w:p>
          <w:p w14:paraId="4E8245BC" w14:textId="77777777" w:rsidR="00384184" w:rsidRPr="001F465C" w:rsidRDefault="00384184" w:rsidP="00384184">
            <w:pPr>
              <w:spacing w:after="160" w:line="259" w:lineRule="auto"/>
              <w:contextualSpacing/>
              <w:rPr>
                <w:rStyle w:val="normaltextrun"/>
                <w:rFonts w:ascii="Calibri" w:hAnsi="Calibri" w:cs="Calibri"/>
                <w:color w:val="000000"/>
                <w:sz w:val="22"/>
                <w:szCs w:val="22"/>
                <w:shd w:val="clear" w:color="auto" w:fill="FFFFFF"/>
              </w:rPr>
            </w:pPr>
            <w:r w:rsidRPr="001F465C">
              <w:rPr>
                <w:rStyle w:val="normaltextrun"/>
                <w:rFonts w:ascii="Calibri" w:hAnsi="Calibri" w:cs="Calibri"/>
                <w:color w:val="000000"/>
                <w:sz w:val="22"/>
                <w:szCs w:val="22"/>
                <w:shd w:val="clear" w:color="auto" w:fill="FFFFFF"/>
              </w:rPr>
              <w:t>(Yes) The Provider completes monitoring of delegated or purchased IM function(s) and has written documentation of all the listed requirements.</w:t>
            </w:r>
          </w:p>
          <w:p w14:paraId="76BA2CCA" w14:textId="77777777" w:rsidR="00384184" w:rsidRPr="001F465C" w:rsidRDefault="00384184" w:rsidP="00384184">
            <w:pPr>
              <w:spacing w:after="160" w:line="259" w:lineRule="auto"/>
              <w:contextualSpacing/>
              <w:rPr>
                <w:rStyle w:val="normaltextrun"/>
                <w:rFonts w:ascii="Calibri" w:hAnsi="Calibri" w:cs="Calibri"/>
                <w:strike/>
                <w:color w:val="000000"/>
                <w:sz w:val="22"/>
                <w:szCs w:val="22"/>
                <w:shd w:val="clear" w:color="auto" w:fill="FFFFFF"/>
              </w:rPr>
            </w:pPr>
            <w:r w:rsidRPr="001F465C">
              <w:rPr>
                <w:rStyle w:val="normaltextrun"/>
                <w:rFonts w:ascii="Calibri" w:hAnsi="Calibri" w:cs="Calibri"/>
                <w:strike/>
                <w:color w:val="000000"/>
                <w:sz w:val="22"/>
                <w:szCs w:val="22"/>
                <w:shd w:val="clear" w:color="auto" w:fill="FFFFFF"/>
              </w:rPr>
              <w:t>(No) The Provider completes monitoring of delegated or purchased IM function(s) but did not have written documentation of all the listed requirements.</w:t>
            </w:r>
          </w:p>
          <w:p w14:paraId="5F552603" w14:textId="77777777" w:rsidR="00384184" w:rsidRPr="001F465C" w:rsidRDefault="00384184" w:rsidP="00384184">
            <w:pPr>
              <w:spacing w:after="160" w:line="259" w:lineRule="auto"/>
              <w:contextualSpacing/>
              <w:rPr>
                <w:rStyle w:val="normaltextrun"/>
                <w:rFonts w:ascii="Calibri" w:hAnsi="Calibri" w:cs="Calibri"/>
                <w:color w:val="000000"/>
                <w:sz w:val="22"/>
                <w:szCs w:val="22"/>
                <w:shd w:val="clear" w:color="auto" w:fill="FFFFFF"/>
              </w:rPr>
            </w:pPr>
            <w:r w:rsidRPr="001F465C">
              <w:rPr>
                <w:rStyle w:val="normaltextrun"/>
                <w:rFonts w:ascii="Calibri" w:hAnsi="Calibri" w:cs="Calibri"/>
                <w:color w:val="000000"/>
                <w:sz w:val="22"/>
                <w:szCs w:val="22"/>
                <w:shd w:val="clear" w:color="auto" w:fill="FFFFFF"/>
              </w:rPr>
              <w:t>(No) The Provider did not complete monitoring of delegated or purchased IM function(s) and</w:t>
            </w:r>
            <w:r w:rsidRPr="001F465C">
              <w:rPr>
                <w:rStyle w:val="normaltextrun"/>
                <w:rFonts w:ascii="Calibri" w:hAnsi="Calibri" w:cs="Calibri"/>
                <w:b/>
                <w:bCs/>
                <w:sz w:val="22"/>
                <w:szCs w:val="22"/>
                <w:u w:val="single"/>
                <w:shd w:val="clear" w:color="auto" w:fill="FFFFFF"/>
              </w:rPr>
              <w:t>/or</w:t>
            </w:r>
            <w:r w:rsidRPr="001F465C">
              <w:rPr>
                <w:rStyle w:val="normaltextrun"/>
                <w:rFonts w:ascii="Calibri" w:hAnsi="Calibri" w:cs="Calibri"/>
                <w:sz w:val="22"/>
                <w:szCs w:val="22"/>
                <w:shd w:val="clear" w:color="auto" w:fill="FFFFFF"/>
              </w:rPr>
              <w:t xml:space="preserve"> </w:t>
            </w:r>
            <w:r w:rsidRPr="001F465C">
              <w:rPr>
                <w:rStyle w:val="normaltextrun"/>
                <w:rFonts w:ascii="Calibri" w:hAnsi="Calibri" w:cs="Calibri"/>
                <w:color w:val="000000"/>
                <w:sz w:val="22"/>
                <w:szCs w:val="22"/>
                <w:shd w:val="clear" w:color="auto" w:fill="FFFFFF"/>
              </w:rPr>
              <w:t xml:space="preserve">did not have written documentation of </w:t>
            </w:r>
            <w:r w:rsidRPr="001F465C">
              <w:rPr>
                <w:rStyle w:val="normaltextrun"/>
                <w:rFonts w:ascii="Calibri" w:hAnsi="Calibri" w:cs="Calibri"/>
                <w:b/>
                <w:bCs/>
                <w:sz w:val="22"/>
                <w:szCs w:val="22"/>
                <w:shd w:val="clear" w:color="auto" w:fill="FFFFFF"/>
              </w:rPr>
              <w:t xml:space="preserve">one or more </w:t>
            </w:r>
            <w:r w:rsidRPr="001F465C">
              <w:rPr>
                <w:rStyle w:val="normaltextrun"/>
                <w:rFonts w:ascii="Calibri" w:hAnsi="Calibri" w:cs="Calibri"/>
                <w:strike/>
                <w:sz w:val="22"/>
                <w:szCs w:val="22"/>
                <w:shd w:val="clear" w:color="auto" w:fill="FFFFFF"/>
              </w:rPr>
              <w:t>all</w:t>
            </w:r>
            <w:r w:rsidRPr="001F465C">
              <w:rPr>
                <w:rStyle w:val="normaltextrun"/>
                <w:rFonts w:ascii="Calibri" w:hAnsi="Calibri" w:cs="Calibri"/>
                <w:sz w:val="22"/>
                <w:szCs w:val="22"/>
                <w:shd w:val="clear" w:color="auto" w:fill="FFFFFF"/>
              </w:rPr>
              <w:t xml:space="preserve"> </w:t>
            </w:r>
            <w:r w:rsidRPr="001F465C">
              <w:rPr>
                <w:rStyle w:val="normaltextrun"/>
                <w:rFonts w:ascii="Calibri" w:hAnsi="Calibri" w:cs="Calibri"/>
                <w:color w:val="000000"/>
                <w:sz w:val="22"/>
                <w:szCs w:val="22"/>
                <w:shd w:val="clear" w:color="auto" w:fill="FFFFFF"/>
              </w:rPr>
              <w:t>the listed requirements.</w:t>
            </w:r>
          </w:p>
          <w:p w14:paraId="60A018D4" w14:textId="77777777" w:rsidR="00384184" w:rsidRDefault="00384184" w:rsidP="00384184">
            <w:pPr>
              <w:spacing w:after="160" w:line="259" w:lineRule="auto"/>
              <w:contextualSpacing/>
              <w:rPr>
                <w:rStyle w:val="normaltextrun"/>
                <w:rFonts w:ascii="Calibri" w:hAnsi="Calibri" w:cs="Calibri"/>
                <w:color w:val="000000"/>
                <w:sz w:val="22"/>
                <w:szCs w:val="22"/>
                <w:shd w:val="clear" w:color="auto" w:fill="FFFFFF"/>
              </w:rPr>
            </w:pPr>
            <w:r w:rsidRPr="001F465C">
              <w:rPr>
                <w:rStyle w:val="normaltextrun"/>
                <w:rFonts w:ascii="Calibri" w:hAnsi="Calibri" w:cs="Calibri"/>
                <w:color w:val="000000"/>
                <w:sz w:val="22"/>
                <w:szCs w:val="22"/>
                <w:shd w:val="clear" w:color="auto" w:fill="FFFFFF"/>
              </w:rPr>
              <w:t xml:space="preserve">(N/A) The </w:t>
            </w:r>
            <w:r>
              <w:rPr>
                <w:rStyle w:val="normaltextrun"/>
                <w:rFonts w:ascii="Calibri" w:hAnsi="Calibri" w:cs="Calibri"/>
                <w:color w:val="000000"/>
                <w:sz w:val="22"/>
                <w:szCs w:val="22"/>
                <w:shd w:val="clear" w:color="auto" w:fill="FFFFFF"/>
              </w:rPr>
              <w:t xml:space="preserve">Provider </w:t>
            </w:r>
            <w:r w:rsidRPr="001F465C">
              <w:rPr>
                <w:rStyle w:val="normaltextrun"/>
                <w:rFonts w:ascii="Calibri" w:hAnsi="Calibri" w:cs="Calibri"/>
                <w:color w:val="000000"/>
                <w:sz w:val="22"/>
                <w:szCs w:val="22"/>
                <w:shd w:val="clear" w:color="auto" w:fill="FFFFFF"/>
              </w:rPr>
              <w:t>does not delegate or purchase any incident management functions</w:t>
            </w:r>
            <w:r w:rsidRPr="001F465C">
              <w:rPr>
                <w:rStyle w:val="normaltextrun"/>
                <w:rFonts w:ascii="Calibri" w:hAnsi="Calibri" w:cs="Calibri"/>
                <w:color w:val="000000"/>
                <w:sz w:val="28"/>
                <w:szCs w:val="28"/>
                <w:shd w:val="clear" w:color="auto" w:fill="FFFFFF"/>
              </w:rPr>
              <w:t xml:space="preserve"> </w:t>
            </w:r>
            <w:r w:rsidRPr="001F465C">
              <w:rPr>
                <w:rStyle w:val="normaltextrun"/>
                <w:rFonts w:ascii="Calibri" w:hAnsi="Calibri" w:cs="Calibri"/>
                <w:color w:val="000000"/>
                <w:sz w:val="22"/>
                <w:szCs w:val="22"/>
                <w:shd w:val="clear" w:color="auto" w:fill="FFFFFF"/>
              </w:rPr>
              <w:t>or the delegated/purchased incident management function did not need to be utilized during the review period.</w:t>
            </w:r>
          </w:p>
          <w:p w14:paraId="61086A59" w14:textId="78E571C0" w:rsidR="00384184" w:rsidRDefault="00384184" w:rsidP="00384184">
            <w:pPr>
              <w:pStyle w:val="BodyText"/>
              <w:rPr>
                <w:rFonts w:asciiTheme="minorHAnsi" w:hAnsiTheme="minorHAnsi" w:cstheme="minorHAnsi"/>
                <w:sz w:val="22"/>
                <w:szCs w:val="22"/>
                <w:u w:val="single"/>
              </w:rPr>
            </w:pPr>
            <w:r w:rsidRPr="001F465C">
              <w:rPr>
                <w:rStyle w:val="normaltextrun"/>
                <w:rFonts w:ascii="Calibri" w:hAnsi="Calibri" w:cs="Calibri"/>
                <w:sz w:val="22"/>
                <w:szCs w:val="22"/>
                <w:shd w:val="clear" w:color="auto" w:fill="FFFFFF"/>
              </w:rPr>
              <w:t>  </w:t>
            </w:r>
          </w:p>
        </w:tc>
        <w:tc>
          <w:tcPr>
            <w:tcW w:w="1059" w:type="pct"/>
            <w:shd w:val="clear" w:color="auto" w:fill="auto"/>
          </w:tcPr>
          <w:p w14:paraId="1AE4B938" w14:textId="1549D2CE" w:rsidR="00384184" w:rsidRPr="00F432C6" w:rsidRDefault="00384184" w:rsidP="00384184">
            <w:pPr>
              <w:rPr>
                <w:rFonts w:asciiTheme="minorHAnsi" w:hAnsiTheme="minorHAnsi" w:cstheme="minorHAnsi"/>
                <w:sz w:val="22"/>
                <w:szCs w:val="22"/>
              </w:rPr>
            </w:pPr>
            <w:r w:rsidRPr="0016297C">
              <w:rPr>
                <w:rFonts w:asciiTheme="minorHAnsi" w:hAnsiTheme="minorHAnsi" w:cstheme="minorHAnsi"/>
                <w:sz w:val="22"/>
                <w:szCs w:val="22"/>
              </w:rPr>
              <w:t xml:space="preserve">The guidance </w:t>
            </w:r>
            <w:r>
              <w:rPr>
                <w:rFonts w:asciiTheme="minorHAnsi" w:hAnsiTheme="minorHAnsi" w:cstheme="minorHAnsi"/>
                <w:sz w:val="22"/>
                <w:szCs w:val="22"/>
              </w:rPr>
              <w:t xml:space="preserve">and responses </w:t>
            </w:r>
            <w:r w:rsidRPr="0016297C">
              <w:rPr>
                <w:rFonts w:asciiTheme="minorHAnsi" w:hAnsiTheme="minorHAnsi" w:cstheme="minorHAnsi"/>
                <w:sz w:val="22"/>
                <w:szCs w:val="22"/>
              </w:rPr>
              <w:t>w</w:t>
            </w:r>
            <w:r>
              <w:rPr>
                <w:rFonts w:asciiTheme="minorHAnsi" w:hAnsiTheme="minorHAnsi" w:cstheme="minorHAnsi"/>
                <w:sz w:val="22"/>
                <w:szCs w:val="22"/>
              </w:rPr>
              <w:t xml:space="preserve">ere </w:t>
            </w:r>
            <w:r w:rsidRPr="0016297C">
              <w:rPr>
                <w:rFonts w:asciiTheme="minorHAnsi" w:hAnsiTheme="minorHAnsi" w:cstheme="minorHAnsi"/>
                <w:sz w:val="22"/>
                <w:szCs w:val="22"/>
              </w:rPr>
              <w:t xml:space="preserve">updated to provide clarification in response to </w:t>
            </w:r>
            <w:r>
              <w:rPr>
                <w:rFonts w:asciiTheme="minorHAnsi" w:hAnsiTheme="minorHAnsi" w:cstheme="minorHAnsi"/>
                <w:sz w:val="22"/>
                <w:szCs w:val="22"/>
              </w:rPr>
              <w:t xml:space="preserve">feedback and </w:t>
            </w:r>
            <w:r w:rsidRPr="0016297C">
              <w:rPr>
                <w:rFonts w:asciiTheme="minorHAnsi" w:hAnsiTheme="minorHAnsi" w:cstheme="minorHAnsi"/>
                <w:sz w:val="22"/>
                <w:szCs w:val="22"/>
              </w:rPr>
              <w:t>questions from Cycle 2.</w:t>
            </w:r>
          </w:p>
        </w:tc>
      </w:tr>
      <w:tr w:rsidR="00EA32CC" w:rsidRPr="00D162B9" w14:paraId="090ECB78" w14:textId="77777777" w:rsidTr="52AE989A">
        <w:trPr>
          <w:cantSplit/>
        </w:trPr>
        <w:tc>
          <w:tcPr>
            <w:tcW w:w="910" w:type="pct"/>
            <w:shd w:val="clear" w:color="auto" w:fill="auto"/>
          </w:tcPr>
          <w:p w14:paraId="1161C8F3" w14:textId="5476B510" w:rsidR="00EA32CC" w:rsidRPr="00F432C6" w:rsidRDefault="00EA32CC" w:rsidP="00EA32CC">
            <w:pPr>
              <w:pStyle w:val="paragraph"/>
              <w:spacing w:before="0" w:beforeAutospacing="0" w:after="0" w:afterAutospacing="0"/>
              <w:ind w:right="120"/>
              <w:textAlignment w:val="baseline"/>
              <w:rPr>
                <w:rStyle w:val="normaltextrun"/>
                <w:rFonts w:ascii="Calibri" w:hAnsi="Calibri" w:cs="Calibri"/>
                <w:strike/>
                <w:sz w:val="22"/>
                <w:szCs w:val="22"/>
              </w:rPr>
            </w:pPr>
            <w:r w:rsidRPr="002A72A6">
              <w:rPr>
                <w:rFonts w:asciiTheme="minorHAnsi" w:hAnsiTheme="minorHAnsi" w:cstheme="minorHAnsi"/>
                <w:bCs/>
                <w:i/>
                <w:iCs/>
                <w:color w:val="000000" w:themeColor="text1"/>
                <w:sz w:val="22"/>
                <w:szCs w:val="22"/>
              </w:rPr>
              <w:t xml:space="preserve">New - The </w:t>
            </w:r>
            <w:r>
              <w:rPr>
                <w:rFonts w:asciiTheme="minorHAnsi" w:hAnsiTheme="minorHAnsi" w:cstheme="minorHAnsi"/>
                <w:bCs/>
                <w:i/>
                <w:iCs/>
                <w:color w:val="000000" w:themeColor="text1"/>
                <w:sz w:val="22"/>
                <w:szCs w:val="22"/>
              </w:rPr>
              <w:t>Provider</w:t>
            </w:r>
            <w:r w:rsidRPr="002A72A6">
              <w:rPr>
                <w:rFonts w:asciiTheme="minorHAnsi" w:hAnsiTheme="minorHAnsi" w:cstheme="minorHAnsi"/>
                <w:bCs/>
                <w:i/>
                <w:iCs/>
                <w:color w:val="000000" w:themeColor="text1"/>
                <w:sz w:val="22"/>
                <w:szCs w:val="22"/>
              </w:rPr>
              <w:t xml:space="preserve"> follows up on actions taken to address concerns identified through the monitoring process of Incident management delegated functions</w:t>
            </w:r>
          </w:p>
        </w:tc>
        <w:tc>
          <w:tcPr>
            <w:tcW w:w="3031" w:type="pct"/>
            <w:shd w:val="clear" w:color="auto" w:fill="auto"/>
          </w:tcPr>
          <w:p w14:paraId="690CFA6E" w14:textId="77777777" w:rsidR="00EA32CC" w:rsidRDefault="00EA32CC" w:rsidP="00EA32CC">
            <w:pPr>
              <w:spacing w:after="160" w:line="259" w:lineRule="auto"/>
              <w:contextualSpacing/>
              <w:rPr>
                <w:rFonts w:ascii="Calibri" w:hAnsi="Calibri"/>
                <w:i/>
                <w:iCs/>
                <w:sz w:val="22"/>
                <w:szCs w:val="22"/>
                <w:u w:val="single"/>
              </w:rPr>
            </w:pPr>
            <w:r w:rsidRPr="00A6246A">
              <w:rPr>
                <w:rFonts w:ascii="Calibri" w:hAnsi="Calibri"/>
                <w:i/>
                <w:iCs/>
                <w:sz w:val="22"/>
                <w:szCs w:val="22"/>
                <w:u w:val="single"/>
              </w:rPr>
              <w:t>Guidance:</w:t>
            </w:r>
          </w:p>
          <w:p w14:paraId="31F04313" w14:textId="77777777" w:rsidR="00EA32CC" w:rsidRPr="00E51BC9" w:rsidDel="00D1471C" w:rsidRDefault="00EA32CC" w:rsidP="00003216">
            <w:pPr>
              <w:numPr>
                <w:ilvl w:val="0"/>
                <w:numId w:val="23"/>
              </w:numPr>
              <w:spacing w:after="160" w:line="259" w:lineRule="auto"/>
              <w:ind w:left="166" w:hanging="90"/>
              <w:contextualSpacing/>
              <w:rPr>
                <w:rFonts w:asciiTheme="minorHAnsi" w:eastAsiaTheme="minorHAnsi" w:hAnsiTheme="minorHAnsi" w:cstheme="minorHAnsi"/>
                <w:i/>
                <w:iCs/>
                <w:sz w:val="22"/>
                <w:szCs w:val="22"/>
              </w:rPr>
            </w:pPr>
            <w:r w:rsidRPr="00E51BC9">
              <w:rPr>
                <w:rFonts w:asciiTheme="minorHAnsi" w:eastAsiaTheme="minorHAnsi" w:hAnsiTheme="minorHAnsi" w:cstheme="minorHAnsi"/>
                <w:i/>
                <w:iCs/>
                <w:sz w:val="22"/>
                <w:szCs w:val="22"/>
              </w:rPr>
              <w:t xml:space="preserve">The reviewer will determine if the </w:t>
            </w:r>
            <w:r>
              <w:rPr>
                <w:rFonts w:asciiTheme="minorHAnsi" w:eastAsiaTheme="minorHAnsi" w:hAnsiTheme="minorHAnsi" w:cstheme="minorHAnsi"/>
                <w:i/>
                <w:iCs/>
                <w:sz w:val="22"/>
                <w:szCs w:val="22"/>
              </w:rPr>
              <w:t>Provider</w:t>
            </w:r>
            <w:r w:rsidRPr="00E51BC9">
              <w:rPr>
                <w:rFonts w:asciiTheme="minorHAnsi" w:eastAsiaTheme="minorHAnsi" w:hAnsiTheme="minorHAnsi" w:cstheme="minorHAnsi"/>
                <w:i/>
                <w:iCs/>
                <w:sz w:val="22"/>
                <w:szCs w:val="22"/>
              </w:rPr>
              <w:t xml:space="preserve"> provides evidence of follow up actions taken to address concerns identified through the monitoring process of delegated functions</w:t>
            </w:r>
            <w:r w:rsidRPr="00E51BC9" w:rsidDel="002C7F57">
              <w:rPr>
                <w:rFonts w:asciiTheme="minorHAnsi" w:eastAsiaTheme="minorHAnsi" w:hAnsiTheme="minorHAnsi" w:cstheme="minorHAnsi"/>
                <w:i/>
                <w:iCs/>
                <w:sz w:val="22"/>
                <w:szCs w:val="22"/>
              </w:rPr>
              <w:t>.</w:t>
            </w:r>
          </w:p>
          <w:p w14:paraId="694A0611" w14:textId="77777777" w:rsidR="00EA32CC" w:rsidRPr="00E51BC9" w:rsidRDefault="00EA32CC" w:rsidP="00003216">
            <w:pPr>
              <w:numPr>
                <w:ilvl w:val="0"/>
                <w:numId w:val="23"/>
              </w:numPr>
              <w:spacing w:after="160" w:line="259" w:lineRule="auto"/>
              <w:ind w:left="166" w:hanging="90"/>
              <w:contextualSpacing/>
              <w:rPr>
                <w:rFonts w:asciiTheme="minorHAnsi" w:eastAsiaTheme="minorHAnsi" w:hAnsiTheme="minorHAnsi" w:cstheme="minorBidi"/>
                <w:i/>
                <w:iCs/>
                <w:sz w:val="22"/>
                <w:szCs w:val="22"/>
              </w:rPr>
            </w:pPr>
            <w:r w:rsidRPr="00E51BC9">
              <w:rPr>
                <w:rFonts w:asciiTheme="minorHAnsi" w:eastAsiaTheme="minorHAnsi" w:hAnsiTheme="minorHAnsi" w:cstheme="minorBidi"/>
                <w:i/>
                <w:iCs/>
                <w:sz w:val="22"/>
                <w:szCs w:val="22"/>
              </w:rPr>
              <w:t xml:space="preserve">The </w:t>
            </w:r>
            <w:r>
              <w:rPr>
                <w:rFonts w:asciiTheme="minorHAnsi" w:eastAsiaTheme="minorHAnsi" w:hAnsiTheme="minorHAnsi" w:cstheme="minorBidi"/>
                <w:i/>
                <w:iCs/>
                <w:sz w:val="22"/>
                <w:szCs w:val="22"/>
              </w:rPr>
              <w:t>Provider</w:t>
            </w:r>
            <w:r w:rsidRPr="00E51BC9">
              <w:rPr>
                <w:rFonts w:asciiTheme="minorHAnsi" w:eastAsiaTheme="minorHAnsi" w:hAnsiTheme="minorHAnsi" w:cstheme="minorBidi"/>
                <w:i/>
                <w:iCs/>
                <w:sz w:val="22"/>
                <w:szCs w:val="22"/>
              </w:rPr>
              <w:t>’s monitoring follow up should be readily available in a written format and should include at a minimum:</w:t>
            </w:r>
          </w:p>
          <w:p w14:paraId="57D7B608" w14:textId="77777777" w:rsidR="00EA32CC" w:rsidRPr="00E51BC9" w:rsidRDefault="00EA32CC" w:rsidP="00003216">
            <w:pPr>
              <w:numPr>
                <w:ilvl w:val="1"/>
                <w:numId w:val="21"/>
              </w:numPr>
              <w:spacing w:after="160" w:line="259" w:lineRule="auto"/>
              <w:ind w:left="796" w:hanging="450"/>
              <w:contextualSpacing/>
              <w:rPr>
                <w:rFonts w:asciiTheme="minorHAnsi" w:eastAsiaTheme="minorHAnsi" w:hAnsiTheme="minorHAnsi" w:cstheme="minorHAnsi"/>
                <w:i/>
                <w:iCs/>
                <w:sz w:val="22"/>
                <w:szCs w:val="22"/>
              </w:rPr>
            </w:pPr>
            <w:r w:rsidRPr="00E51BC9">
              <w:rPr>
                <w:rFonts w:asciiTheme="minorHAnsi" w:eastAsiaTheme="minorHAnsi" w:hAnsiTheme="minorHAnsi" w:cstheme="minorHAnsi"/>
                <w:i/>
                <w:iCs/>
                <w:sz w:val="22"/>
                <w:szCs w:val="22"/>
              </w:rPr>
              <w:t xml:space="preserve">Area(s) of identified concern(s) </w:t>
            </w:r>
          </w:p>
          <w:p w14:paraId="096F346A" w14:textId="77777777" w:rsidR="00EA32CC" w:rsidRPr="00E51BC9" w:rsidRDefault="00EA32CC" w:rsidP="00003216">
            <w:pPr>
              <w:numPr>
                <w:ilvl w:val="1"/>
                <w:numId w:val="21"/>
              </w:numPr>
              <w:spacing w:after="160" w:line="259" w:lineRule="auto"/>
              <w:ind w:left="796" w:hanging="450"/>
              <w:contextualSpacing/>
              <w:rPr>
                <w:rFonts w:asciiTheme="minorHAnsi" w:eastAsiaTheme="minorHAnsi" w:hAnsiTheme="minorHAnsi" w:cstheme="minorHAnsi"/>
                <w:i/>
                <w:iCs/>
                <w:sz w:val="22"/>
                <w:szCs w:val="22"/>
              </w:rPr>
            </w:pPr>
            <w:r w:rsidRPr="00E51BC9">
              <w:rPr>
                <w:rFonts w:asciiTheme="minorHAnsi" w:eastAsiaTheme="minorHAnsi" w:hAnsiTheme="minorHAnsi" w:cstheme="minorHAnsi"/>
                <w:i/>
                <w:iCs/>
                <w:sz w:val="22"/>
                <w:szCs w:val="22"/>
              </w:rPr>
              <w:t xml:space="preserve">Deadline for actions to be completed on behalf of the delegated or contracted entity </w:t>
            </w:r>
          </w:p>
          <w:p w14:paraId="0A3A8261" w14:textId="77777777" w:rsidR="00EA32CC" w:rsidRPr="00E51BC9" w:rsidRDefault="00EA32CC" w:rsidP="00003216">
            <w:pPr>
              <w:numPr>
                <w:ilvl w:val="1"/>
                <w:numId w:val="21"/>
              </w:numPr>
              <w:spacing w:after="160" w:line="259" w:lineRule="auto"/>
              <w:ind w:left="796" w:hanging="450"/>
              <w:contextualSpacing/>
              <w:rPr>
                <w:rFonts w:asciiTheme="minorHAnsi" w:eastAsiaTheme="minorHAnsi" w:hAnsiTheme="minorHAnsi" w:cstheme="minorHAnsi"/>
                <w:i/>
                <w:iCs/>
                <w:sz w:val="22"/>
                <w:szCs w:val="22"/>
              </w:rPr>
            </w:pPr>
            <w:r w:rsidRPr="00E51BC9">
              <w:rPr>
                <w:rFonts w:asciiTheme="minorHAnsi" w:eastAsiaTheme="minorHAnsi" w:hAnsiTheme="minorHAnsi" w:cstheme="minorHAnsi"/>
                <w:i/>
                <w:iCs/>
                <w:sz w:val="22"/>
                <w:szCs w:val="22"/>
              </w:rPr>
              <w:t>The staff position/titles and name(s) of those responsible to ensure identified actions are completed</w:t>
            </w:r>
          </w:p>
          <w:p w14:paraId="01A87BBD" w14:textId="77777777" w:rsidR="00EA32CC" w:rsidRPr="00E51BC9" w:rsidRDefault="00EA32CC" w:rsidP="00003216">
            <w:pPr>
              <w:numPr>
                <w:ilvl w:val="1"/>
                <w:numId w:val="21"/>
              </w:numPr>
              <w:spacing w:after="160" w:line="259" w:lineRule="auto"/>
              <w:ind w:left="796" w:hanging="450"/>
              <w:contextualSpacing/>
              <w:rPr>
                <w:rFonts w:asciiTheme="minorHAnsi" w:eastAsiaTheme="minorHAnsi" w:hAnsiTheme="minorHAnsi" w:cstheme="minorHAnsi"/>
                <w:i/>
                <w:iCs/>
                <w:sz w:val="22"/>
                <w:szCs w:val="22"/>
              </w:rPr>
            </w:pPr>
            <w:r w:rsidRPr="00E51BC9">
              <w:rPr>
                <w:rFonts w:asciiTheme="minorHAnsi" w:eastAsiaTheme="minorHAnsi" w:hAnsiTheme="minorHAnsi" w:cstheme="minorHAnsi"/>
                <w:i/>
                <w:iCs/>
                <w:sz w:val="22"/>
                <w:szCs w:val="22"/>
              </w:rPr>
              <w:lastRenderedPageBreak/>
              <w:t>The manner in which the information was relayed to the delegated or contracted entity (e.g.: email, documentation of live communication between the AE and entity such as meeting minutes, or letter)</w:t>
            </w:r>
          </w:p>
          <w:p w14:paraId="379FB37D" w14:textId="77777777" w:rsidR="00EA32CC" w:rsidRDefault="00EA32CC" w:rsidP="00EA32CC">
            <w:pPr>
              <w:spacing w:after="160" w:line="259" w:lineRule="auto"/>
              <w:contextualSpacing/>
              <w:rPr>
                <w:rFonts w:ascii="Calibri" w:hAnsi="Calibri"/>
                <w:i/>
                <w:iCs/>
                <w:sz w:val="22"/>
                <w:szCs w:val="22"/>
              </w:rPr>
            </w:pPr>
          </w:p>
          <w:p w14:paraId="04B5943D" w14:textId="77777777" w:rsidR="00EA32CC" w:rsidRPr="000B7D65" w:rsidRDefault="00EA32CC" w:rsidP="00EA32CC">
            <w:pPr>
              <w:spacing w:after="160" w:line="259" w:lineRule="auto"/>
              <w:contextualSpacing/>
              <w:rPr>
                <w:rFonts w:ascii="Calibri" w:hAnsi="Calibri"/>
                <w:i/>
                <w:iCs/>
                <w:sz w:val="22"/>
                <w:szCs w:val="22"/>
                <w:u w:val="single"/>
              </w:rPr>
            </w:pPr>
            <w:r w:rsidRPr="000B7D65">
              <w:rPr>
                <w:rFonts w:ascii="Calibri" w:hAnsi="Calibri"/>
                <w:i/>
                <w:iCs/>
                <w:sz w:val="22"/>
                <w:szCs w:val="22"/>
                <w:u w:val="single"/>
              </w:rPr>
              <w:t>Response Options:</w:t>
            </w:r>
          </w:p>
          <w:p w14:paraId="45048E39" w14:textId="77777777" w:rsidR="00EA32CC" w:rsidRDefault="00EA32CC" w:rsidP="00EA32CC">
            <w:pPr>
              <w:spacing w:after="160" w:line="259" w:lineRule="auto"/>
              <w:contextualSpacing/>
              <w:rPr>
                <w:rFonts w:ascii="Calibri" w:hAnsi="Calibri"/>
                <w:i/>
                <w:iCs/>
                <w:sz w:val="22"/>
                <w:szCs w:val="22"/>
              </w:rPr>
            </w:pPr>
            <w:r w:rsidRPr="000B7D65">
              <w:rPr>
                <w:rFonts w:ascii="Calibri" w:hAnsi="Calibri"/>
                <w:i/>
                <w:iCs/>
                <w:sz w:val="22"/>
                <w:szCs w:val="22"/>
              </w:rPr>
              <w:t xml:space="preserve">(Yes) The </w:t>
            </w:r>
            <w:r>
              <w:rPr>
                <w:rFonts w:ascii="Calibri" w:hAnsi="Calibri"/>
                <w:i/>
                <w:iCs/>
                <w:sz w:val="22"/>
                <w:szCs w:val="22"/>
              </w:rPr>
              <w:t>Provider</w:t>
            </w:r>
            <w:r w:rsidRPr="000B7D65">
              <w:rPr>
                <w:rFonts w:ascii="Calibri" w:hAnsi="Calibri"/>
                <w:i/>
                <w:iCs/>
                <w:sz w:val="22"/>
                <w:szCs w:val="22"/>
              </w:rPr>
              <w:t xml:space="preserve"> follows up on actions taken to address concerns identified through the monitoring process of delegated functions. </w:t>
            </w:r>
          </w:p>
          <w:p w14:paraId="5AD10509" w14:textId="77777777" w:rsidR="00EA32CC" w:rsidRPr="000B7D65" w:rsidRDefault="00EA32CC" w:rsidP="00EA32CC">
            <w:pPr>
              <w:spacing w:after="160" w:line="259" w:lineRule="auto"/>
              <w:contextualSpacing/>
              <w:rPr>
                <w:rFonts w:ascii="Calibri" w:hAnsi="Calibri"/>
                <w:i/>
                <w:iCs/>
                <w:sz w:val="22"/>
                <w:szCs w:val="22"/>
              </w:rPr>
            </w:pPr>
            <w:r w:rsidRPr="000B7D65">
              <w:rPr>
                <w:rFonts w:ascii="Calibri" w:hAnsi="Calibri"/>
                <w:i/>
                <w:iCs/>
                <w:sz w:val="22"/>
                <w:szCs w:val="22"/>
              </w:rPr>
              <w:t xml:space="preserve">(No) The </w:t>
            </w:r>
            <w:r>
              <w:rPr>
                <w:rFonts w:ascii="Calibri" w:hAnsi="Calibri"/>
                <w:i/>
                <w:iCs/>
                <w:sz w:val="22"/>
                <w:szCs w:val="22"/>
              </w:rPr>
              <w:t>Provider</w:t>
            </w:r>
            <w:r w:rsidRPr="000B7D65">
              <w:rPr>
                <w:rFonts w:ascii="Calibri" w:hAnsi="Calibri"/>
                <w:i/>
                <w:iCs/>
                <w:sz w:val="22"/>
                <w:szCs w:val="22"/>
              </w:rPr>
              <w:t xml:space="preserve"> did not follow up on actions taken to address concerns identified through the monitoring process of delegated functions</w:t>
            </w:r>
            <w:r>
              <w:rPr>
                <w:rFonts w:ascii="Calibri" w:hAnsi="Calibri"/>
                <w:i/>
                <w:iCs/>
                <w:sz w:val="22"/>
                <w:szCs w:val="22"/>
              </w:rPr>
              <w:t xml:space="preserve"> and/or did not have the documentation to validate the follow up</w:t>
            </w:r>
            <w:r w:rsidRPr="000B7D65">
              <w:rPr>
                <w:rFonts w:ascii="Calibri" w:hAnsi="Calibri"/>
                <w:i/>
                <w:iCs/>
                <w:sz w:val="22"/>
                <w:szCs w:val="22"/>
              </w:rPr>
              <w:t xml:space="preserve">.  </w:t>
            </w:r>
          </w:p>
          <w:p w14:paraId="1FBB0C6E" w14:textId="77777777" w:rsidR="00EA32CC" w:rsidRDefault="00EA32CC" w:rsidP="00EA32CC">
            <w:pPr>
              <w:spacing w:after="160" w:line="259" w:lineRule="auto"/>
              <w:contextualSpacing/>
              <w:rPr>
                <w:rFonts w:ascii="Calibri" w:hAnsi="Calibri"/>
                <w:i/>
                <w:iCs/>
                <w:sz w:val="22"/>
                <w:szCs w:val="22"/>
              </w:rPr>
            </w:pPr>
            <w:r w:rsidRPr="000B7D65">
              <w:rPr>
                <w:rFonts w:ascii="Calibri" w:hAnsi="Calibri"/>
                <w:i/>
                <w:iCs/>
                <w:sz w:val="22"/>
                <w:szCs w:val="22"/>
              </w:rPr>
              <w:t xml:space="preserve">(N/A) The </w:t>
            </w:r>
            <w:r>
              <w:rPr>
                <w:rFonts w:ascii="Calibri" w:hAnsi="Calibri"/>
                <w:i/>
                <w:iCs/>
                <w:sz w:val="22"/>
                <w:szCs w:val="22"/>
              </w:rPr>
              <w:t>Provider</w:t>
            </w:r>
            <w:r w:rsidRPr="000B7D65">
              <w:rPr>
                <w:rFonts w:ascii="Calibri" w:hAnsi="Calibri"/>
                <w:i/>
                <w:iCs/>
                <w:sz w:val="22"/>
                <w:szCs w:val="22"/>
              </w:rPr>
              <w:t xml:space="preserve"> does not delegate or purchase or did not identify concerns through monitoring activities of delegated functions.</w:t>
            </w:r>
          </w:p>
          <w:p w14:paraId="65D8897D" w14:textId="77777777" w:rsidR="00EA32CC" w:rsidRPr="00944A16" w:rsidRDefault="00EA32CC" w:rsidP="00EA32CC">
            <w:pPr>
              <w:spacing w:after="160" w:line="259" w:lineRule="auto"/>
              <w:contextualSpacing/>
              <w:rPr>
                <w:rFonts w:ascii="Calibri" w:hAnsi="Calibri"/>
                <w:i/>
                <w:iCs/>
                <w:sz w:val="22"/>
                <w:szCs w:val="22"/>
              </w:rPr>
            </w:pPr>
          </w:p>
          <w:p w14:paraId="3F1F5CB9" w14:textId="77777777" w:rsidR="00EA32CC" w:rsidRDefault="00EA32CC" w:rsidP="00EA32CC">
            <w:pPr>
              <w:spacing w:after="160" w:line="259" w:lineRule="auto"/>
              <w:contextualSpacing/>
              <w:rPr>
                <w:rFonts w:ascii="Calibri" w:hAnsi="Calibri"/>
                <w:i/>
                <w:iCs/>
                <w:sz w:val="22"/>
                <w:szCs w:val="22"/>
                <w:u w:val="single"/>
              </w:rPr>
            </w:pPr>
            <w:r w:rsidRPr="000B7D65">
              <w:rPr>
                <w:rFonts w:ascii="Calibri" w:hAnsi="Calibri"/>
                <w:i/>
                <w:iCs/>
                <w:sz w:val="22"/>
                <w:szCs w:val="22"/>
                <w:u w:val="single"/>
              </w:rPr>
              <w:t>Source Documents:</w:t>
            </w:r>
          </w:p>
          <w:p w14:paraId="6F66BD10" w14:textId="3134F6A8" w:rsidR="00EA32CC" w:rsidRDefault="00EA32CC" w:rsidP="00EA32CC">
            <w:pPr>
              <w:pStyle w:val="BodyText"/>
              <w:rPr>
                <w:rFonts w:asciiTheme="minorHAnsi" w:hAnsiTheme="minorHAnsi" w:cstheme="minorHAnsi"/>
                <w:sz w:val="22"/>
                <w:szCs w:val="22"/>
                <w:u w:val="single"/>
              </w:rPr>
            </w:pPr>
            <w:r w:rsidRPr="00A6246A">
              <w:rPr>
                <w:rFonts w:ascii="Calibri" w:hAnsi="Calibri"/>
                <w:i/>
                <w:iCs/>
                <w:sz w:val="22"/>
                <w:szCs w:val="22"/>
              </w:rPr>
              <w:t>Bulletin 00-21-02, Incident Management</w:t>
            </w:r>
          </w:p>
        </w:tc>
        <w:tc>
          <w:tcPr>
            <w:tcW w:w="1059" w:type="pct"/>
            <w:shd w:val="clear" w:color="auto" w:fill="auto"/>
          </w:tcPr>
          <w:p w14:paraId="536FF4CA" w14:textId="57E74F84" w:rsidR="00EA32CC" w:rsidRPr="00F432C6" w:rsidRDefault="00EA32CC" w:rsidP="00EA32CC">
            <w:pPr>
              <w:rPr>
                <w:rFonts w:asciiTheme="minorHAnsi" w:hAnsiTheme="minorHAnsi" w:cstheme="minorHAnsi"/>
                <w:sz w:val="22"/>
                <w:szCs w:val="22"/>
              </w:rPr>
            </w:pPr>
            <w:r w:rsidRPr="00E251D5">
              <w:rPr>
                <w:rFonts w:asciiTheme="minorHAnsi" w:hAnsiTheme="minorHAnsi" w:cstheme="minorHAnsi"/>
                <w:sz w:val="22"/>
                <w:szCs w:val="22"/>
              </w:rPr>
              <w:lastRenderedPageBreak/>
              <w:t>The new question was added to address an area of need identified in Cycle 2 as well as other processes that evaluate incident and risk management.</w:t>
            </w:r>
          </w:p>
        </w:tc>
      </w:tr>
      <w:tr w:rsidR="00525FC7" w:rsidRPr="00D162B9" w14:paraId="11B5A99C" w14:textId="77777777" w:rsidTr="52AE989A">
        <w:trPr>
          <w:cantSplit/>
        </w:trPr>
        <w:tc>
          <w:tcPr>
            <w:tcW w:w="910" w:type="pct"/>
            <w:shd w:val="clear" w:color="auto" w:fill="auto"/>
          </w:tcPr>
          <w:p w14:paraId="5B9465DE" w14:textId="77777777" w:rsidR="00525FC7" w:rsidRPr="00A91A14" w:rsidRDefault="00525FC7" w:rsidP="00525FC7">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The Provider</w:t>
            </w:r>
            <w:r w:rsidRPr="00A91A14">
              <w:rPr>
                <w:rFonts w:asciiTheme="minorHAnsi" w:hAnsiTheme="minorHAnsi" w:cstheme="minorHAnsi"/>
                <w:bCs/>
                <w:color w:val="000000" w:themeColor="text1"/>
                <w:sz w:val="22"/>
                <w:szCs w:val="22"/>
              </w:rPr>
              <w:t xml:space="preserve"> completes monthly individual incident data monitoring.</w:t>
            </w:r>
          </w:p>
          <w:p w14:paraId="4F2973F5" w14:textId="77777777" w:rsidR="00525FC7" w:rsidRPr="00F432C6" w:rsidRDefault="00525FC7" w:rsidP="00525FC7">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6714E969" w14:textId="77777777" w:rsidR="00525FC7" w:rsidRPr="009F4A34" w:rsidRDefault="00525FC7" w:rsidP="00525FC7">
            <w:pPr>
              <w:spacing w:after="160" w:line="259" w:lineRule="auto"/>
              <w:contextualSpacing/>
              <w:rPr>
                <w:rFonts w:ascii="Calibri" w:hAnsi="Calibri"/>
                <w:sz w:val="22"/>
                <w:szCs w:val="22"/>
                <w:u w:val="single"/>
              </w:rPr>
            </w:pPr>
            <w:r w:rsidRPr="009F4A34">
              <w:rPr>
                <w:rFonts w:ascii="Calibri" w:hAnsi="Calibri"/>
                <w:sz w:val="22"/>
                <w:szCs w:val="22"/>
                <w:u w:val="single"/>
              </w:rPr>
              <w:t>Guidance:</w:t>
            </w:r>
          </w:p>
          <w:p w14:paraId="284B5356" w14:textId="77777777" w:rsidR="00525FC7" w:rsidRPr="009869DA" w:rsidRDefault="00525FC7" w:rsidP="00003216">
            <w:pPr>
              <w:numPr>
                <w:ilvl w:val="0"/>
                <w:numId w:val="21"/>
              </w:numPr>
              <w:spacing w:after="160" w:line="259" w:lineRule="auto"/>
              <w:ind w:left="161" w:hanging="180"/>
              <w:contextualSpacing/>
              <w:rPr>
                <w:rFonts w:ascii="Calibri" w:hAnsi="Calibri"/>
                <w:sz w:val="22"/>
                <w:szCs w:val="22"/>
              </w:rPr>
            </w:pPr>
            <w:r w:rsidRPr="009869DA">
              <w:rPr>
                <w:rFonts w:ascii="Calibri" w:hAnsi="Calibri"/>
                <w:sz w:val="22"/>
                <w:szCs w:val="22"/>
              </w:rPr>
              <w:t>The reviewer will determine if the</w:t>
            </w:r>
            <w:r>
              <w:rPr>
                <w:rFonts w:ascii="Calibri" w:hAnsi="Calibri"/>
                <w:sz w:val="22"/>
                <w:szCs w:val="22"/>
              </w:rPr>
              <w:t xml:space="preserve"> Provider</w:t>
            </w:r>
            <w:r w:rsidRPr="009869DA">
              <w:rPr>
                <w:rFonts w:ascii="Calibri" w:hAnsi="Calibri"/>
                <w:sz w:val="22"/>
                <w:szCs w:val="22"/>
              </w:rPr>
              <w:t xml:space="preserve"> monitored incident data to take action(s) to mitigate risk, prevent recurring incidents, and implement corrective action as appropriate.</w:t>
            </w:r>
          </w:p>
          <w:p w14:paraId="6CC8DD2F" w14:textId="77777777" w:rsidR="00525FC7" w:rsidRPr="009869DA" w:rsidRDefault="00525FC7" w:rsidP="00003216">
            <w:pPr>
              <w:numPr>
                <w:ilvl w:val="0"/>
                <w:numId w:val="21"/>
              </w:numPr>
              <w:spacing w:after="160" w:line="259" w:lineRule="auto"/>
              <w:ind w:left="161" w:hanging="180"/>
              <w:contextualSpacing/>
              <w:rPr>
                <w:rFonts w:ascii="Calibri" w:hAnsi="Calibri"/>
                <w:strike/>
                <w:sz w:val="22"/>
                <w:szCs w:val="22"/>
              </w:rPr>
            </w:pPr>
            <w:r w:rsidRPr="009869DA">
              <w:rPr>
                <w:rFonts w:ascii="Calibri" w:hAnsi="Calibri"/>
                <w:strike/>
                <w:sz w:val="22"/>
                <w:szCs w:val="22"/>
              </w:rPr>
              <w:t>The reviewer will review documentation of the activity from the last three months.</w:t>
            </w:r>
          </w:p>
          <w:p w14:paraId="70DA5732" w14:textId="77777777" w:rsidR="00525FC7" w:rsidRPr="009869DA" w:rsidRDefault="00525FC7" w:rsidP="00003216">
            <w:pPr>
              <w:numPr>
                <w:ilvl w:val="0"/>
                <w:numId w:val="21"/>
              </w:numPr>
              <w:spacing w:after="160" w:line="259" w:lineRule="auto"/>
              <w:ind w:left="161" w:hanging="180"/>
              <w:contextualSpacing/>
              <w:rPr>
                <w:rFonts w:ascii="Calibri" w:hAnsi="Calibri"/>
                <w:sz w:val="22"/>
                <w:szCs w:val="22"/>
              </w:rPr>
            </w:pPr>
            <w:r w:rsidRPr="009869DA">
              <w:rPr>
                <w:rFonts w:ascii="Calibri" w:hAnsi="Calibri"/>
                <w:sz w:val="22"/>
                <w:szCs w:val="22"/>
              </w:rPr>
              <w:t>Documentation of this monthly activity must include at a minimum:</w:t>
            </w:r>
          </w:p>
          <w:p w14:paraId="03501493" w14:textId="77777777" w:rsidR="00525FC7" w:rsidRPr="00EF2BB0" w:rsidRDefault="00525FC7" w:rsidP="00003216">
            <w:pPr>
              <w:numPr>
                <w:ilvl w:val="0"/>
                <w:numId w:val="4"/>
              </w:numPr>
              <w:spacing w:after="160" w:line="259" w:lineRule="auto"/>
              <w:ind w:left="706" w:hanging="358"/>
              <w:contextualSpacing/>
              <w:rPr>
                <w:rFonts w:ascii="Calibri" w:hAnsi="Calibri"/>
                <w:sz w:val="22"/>
                <w:szCs w:val="22"/>
              </w:rPr>
            </w:pPr>
            <w:r w:rsidRPr="009869DA">
              <w:rPr>
                <w:rFonts w:ascii="Calibri" w:hAnsi="Calibri"/>
                <w:strike/>
                <w:sz w:val="22"/>
                <w:szCs w:val="22"/>
              </w:rPr>
              <w:t>Review of incident data to detect incidents that have been initiated but have not had the First Section submitted</w:t>
            </w:r>
            <w:r>
              <w:rPr>
                <w:rFonts w:ascii="Calibri" w:hAnsi="Calibri"/>
                <w:sz w:val="22"/>
                <w:szCs w:val="22"/>
              </w:rPr>
              <w:t xml:space="preserve"> </w:t>
            </w:r>
            <w:r w:rsidRPr="009869DA">
              <w:rPr>
                <w:rFonts w:ascii="Calibri" w:hAnsi="Calibri"/>
                <w:b/>
                <w:bCs/>
                <w:sz w:val="22"/>
                <w:szCs w:val="22"/>
              </w:rPr>
              <w:t>Evaluation of the effectiveness of incident corrective actions for all incident categories.</w:t>
            </w:r>
          </w:p>
          <w:p w14:paraId="3232052C" w14:textId="77777777" w:rsidR="00525FC7" w:rsidRPr="00EF2BB0" w:rsidRDefault="00525FC7" w:rsidP="00003216">
            <w:pPr>
              <w:numPr>
                <w:ilvl w:val="0"/>
                <w:numId w:val="4"/>
              </w:numPr>
              <w:spacing w:after="160" w:line="259" w:lineRule="auto"/>
              <w:ind w:left="706" w:hanging="358"/>
              <w:contextualSpacing/>
              <w:rPr>
                <w:rFonts w:ascii="Calibri" w:hAnsi="Calibri"/>
                <w:sz w:val="22"/>
                <w:szCs w:val="22"/>
              </w:rPr>
            </w:pPr>
            <w:r w:rsidRPr="00EF2BB0">
              <w:rPr>
                <w:rFonts w:ascii="Calibri" w:hAnsi="Calibri"/>
                <w:sz w:val="22"/>
                <w:szCs w:val="22"/>
              </w:rPr>
              <w:t>Evaluation of the circumstances and frequency of restraints</w:t>
            </w:r>
          </w:p>
          <w:p w14:paraId="43FD448D" w14:textId="77777777" w:rsidR="00525FC7" w:rsidRPr="00EF2BB0" w:rsidRDefault="00525FC7" w:rsidP="00003216">
            <w:pPr>
              <w:numPr>
                <w:ilvl w:val="0"/>
                <w:numId w:val="4"/>
              </w:numPr>
              <w:spacing w:after="160" w:line="259" w:lineRule="auto"/>
              <w:ind w:left="706" w:hanging="358"/>
              <w:contextualSpacing/>
              <w:rPr>
                <w:rFonts w:ascii="Calibri" w:hAnsi="Calibri"/>
                <w:sz w:val="22"/>
                <w:szCs w:val="22"/>
              </w:rPr>
            </w:pPr>
            <w:r w:rsidRPr="00EF2BB0">
              <w:rPr>
                <w:rFonts w:ascii="Calibri" w:hAnsi="Calibri"/>
                <w:sz w:val="22"/>
                <w:szCs w:val="22"/>
              </w:rPr>
              <w:t>Evaluation of the circumstances and frequency of medication errors</w:t>
            </w:r>
          </w:p>
          <w:p w14:paraId="663B9E5A" w14:textId="77777777" w:rsidR="00525FC7" w:rsidRPr="009869DA" w:rsidRDefault="00525FC7" w:rsidP="00003216">
            <w:pPr>
              <w:numPr>
                <w:ilvl w:val="0"/>
                <w:numId w:val="4"/>
              </w:numPr>
              <w:spacing w:after="160" w:line="259" w:lineRule="auto"/>
              <w:ind w:left="706" w:hanging="358"/>
              <w:contextualSpacing/>
              <w:rPr>
                <w:rFonts w:ascii="Calibri" w:hAnsi="Calibri"/>
                <w:sz w:val="22"/>
                <w:szCs w:val="22"/>
              </w:rPr>
            </w:pPr>
            <w:r w:rsidRPr="009869DA">
              <w:rPr>
                <w:rFonts w:ascii="Calibri" w:hAnsi="Calibri"/>
                <w:sz w:val="22"/>
                <w:szCs w:val="22"/>
              </w:rPr>
              <w:t>Identification and implementation of preventative measures to reduce:</w:t>
            </w:r>
          </w:p>
          <w:p w14:paraId="1836C754" w14:textId="77777777" w:rsidR="00525FC7" w:rsidRPr="009869DA" w:rsidRDefault="00525FC7" w:rsidP="00003216">
            <w:pPr>
              <w:numPr>
                <w:ilvl w:val="0"/>
                <w:numId w:val="5"/>
              </w:numPr>
              <w:spacing w:after="160" w:line="259" w:lineRule="auto"/>
              <w:ind w:left="888" w:hanging="180"/>
              <w:contextualSpacing/>
              <w:rPr>
                <w:rFonts w:ascii="Calibri" w:hAnsi="Calibri"/>
                <w:sz w:val="22"/>
                <w:szCs w:val="22"/>
              </w:rPr>
            </w:pPr>
            <w:r w:rsidRPr="009869DA">
              <w:rPr>
                <w:rFonts w:ascii="Calibri" w:hAnsi="Calibri"/>
                <w:sz w:val="22"/>
                <w:szCs w:val="22"/>
              </w:rPr>
              <w:t>The number of incidents</w:t>
            </w:r>
          </w:p>
          <w:p w14:paraId="088992D2" w14:textId="77777777" w:rsidR="00525FC7" w:rsidRPr="009869DA" w:rsidRDefault="00525FC7" w:rsidP="00003216">
            <w:pPr>
              <w:numPr>
                <w:ilvl w:val="0"/>
                <w:numId w:val="5"/>
              </w:numPr>
              <w:spacing w:after="160" w:line="259" w:lineRule="auto"/>
              <w:ind w:left="888" w:hanging="180"/>
              <w:contextualSpacing/>
              <w:rPr>
                <w:rFonts w:ascii="Calibri" w:hAnsi="Calibri"/>
                <w:sz w:val="22"/>
                <w:szCs w:val="22"/>
              </w:rPr>
            </w:pPr>
            <w:r w:rsidRPr="009869DA">
              <w:rPr>
                <w:rFonts w:ascii="Calibri" w:hAnsi="Calibri"/>
                <w:sz w:val="22"/>
                <w:szCs w:val="22"/>
              </w:rPr>
              <w:t>The severity of the risks associated with the incident</w:t>
            </w:r>
          </w:p>
          <w:p w14:paraId="20D249B3" w14:textId="77777777" w:rsidR="00525FC7" w:rsidRPr="009869DA" w:rsidRDefault="00525FC7" w:rsidP="00003216">
            <w:pPr>
              <w:numPr>
                <w:ilvl w:val="0"/>
                <w:numId w:val="5"/>
              </w:numPr>
              <w:spacing w:after="160" w:line="259" w:lineRule="auto"/>
              <w:ind w:left="888" w:hanging="180"/>
              <w:contextualSpacing/>
              <w:rPr>
                <w:rFonts w:ascii="Calibri" w:hAnsi="Calibri"/>
                <w:sz w:val="22"/>
                <w:szCs w:val="22"/>
              </w:rPr>
            </w:pPr>
            <w:r w:rsidRPr="009869DA">
              <w:rPr>
                <w:rFonts w:ascii="Calibri" w:hAnsi="Calibri"/>
                <w:sz w:val="22"/>
                <w:szCs w:val="22"/>
              </w:rPr>
              <w:t>The likelihood of an incident recurring</w:t>
            </w:r>
          </w:p>
          <w:p w14:paraId="3E620F7A" w14:textId="77777777" w:rsidR="00525FC7" w:rsidRPr="009869DA" w:rsidRDefault="00525FC7" w:rsidP="00003216">
            <w:pPr>
              <w:numPr>
                <w:ilvl w:val="0"/>
                <w:numId w:val="5"/>
              </w:numPr>
              <w:spacing w:after="160" w:line="259" w:lineRule="auto"/>
              <w:ind w:left="888" w:hanging="180"/>
              <w:contextualSpacing/>
              <w:rPr>
                <w:rFonts w:ascii="Calibri" w:hAnsi="Calibri"/>
                <w:strike/>
                <w:sz w:val="22"/>
                <w:szCs w:val="22"/>
              </w:rPr>
            </w:pPr>
            <w:r w:rsidRPr="009869DA">
              <w:rPr>
                <w:rFonts w:ascii="Calibri" w:hAnsi="Calibri"/>
                <w:strike/>
                <w:sz w:val="22"/>
                <w:szCs w:val="22"/>
              </w:rPr>
              <w:t xml:space="preserve">The monitoring of the effectiveness of any noted corrective actions in incident reports </w:t>
            </w:r>
          </w:p>
          <w:p w14:paraId="52F87EAE" w14:textId="77777777" w:rsidR="00525FC7" w:rsidRPr="00FD5962" w:rsidRDefault="00525FC7" w:rsidP="00003216">
            <w:pPr>
              <w:numPr>
                <w:ilvl w:val="0"/>
                <w:numId w:val="5"/>
              </w:numPr>
              <w:spacing w:after="160" w:line="259" w:lineRule="auto"/>
              <w:ind w:left="888" w:hanging="180"/>
              <w:contextualSpacing/>
              <w:rPr>
                <w:rFonts w:ascii="Calibri" w:hAnsi="Calibri"/>
                <w:sz w:val="22"/>
                <w:szCs w:val="22"/>
              </w:rPr>
            </w:pPr>
            <w:r w:rsidRPr="00FD5962">
              <w:rPr>
                <w:rFonts w:ascii="Calibri" w:hAnsi="Calibri"/>
                <w:sz w:val="22"/>
                <w:szCs w:val="22"/>
              </w:rPr>
              <w:t xml:space="preserve">Actions taken by the </w:t>
            </w:r>
            <w:r>
              <w:rPr>
                <w:rFonts w:ascii="Calibri" w:hAnsi="Calibri"/>
                <w:sz w:val="22"/>
                <w:szCs w:val="22"/>
              </w:rPr>
              <w:t xml:space="preserve">Provider </w:t>
            </w:r>
            <w:r w:rsidRPr="00FD5962">
              <w:rPr>
                <w:rFonts w:ascii="Calibri" w:hAnsi="Calibri"/>
                <w:sz w:val="22"/>
                <w:szCs w:val="22"/>
              </w:rPr>
              <w:t>to address ineffective corrective actions</w:t>
            </w:r>
          </w:p>
          <w:p w14:paraId="2220BE5E" w14:textId="77777777" w:rsidR="00525FC7" w:rsidRPr="009869DA" w:rsidRDefault="00525FC7" w:rsidP="00003216">
            <w:pPr>
              <w:numPr>
                <w:ilvl w:val="0"/>
                <w:numId w:val="4"/>
              </w:numPr>
              <w:spacing w:after="160" w:line="259" w:lineRule="auto"/>
              <w:ind w:left="706" w:hanging="358"/>
              <w:contextualSpacing/>
              <w:rPr>
                <w:rFonts w:ascii="Calibri" w:hAnsi="Calibri"/>
                <w:sz w:val="22"/>
                <w:szCs w:val="22"/>
              </w:rPr>
            </w:pPr>
            <w:r w:rsidRPr="009869DA">
              <w:rPr>
                <w:rFonts w:ascii="Calibri" w:hAnsi="Calibri"/>
                <w:sz w:val="22"/>
                <w:szCs w:val="22"/>
              </w:rPr>
              <w:t>Documentation of:</w:t>
            </w:r>
          </w:p>
          <w:p w14:paraId="5D33D7DD" w14:textId="77777777" w:rsidR="00525FC7" w:rsidRPr="009869DA" w:rsidRDefault="00525FC7" w:rsidP="00003216">
            <w:pPr>
              <w:numPr>
                <w:ilvl w:val="0"/>
                <w:numId w:val="5"/>
              </w:numPr>
              <w:spacing w:after="160" w:line="259" w:lineRule="auto"/>
              <w:ind w:left="888" w:hanging="180"/>
              <w:contextualSpacing/>
              <w:rPr>
                <w:rFonts w:ascii="Calibri" w:hAnsi="Calibri"/>
                <w:sz w:val="22"/>
                <w:szCs w:val="22"/>
              </w:rPr>
            </w:pPr>
            <w:r w:rsidRPr="009869DA">
              <w:rPr>
                <w:rFonts w:ascii="Calibri" w:hAnsi="Calibri"/>
                <w:sz w:val="22"/>
                <w:szCs w:val="22"/>
              </w:rPr>
              <w:lastRenderedPageBreak/>
              <w:t>The need to revise the ISP with the ISP team to include new and/or revised information, risk mitigation plans, or a change in services or supports.</w:t>
            </w:r>
          </w:p>
          <w:p w14:paraId="28ED3093" w14:textId="77777777" w:rsidR="00525FC7" w:rsidRPr="009869DA" w:rsidRDefault="00525FC7" w:rsidP="00003216">
            <w:pPr>
              <w:numPr>
                <w:ilvl w:val="0"/>
                <w:numId w:val="5"/>
              </w:numPr>
              <w:spacing w:after="160" w:line="259" w:lineRule="auto"/>
              <w:ind w:left="888" w:hanging="180"/>
              <w:contextualSpacing/>
              <w:rPr>
                <w:rFonts w:ascii="Calibri" w:hAnsi="Calibri"/>
                <w:sz w:val="22"/>
                <w:szCs w:val="22"/>
              </w:rPr>
            </w:pPr>
            <w:r w:rsidRPr="009869DA">
              <w:rPr>
                <w:rFonts w:ascii="Calibri" w:hAnsi="Calibri"/>
                <w:sz w:val="22"/>
                <w:szCs w:val="22"/>
              </w:rPr>
              <w:t>The need to consult with a County ID Program/AE/BSASP Risk Manager for assistance related to monthly data monitoring.</w:t>
            </w:r>
          </w:p>
          <w:p w14:paraId="2E6D3179" w14:textId="77777777" w:rsidR="00525FC7" w:rsidRPr="009869DA" w:rsidRDefault="00525FC7" w:rsidP="00003216">
            <w:pPr>
              <w:numPr>
                <w:ilvl w:val="0"/>
                <w:numId w:val="5"/>
              </w:numPr>
              <w:spacing w:after="160" w:line="259" w:lineRule="auto"/>
              <w:ind w:left="888" w:hanging="180"/>
              <w:contextualSpacing/>
              <w:rPr>
                <w:rFonts w:ascii="Calibri" w:hAnsi="Calibri"/>
                <w:sz w:val="22"/>
                <w:szCs w:val="22"/>
              </w:rPr>
            </w:pPr>
            <w:r w:rsidRPr="009869DA">
              <w:rPr>
                <w:rFonts w:ascii="Calibri" w:hAnsi="Calibri"/>
                <w:sz w:val="22"/>
                <w:szCs w:val="22"/>
              </w:rPr>
              <w:t>The actions and outcomes of any activities that occurred related to the monthly data monitoring.</w:t>
            </w:r>
          </w:p>
          <w:p w14:paraId="2E0FC008" w14:textId="77777777" w:rsidR="00525FC7" w:rsidRPr="00C12A52" w:rsidRDefault="00525FC7" w:rsidP="00525FC7">
            <w:pPr>
              <w:spacing w:after="160" w:line="259" w:lineRule="auto"/>
              <w:contextualSpacing/>
              <w:rPr>
                <w:rFonts w:ascii="Calibri" w:hAnsi="Calibri"/>
                <w:b/>
                <w:bCs/>
                <w:sz w:val="22"/>
                <w:szCs w:val="22"/>
              </w:rPr>
            </w:pPr>
            <w:r w:rsidRPr="00C12A52">
              <w:rPr>
                <w:rFonts w:ascii="Calibri" w:hAnsi="Calibri"/>
                <w:b/>
                <w:bCs/>
                <w:sz w:val="22"/>
                <w:szCs w:val="22"/>
              </w:rPr>
              <w:t>Review Period is 7/1/2024-6/30/2025</w:t>
            </w:r>
          </w:p>
          <w:p w14:paraId="0452706C" w14:textId="77777777" w:rsidR="00525FC7" w:rsidRDefault="00525FC7" w:rsidP="00525FC7">
            <w:pPr>
              <w:pStyle w:val="BodyText"/>
              <w:rPr>
                <w:rFonts w:asciiTheme="minorHAnsi" w:hAnsiTheme="minorHAnsi" w:cstheme="minorHAnsi"/>
                <w:sz w:val="22"/>
                <w:szCs w:val="22"/>
                <w:u w:val="single"/>
              </w:rPr>
            </w:pPr>
          </w:p>
        </w:tc>
        <w:tc>
          <w:tcPr>
            <w:tcW w:w="1059" w:type="pct"/>
            <w:shd w:val="clear" w:color="auto" w:fill="auto"/>
          </w:tcPr>
          <w:p w14:paraId="69AFA0B8" w14:textId="2D46BAEA" w:rsidR="00525FC7" w:rsidRPr="00F432C6" w:rsidRDefault="00525FC7" w:rsidP="00525FC7">
            <w:pPr>
              <w:rPr>
                <w:rFonts w:asciiTheme="minorHAnsi" w:hAnsiTheme="minorHAnsi" w:cstheme="minorHAnsi"/>
                <w:sz w:val="22"/>
                <w:szCs w:val="22"/>
              </w:rPr>
            </w:pPr>
            <w:r w:rsidRPr="00BC5B90">
              <w:rPr>
                <w:rFonts w:asciiTheme="minorHAnsi" w:hAnsiTheme="minorHAnsi" w:cstheme="minorHAnsi"/>
                <w:sz w:val="22"/>
                <w:szCs w:val="22"/>
              </w:rPr>
              <w:lastRenderedPageBreak/>
              <w:t>The guidance w</w:t>
            </w:r>
            <w:r>
              <w:rPr>
                <w:rFonts w:asciiTheme="minorHAnsi" w:hAnsiTheme="minorHAnsi" w:cstheme="minorHAnsi"/>
                <w:sz w:val="22"/>
                <w:szCs w:val="22"/>
              </w:rPr>
              <w:t>as</w:t>
            </w:r>
            <w:r w:rsidRPr="00BC5B90">
              <w:rPr>
                <w:rFonts w:asciiTheme="minorHAnsi" w:hAnsiTheme="minorHAnsi" w:cstheme="minorHAnsi"/>
                <w:sz w:val="22"/>
                <w:szCs w:val="22"/>
              </w:rPr>
              <w:t xml:space="preserve"> updated to provide clarification in response to feedback and questions from Cycle 2.</w:t>
            </w:r>
          </w:p>
        </w:tc>
      </w:tr>
      <w:tr w:rsidR="008A0C3C" w:rsidRPr="00D162B9" w14:paraId="2B39B608" w14:textId="77777777" w:rsidTr="52AE989A">
        <w:trPr>
          <w:cantSplit/>
        </w:trPr>
        <w:tc>
          <w:tcPr>
            <w:tcW w:w="910" w:type="pct"/>
            <w:shd w:val="clear" w:color="auto" w:fill="auto"/>
          </w:tcPr>
          <w:p w14:paraId="1B8852BA" w14:textId="77777777" w:rsidR="008A0C3C" w:rsidRDefault="008A0C3C" w:rsidP="008A0C3C">
            <w:pPr>
              <w:rPr>
                <w:rFonts w:asciiTheme="minorHAnsi" w:hAnsiTheme="minorHAnsi" w:cstheme="minorHAnsi"/>
                <w:bCs/>
                <w:color w:val="000000" w:themeColor="text1"/>
                <w:sz w:val="22"/>
                <w:szCs w:val="22"/>
              </w:rPr>
            </w:pPr>
            <w:r w:rsidRPr="00604BD4">
              <w:rPr>
                <w:rFonts w:asciiTheme="minorHAnsi" w:hAnsiTheme="minorHAnsi" w:cstheme="minorHAnsi"/>
                <w:bCs/>
                <w:color w:val="000000" w:themeColor="text1"/>
                <w:sz w:val="22"/>
                <w:szCs w:val="22"/>
              </w:rPr>
              <w:t xml:space="preserve">The </w:t>
            </w:r>
            <w:r>
              <w:rPr>
                <w:rFonts w:asciiTheme="minorHAnsi" w:hAnsiTheme="minorHAnsi" w:cstheme="minorHAnsi"/>
                <w:bCs/>
                <w:color w:val="000000" w:themeColor="text1"/>
                <w:sz w:val="22"/>
                <w:szCs w:val="22"/>
              </w:rPr>
              <w:t>Provider</w:t>
            </w:r>
            <w:r w:rsidRPr="00604BD4">
              <w:rPr>
                <w:rFonts w:asciiTheme="minorHAnsi" w:hAnsiTheme="minorHAnsi" w:cstheme="minorHAnsi"/>
                <w:bCs/>
                <w:color w:val="000000" w:themeColor="text1"/>
                <w:sz w:val="22"/>
                <w:szCs w:val="22"/>
              </w:rPr>
              <w:t xml:space="preserve"> conducts and documents a trend analysis of all incident categories</w:t>
            </w:r>
            <w:r>
              <w:rPr>
                <w:rFonts w:asciiTheme="minorHAnsi" w:hAnsiTheme="minorHAnsi" w:cstheme="minorHAnsi"/>
                <w:bCs/>
                <w:color w:val="000000" w:themeColor="text1"/>
                <w:sz w:val="22"/>
                <w:szCs w:val="22"/>
              </w:rPr>
              <w:t xml:space="preserve"> </w:t>
            </w:r>
            <w:r w:rsidRPr="00604BD4">
              <w:rPr>
                <w:rFonts w:asciiTheme="minorHAnsi" w:hAnsiTheme="minorHAnsi" w:cstheme="minorHAnsi"/>
                <w:bCs/>
                <w:color w:val="000000" w:themeColor="text1"/>
                <w:sz w:val="22"/>
                <w:szCs w:val="22"/>
              </w:rPr>
              <w:t>at least every 3 months.</w:t>
            </w:r>
          </w:p>
          <w:p w14:paraId="2AAA29F9" w14:textId="77777777" w:rsidR="008A0C3C" w:rsidRPr="00F432C6" w:rsidRDefault="008A0C3C" w:rsidP="008A0C3C">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7DA5A59" w14:textId="77777777" w:rsidR="008A0C3C" w:rsidRPr="002D7781" w:rsidRDefault="008A0C3C" w:rsidP="008A0C3C">
            <w:pPr>
              <w:spacing w:after="160" w:line="259" w:lineRule="auto"/>
              <w:contextualSpacing/>
              <w:rPr>
                <w:rFonts w:ascii="Calibri" w:hAnsi="Calibri"/>
                <w:sz w:val="22"/>
                <w:szCs w:val="22"/>
                <w:u w:val="single"/>
              </w:rPr>
            </w:pPr>
            <w:r w:rsidRPr="002D7781">
              <w:rPr>
                <w:rFonts w:ascii="Calibri" w:hAnsi="Calibri"/>
                <w:sz w:val="22"/>
                <w:szCs w:val="22"/>
                <w:u w:val="single"/>
              </w:rPr>
              <w:t>Guidance:</w:t>
            </w:r>
          </w:p>
          <w:p w14:paraId="6EC8EBAF" w14:textId="77777777" w:rsidR="008A0C3C" w:rsidRPr="002D18B9" w:rsidRDefault="008A0C3C" w:rsidP="00003216">
            <w:pPr>
              <w:pStyle w:val="paragraph"/>
              <w:numPr>
                <w:ilvl w:val="0"/>
                <w:numId w:val="81"/>
              </w:numPr>
              <w:tabs>
                <w:tab w:val="clear" w:pos="720"/>
                <w:tab w:val="left" w:pos="348"/>
                <w:tab w:val="num" w:pos="528"/>
              </w:tabs>
              <w:spacing w:before="0" w:beforeAutospacing="0" w:after="0" w:afterAutospacing="0"/>
              <w:ind w:left="348" w:hanging="270"/>
              <w:textAlignment w:val="baseline"/>
              <w:rPr>
                <w:rFonts w:ascii="Calibri" w:hAnsi="Calibri" w:cs="Calibri"/>
                <w:sz w:val="22"/>
                <w:szCs w:val="22"/>
              </w:rPr>
            </w:pPr>
            <w:r w:rsidRPr="002D18B9">
              <w:rPr>
                <w:rStyle w:val="normaltextrun"/>
                <w:rFonts w:ascii="Calibri" w:hAnsi="Calibri" w:cs="Calibri"/>
                <w:sz w:val="22"/>
                <w:szCs w:val="22"/>
              </w:rPr>
              <w:t>The reviewer will determine if the Provider conducted a trend analysis by reviewing the most recent analysis of the incidents the Provider entered.   </w:t>
            </w:r>
            <w:r w:rsidRPr="002D18B9">
              <w:rPr>
                <w:rStyle w:val="eop"/>
                <w:rFonts w:ascii="Calibri" w:hAnsi="Calibri" w:cs="Calibri"/>
                <w:sz w:val="22"/>
                <w:szCs w:val="22"/>
              </w:rPr>
              <w:t> </w:t>
            </w:r>
          </w:p>
          <w:p w14:paraId="2D06933C" w14:textId="77777777" w:rsidR="008A0C3C" w:rsidRPr="002D18B9" w:rsidRDefault="008A0C3C" w:rsidP="00003216">
            <w:pPr>
              <w:pStyle w:val="paragraph"/>
              <w:numPr>
                <w:ilvl w:val="0"/>
                <w:numId w:val="82"/>
              </w:numPr>
              <w:spacing w:before="0" w:beforeAutospacing="0" w:after="0" w:afterAutospacing="0"/>
              <w:ind w:left="1065" w:firstLine="0"/>
              <w:textAlignment w:val="baseline"/>
              <w:rPr>
                <w:rFonts w:ascii="Calibri" w:hAnsi="Calibri" w:cs="Calibri"/>
                <w:sz w:val="22"/>
                <w:szCs w:val="22"/>
              </w:rPr>
            </w:pPr>
            <w:r w:rsidRPr="002D18B9">
              <w:rPr>
                <w:rStyle w:val="normaltextrun"/>
                <w:rFonts w:ascii="Calibri" w:hAnsi="Calibri" w:cs="Calibri"/>
                <w:sz w:val="22"/>
                <w:szCs w:val="22"/>
              </w:rPr>
              <w:t>The trend analysis will include the development, the methodology used, data source, implementation plan, and documentation of both individual and agency-wide risk mitigation activities based on the results of the analysis.  </w:t>
            </w:r>
            <w:r w:rsidRPr="002D18B9">
              <w:rPr>
                <w:rStyle w:val="eop"/>
                <w:rFonts w:ascii="Calibri" w:hAnsi="Calibri" w:cs="Calibri"/>
                <w:sz w:val="22"/>
                <w:szCs w:val="22"/>
              </w:rPr>
              <w:t> </w:t>
            </w:r>
          </w:p>
          <w:p w14:paraId="704B259B" w14:textId="77777777" w:rsidR="008A0C3C" w:rsidRPr="002D18B9" w:rsidRDefault="008A0C3C" w:rsidP="00003216">
            <w:pPr>
              <w:pStyle w:val="paragraph"/>
              <w:numPr>
                <w:ilvl w:val="0"/>
                <w:numId w:val="83"/>
              </w:numPr>
              <w:tabs>
                <w:tab w:val="clear" w:pos="720"/>
                <w:tab w:val="num" w:pos="348"/>
              </w:tabs>
              <w:spacing w:before="0" w:beforeAutospacing="0" w:after="0" w:afterAutospacing="0"/>
              <w:ind w:left="168" w:firstLine="0"/>
              <w:textAlignment w:val="baseline"/>
              <w:rPr>
                <w:rFonts w:ascii="Calibri" w:hAnsi="Calibri" w:cs="Calibri"/>
                <w:sz w:val="22"/>
                <w:szCs w:val="22"/>
              </w:rPr>
            </w:pPr>
            <w:r w:rsidRPr="002D18B9">
              <w:rPr>
                <w:rStyle w:val="normaltextrun"/>
                <w:rFonts w:ascii="Calibri" w:hAnsi="Calibri" w:cs="Calibri"/>
                <w:sz w:val="22"/>
                <w:szCs w:val="22"/>
              </w:rPr>
              <w:t>The three-month analysis shall include, but is not limited to (as applicable):</w:t>
            </w:r>
            <w:r w:rsidRPr="002D18B9">
              <w:rPr>
                <w:rStyle w:val="eop"/>
                <w:rFonts w:ascii="Calibri" w:hAnsi="Calibri" w:cs="Calibri"/>
                <w:sz w:val="22"/>
                <w:szCs w:val="22"/>
              </w:rPr>
              <w:t> </w:t>
            </w:r>
          </w:p>
          <w:p w14:paraId="0DEEB016" w14:textId="77777777" w:rsidR="008A0C3C" w:rsidRPr="002D18B9" w:rsidRDefault="008A0C3C" w:rsidP="00003216">
            <w:pPr>
              <w:pStyle w:val="paragraph"/>
              <w:numPr>
                <w:ilvl w:val="0"/>
                <w:numId w:val="84"/>
              </w:numPr>
              <w:spacing w:before="0" w:beforeAutospacing="0" w:after="0" w:afterAutospacing="0"/>
              <w:ind w:left="528" w:firstLine="0"/>
              <w:textAlignment w:val="baseline"/>
              <w:rPr>
                <w:rFonts w:ascii="Calibri" w:hAnsi="Calibri" w:cs="Calibri"/>
                <w:sz w:val="22"/>
                <w:szCs w:val="22"/>
              </w:rPr>
            </w:pPr>
            <w:r w:rsidRPr="002D18B9">
              <w:rPr>
                <w:rStyle w:val="normaltextrun"/>
                <w:rFonts w:ascii="Calibri" w:hAnsi="Calibri" w:cs="Calibri"/>
                <w:sz w:val="22"/>
                <w:szCs w:val="22"/>
              </w:rPr>
              <w:t>Adherence to timeframes in accordance with policy as it relates to reporting, investigation, and finalization of incidents as stated in 55 Pa. Code §§6100.401-§6100.404</w:t>
            </w:r>
            <w:r w:rsidRPr="002D18B9">
              <w:rPr>
                <w:rStyle w:val="eop"/>
                <w:rFonts w:ascii="Calibri" w:hAnsi="Calibri" w:cs="Calibri"/>
                <w:sz w:val="22"/>
                <w:szCs w:val="22"/>
              </w:rPr>
              <w:t> </w:t>
            </w:r>
          </w:p>
          <w:p w14:paraId="18E5EA60" w14:textId="77777777" w:rsidR="008A0C3C" w:rsidRPr="002D18B9" w:rsidRDefault="008A0C3C" w:rsidP="00003216">
            <w:pPr>
              <w:pStyle w:val="paragraph"/>
              <w:numPr>
                <w:ilvl w:val="0"/>
                <w:numId w:val="85"/>
              </w:numPr>
              <w:tabs>
                <w:tab w:val="clear" w:pos="720"/>
              </w:tabs>
              <w:spacing w:before="0" w:beforeAutospacing="0" w:after="0" w:afterAutospacing="0"/>
              <w:ind w:left="618" w:hanging="90"/>
              <w:textAlignment w:val="baseline"/>
              <w:rPr>
                <w:rFonts w:ascii="Calibri" w:hAnsi="Calibri" w:cs="Calibri"/>
                <w:sz w:val="22"/>
                <w:szCs w:val="22"/>
              </w:rPr>
            </w:pPr>
            <w:r w:rsidRPr="002D18B9">
              <w:rPr>
                <w:rStyle w:val="normaltextrun"/>
                <w:rFonts w:ascii="Calibri" w:hAnsi="Calibri" w:cs="Calibri"/>
                <w:sz w:val="22"/>
                <w:szCs w:val="22"/>
              </w:rPr>
              <w:t>Evaluation of effectiveness of corrective actions for all incident categories</w:t>
            </w:r>
            <w:r w:rsidRPr="002D18B9">
              <w:rPr>
                <w:rStyle w:val="eop"/>
                <w:rFonts w:ascii="Calibri" w:hAnsi="Calibri" w:cs="Calibri"/>
                <w:sz w:val="22"/>
                <w:szCs w:val="22"/>
              </w:rPr>
              <w:t> </w:t>
            </w:r>
          </w:p>
          <w:p w14:paraId="475D290F" w14:textId="77777777" w:rsidR="008A0C3C" w:rsidRPr="002D18B9" w:rsidRDefault="008A0C3C" w:rsidP="00003216">
            <w:pPr>
              <w:pStyle w:val="paragraph"/>
              <w:numPr>
                <w:ilvl w:val="0"/>
                <w:numId w:val="86"/>
              </w:numPr>
              <w:spacing w:before="0" w:beforeAutospacing="0" w:after="0" w:afterAutospacing="0"/>
              <w:ind w:left="348" w:firstLine="180"/>
              <w:textAlignment w:val="baseline"/>
              <w:rPr>
                <w:rFonts w:ascii="Calibri" w:hAnsi="Calibri" w:cs="Calibri"/>
                <w:sz w:val="22"/>
                <w:szCs w:val="22"/>
              </w:rPr>
            </w:pPr>
            <w:r w:rsidRPr="002D18B9">
              <w:rPr>
                <w:rStyle w:val="normaltextrun"/>
                <w:rFonts w:ascii="Calibri" w:hAnsi="Calibri" w:cs="Calibri"/>
                <w:sz w:val="22"/>
                <w:szCs w:val="22"/>
              </w:rPr>
              <w:t>Evaluation of the effectiveness of education to the individual, staff, and others based on the circumstances of an incident</w:t>
            </w:r>
            <w:r w:rsidRPr="002D18B9">
              <w:rPr>
                <w:rStyle w:val="eop"/>
                <w:rFonts w:ascii="Calibri" w:hAnsi="Calibri" w:cs="Calibri"/>
                <w:sz w:val="22"/>
                <w:szCs w:val="22"/>
              </w:rPr>
              <w:t> </w:t>
            </w:r>
          </w:p>
          <w:p w14:paraId="5BFD0987" w14:textId="77777777" w:rsidR="008A0C3C" w:rsidRPr="002D18B9" w:rsidRDefault="008A0C3C" w:rsidP="00003216">
            <w:pPr>
              <w:pStyle w:val="paragraph"/>
              <w:numPr>
                <w:ilvl w:val="0"/>
                <w:numId w:val="87"/>
              </w:numPr>
              <w:spacing w:before="0" w:beforeAutospacing="0" w:after="0" w:afterAutospacing="0"/>
              <w:ind w:left="528" w:firstLine="0"/>
              <w:textAlignment w:val="baseline"/>
              <w:rPr>
                <w:rStyle w:val="normaltextrun"/>
                <w:rFonts w:asciiTheme="minorHAnsi" w:hAnsiTheme="minorHAnsi" w:cstheme="minorHAnsi"/>
                <w:sz w:val="22"/>
                <w:szCs w:val="22"/>
              </w:rPr>
            </w:pPr>
            <w:r w:rsidRPr="002D18B9">
              <w:rPr>
                <w:rStyle w:val="normaltextrun"/>
                <w:rFonts w:ascii="Calibri" w:hAnsi="Calibri" w:cs="Calibri"/>
                <w:sz w:val="22"/>
                <w:szCs w:val="22"/>
              </w:rPr>
              <w:t xml:space="preserve">A review and trend analysis of comments from the County ID Program/AE and ODP initial management review and </w:t>
            </w:r>
            <w:r w:rsidRPr="002D18B9">
              <w:rPr>
                <w:rStyle w:val="normaltextrun"/>
                <w:rFonts w:asciiTheme="minorHAnsi" w:hAnsiTheme="minorHAnsi" w:cstheme="minorHAnsi"/>
                <w:sz w:val="22"/>
                <w:szCs w:val="22"/>
              </w:rPr>
              <w:t>disapproval reasons from the final management review</w:t>
            </w:r>
          </w:p>
          <w:p w14:paraId="15635B29" w14:textId="77777777" w:rsidR="008A0C3C" w:rsidRDefault="008A0C3C" w:rsidP="00003216">
            <w:pPr>
              <w:pStyle w:val="paragraph"/>
              <w:numPr>
                <w:ilvl w:val="0"/>
                <w:numId w:val="87"/>
              </w:numPr>
              <w:spacing w:before="0" w:beforeAutospacing="0" w:after="0" w:afterAutospacing="0"/>
              <w:ind w:left="528" w:firstLine="0"/>
              <w:textAlignment w:val="baseline"/>
              <w:rPr>
                <w:rStyle w:val="normaltextrun"/>
                <w:rFonts w:asciiTheme="minorHAnsi" w:hAnsiTheme="minorHAnsi" w:cstheme="minorHAnsi"/>
                <w:strike/>
                <w:sz w:val="22"/>
                <w:szCs w:val="22"/>
              </w:rPr>
            </w:pPr>
            <w:r w:rsidRPr="002D18B9">
              <w:rPr>
                <w:rStyle w:val="normaltextrun"/>
                <w:rFonts w:asciiTheme="minorHAnsi" w:hAnsiTheme="minorHAnsi" w:cstheme="minorHAnsi"/>
                <w:strike/>
                <w:sz w:val="22"/>
                <w:szCs w:val="22"/>
              </w:rPr>
              <w:t>Identification and implementation of preventative measure to reduce:</w:t>
            </w:r>
          </w:p>
          <w:p w14:paraId="1FACE294" w14:textId="77777777" w:rsidR="008A0C3C" w:rsidRPr="00DB172C" w:rsidRDefault="008A0C3C" w:rsidP="00003216">
            <w:pPr>
              <w:pStyle w:val="paragraph"/>
              <w:numPr>
                <w:ilvl w:val="0"/>
                <w:numId w:val="88"/>
              </w:numPr>
              <w:spacing w:before="0" w:beforeAutospacing="0" w:after="0" w:afterAutospacing="0"/>
              <w:ind w:left="708" w:hanging="180"/>
              <w:textAlignment w:val="baseline"/>
              <w:rPr>
                <w:rStyle w:val="normaltextrun"/>
                <w:rFonts w:asciiTheme="minorHAnsi" w:hAnsiTheme="minorHAnsi" w:cstheme="minorHAnsi"/>
                <w:b/>
                <w:bCs/>
                <w:sz w:val="22"/>
                <w:szCs w:val="22"/>
              </w:rPr>
            </w:pPr>
            <w:r w:rsidRPr="00DB172C">
              <w:rPr>
                <w:rStyle w:val="normaltextrun"/>
                <w:rFonts w:asciiTheme="minorHAnsi" w:hAnsiTheme="minorHAnsi" w:cstheme="minorHAnsi"/>
                <w:b/>
                <w:bCs/>
                <w:sz w:val="22"/>
                <w:szCs w:val="22"/>
              </w:rPr>
              <w:t>Any measures that have been implemented or will be implemented to reduce:</w:t>
            </w:r>
          </w:p>
          <w:p w14:paraId="467D0176" w14:textId="77777777" w:rsidR="008A0C3C" w:rsidRPr="00E67F01" w:rsidRDefault="008A0C3C" w:rsidP="00003216">
            <w:pPr>
              <w:pStyle w:val="paragraph"/>
              <w:numPr>
                <w:ilvl w:val="0"/>
                <w:numId w:val="5"/>
              </w:numPr>
              <w:spacing w:before="0" w:beforeAutospacing="0" w:after="0" w:afterAutospacing="0"/>
              <w:ind w:left="720"/>
              <w:textAlignment w:val="baseline"/>
              <w:rPr>
                <w:rFonts w:ascii="Calibri" w:hAnsi="Calibri" w:cs="Calibri"/>
                <w:sz w:val="22"/>
                <w:szCs w:val="22"/>
              </w:rPr>
            </w:pPr>
            <w:r w:rsidRPr="00E67F01">
              <w:rPr>
                <w:rStyle w:val="normaltextrun"/>
                <w:rFonts w:ascii="Calibri" w:hAnsi="Calibri" w:cs="Calibri"/>
                <w:sz w:val="22"/>
                <w:szCs w:val="22"/>
              </w:rPr>
              <w:t>The number of incidents</w:t>
            </w:r>
            <w:r w:rsidRPr="00E67F01">
              <w:rPr>
                <w:rStyle w:val="eop"/>
                <w:rFonts w:ascii="Calibri" w:hAnsi="Calibri" w:cs="Calibri"/>
                <w:sz w:val="22"/>
                <w:szCs w:val="22"/>
              </w:rPr>
              <w:t> </w:t>
            </w:r>
          </w:p>
          <w:p w14:paraId="44ADE076" w14:textId="77777777" w:rsidR="008A0C3C" w:rsidRPr="00E67F01" w:rsidRDefault="008A0C3C" w:rsidP="00003216">
            <w:pPr>
              <w:pStyle w:val="paragraph"/>
              <w:numPr>
                <w:ilvl w:val="0"/>
                <w:numId w:val="5"/>
              </w:numPr>
              <w:spacing w:before="0" w:beforeAutospacing="0" w:after="0" w:afterAutospacing="0"/>
              <w:ind w:left="720"/>
              <w:textAlignment w:val="baseline"/>
              <w:rPr>
                <w:rFonts w:ascii="Calibri" w:hAnsi="Calibri" w:cs="Calibri"/>
                <w:sz w:val="22"/>
                <w:szCs w:val="22"/>
              </w:rPr>
            </w:pPr>
            <w:r w:rsidRPr="00E67F01">
              <w:rPr>
                <w:rStyle w:val="normaltextrun"/>
                <w:rFonts w:ascii="Calibri" w:hAnsi="Calibri" w:cs="Calibri"/>
                <w:sz w:val="22"/>
                <w:szCs w:val="22"/>
              </w:rPr>
              <w:t>The severity of the risks associated with the incident</w:t>
            </w:r>
            <w:r w:rsidRPr="00E67F01">
              <w:rPr>
                <w:rStyle w:val="eop"/>
                <w:rFonts w:ascii="Calibri" w:hAnsi="Calibri" w:cs="Calibri"/>
                <w:sz w:val="22"/>
                <w:szCs w:val="22"/>
              </w:rPr>
              <w:t> </w:t>
            </w:r>
          </w:p>
          <w:p w14:paraId="5D88EB7A" w14:textId="77777777" w:rsidR="008A0C3C" w:rsidRPr="00E67F01" w:rsidRDefault="008A0C3C" w:rsidP="00003216">
            <w:pPr>
              <w:pStyle w:val="paragraph"/>
              <w:numPr>
                <w:ilvl w:val="0"/>
                <w:numId w:val="5"/>
              </w:numPr>
              <w:spacing w:before="0" w:beforeAutospacing="0" w:after="0" w:afterAutospacing="0"/>
              <w:ind w:left="720"/>
              <w:textAlignment w:val="baseline"/>
              <w:rPr>
                <w:rFonts w:ascii="Calibri" w:hAnsi="Calibri" w:cs="Calibri"/>
                <w:sz w:val="22"/>
                <w:szCs w:val="22"/>
              </w:rPr>
            </w:pPr>
            <w:r w:rsidRPr="00E67F01">
              <w:rPr>
                <w:rStyle w:val="normaltextrun"/>
                <w:rFonts w:ascii="Calibri" w:hAnsi="Calibri" w:cs="Calibri"/>
                <w:sz w:val="22"/>
                <w:szCs w:val="22"/>
              </w:rPr>
              <w:t>The likelihood of an incident recurring</w:t>
            </w:r>
            <w:r w:rsidRPr="00E67F01">
              <w:rPr>
                <w:rStyle w:val="eop"/>
                <w:rFonts w:ascii="Calibri" w:hAnsi="Calibri" w:cs="Calibri"/>
                <w:sz w:val="22"/>
                <w:szCs w:val="22"/>
              </w:rPr>
              <w:t> </w:t>
            </w:r>
          </w:p>
          <w:p w14:paraId="68BE94A3" w14:textId="77777777" w:rsidR="008A0C3C" w:rsidRPr="00E67F01" w:rsidRDefault="008A0C3C" w:rsidP="00003216">
            <w:pPr>
              <w:pStyle w:val="paragraph"/>
              <w:numPr>
                <w:ilvl w:val="0"/>
                <w:numId w:val="88"/>
              </w:numPr>
              <w:spacing w:before="0" w:beforeAutospacing="0" w:after="0" w:afterAutospacing="0"/>
              <w:ind w:left="708" w:hanging="180"/>
              <w:textAlignment w:val="baseline"/>
              <w:rPr>
                <w:rFonts w:ascii="Calibri" w:hAnsi="Calibri" w:cs="Calibri"/>
                <w:sz w:val="22"/>
                <w:szCs w:val="22"/>
              </w:rPr>
            </w:pPr>
            <w:r w:rsidRPr="00E67F01">
              <w:rPr>
                <w:rStyle w:val="normaltextrun"/>
                <w:rFonts w:ascii="Calibri" w:hAnsi="Calibri" w:cs="Calibri"/>
                <w:sz w:val="22"/>
                <w:szCs w:val="22"/>
              </w:rPr>
              <w:t>Docum</w:t>
            </w:r>
            <w:r>
              <w:rPr>
                <w:rStyle w:val="normaltextrun"/>
                <w:rFonts w:ascii="Calibri" w:hAnsi="Calibri" w:cs="Calibri"/>
                <w:sz w:val="22"/>
                <w:szCs w:val="22"/>
              </w:rPr>
              <w:t>e</w:t>
            </w:r>
            <w:r w:rsidRPr="00E67F01">
              <w:rPr>
                <w:rStyle w:val="normaltextrun"/>
                <w:rFonts w:ascii="Calibri" w:hAnsi="Calibri" w:cs="Calibri"/>
                <w:sz w:val="22"/>
                <w:szCs w:val="22"/>
              </w:rPr>
              <w:t>ntation of the actions and outcomes of any activities that occurred related to trend analysis</w:t>
            </w:r>
            <w:r w:rsidRPr="00E67F01">
              <w:rPr>
                <w:rStyle w:val="eop"/>
                <w:rFonts w:ascii="Calibri" w:hAnsi="Calibri" w:cs="Calibri"/>
                <w:sz w:val="22"/>
                <w:szCs w:val="22"/>
              </w:rPr>
              <w:t> </w:t>
            </w:r>
          </w:p>
          <w:p w14:paraId="725931F0" w14:textId="77777777" w:rsidR="008A0C3C" w:rsidRDefault="008A0C3C" w:rsidP="008A0C3C">
            <w:pPr>
              <w:pStyle w:val="paragraph"/>
              <w:spacing w:before="0" w:beforeAutospacing="0" w:after="0" w:afterAutospacing="0"/>
              <w:textAlignment w:val="baseline"/>
              <w:rPr>
                <w:rFonts w:ascii="Calibri" w:hAnsi="Calibri" w:cs="Calibri"/>
                <w:sz w:val="19"/>
                <w:szCs w:val="19"/>
              </w:rPr>
            </w:pPr>
            <w:r>
              <w:rPr>
                <w:rStyle w:val="eop"/>
                <w:rFonts w:ascii="Calibri" w:hAnsi="Calibri" w:cs="Calibri"/>
                <w:color w:val="000000"/>
                <w:sz w:val="19"/>
                <w:szCs w:val="19"/>
              </w:rPr>
              <w:t> </w:t>
            </w:r>
          </w:p>
          <w:p w14:paraId="62DDC6A3" w14:textId="77777777" w:rsidR="008A0C3C" w:rsidRPr="00EC3723" w:rsidRDefault="008A0C3C" w:rsidP="008A0C3C">
            <w:pPr>
              <w:pStyle w:val="paragraph"/>
              <w:spacing w:before="0" w:beforeAutospacing="0" w:after="0" w:afterAutospacing="0"/>
              <w:textAlignment w:val="baseline"/>
              <w:rPr>
                <w:rFonts w:ascii="Calibri" w:hAnsi="Calibri" w:cs="Calibri"/>
                <w:sz w:val="22"/>
                <w:szCs w:val="22"/>
              </w:rPr>
            </w:pPr>
            <w:r w:rsidRPr="00EC3723">
              <w:rPr>
                <w:rStyle w:val="normaltextrun"/>
                <w:rFonts w:ascii="Calibri" w:hAnsi="Calibri" w:cs="Calibri"/>
                <w:color w:val="000000"/>
                <w:sz w:val="22"/>
                <w:szCs w:val="22"/>
              </w:rPr>
              <w:t>COMMENT NEEDED – If “Yes,” provide details on how the Provider is completing their trend analysis.</w:t>
            </w:r>
            <w:r w:rsidRPr="00EC3723">
              <w:rPr>
                <w:rStyle w:val="eop"/>
                <w:rFonts w:ascii="Calibri" w:hAnsi="Calibri" w:cs="Calibri"/>
                <w:color w:val="000000"/>
                <w:sz w:val="22"/>
                <w:szCs w:val="22"/>
              </w:rPr>
              <w:t> </w:t>
            </w:r>
          </w:p>
          <w:p w14:paraId="711A3E31" w14:textId="77777777" w:rsidR="008A0C3C" w:rsidRDefault="008A0C3C" w:rsidP="008A0C3C">
            <w:pPr>
              <w:spacing w:after="160" w:line="259" w:lineRule="auto"/>
              <w:contextualSpacing/>
              <w:rPr>
                <w:rFonts w:ascii="Calibri" w:hAnsi="Calibri"/>
                <w:b/>
                <w:bCs/>
                <w:sz w:val="22"/>
                <w:szCs w:val="22"/>
              </w:rPr>
            </w:pPr>
            <w:r w:rsidRPr="00EC3723">
              <w:rPr>
                <w:rFonts w:ascii="Calibri" w:hAnsi="Calibri"/>
                <w:b/>
                <w:bCs/>
                <w:sz w:val="22"/>
                <w:szCs w:val="22"/>
              </w:rPr>
              <w:t>Review Period is 7/1/2024-6/30/2025</w:t>
            </w:r>
          </w:p>
          <w:p w14:paraId="5D190C39" w14:textId="77777777" w:rsidR="008A0C3C" w:rsidRDefault="008A0C3C" w:rsidP="008A0C3C">
            <w:pPr>
              <w:pStyle w:val="BodyText"/>
              <w:rPr>
                <w:rFonts w:asciiTheme="minorHAnsi" w:hAnsiTheme="minorHAnsi" w:cstheme="minorHAnsi"/>
                <w:sz w:val="22"/>
                <w:szCs w:val="22"/>
                <w:u w:val="single"/>
              </w:rPr>
            </w:pPr>
          </w:p>
        </w:tc>
        <w:tc>
          <w:tcPr>
            <w:tcW w:w="1059" w:type="pct"/>
            <w:shd w:val="clear" w:color="auto" w:fill="auto"/>
          </w:tcPr>
          <w:p w14:paraId="24F6CD96" w14:textId="16D0DBFC" w:rsidR="008A0C3C" w:rsidRPr="00F432C6" w:rsidRDefault="008A0C3C" w:rsidP="008A0C3C">
            <w:pPr>
              <w:rPr>
                <w:rFonts w:asciiTheme="minorHAnsi" w:hAnsiTheme="minorHAnsi" w:cstheme="minorHAnsi"/>
                <w:sz w:val="22"/>
                <w:szCs w:val="22"/>
              </w:rPr>
            </w:pPr>
            <w:r w:rsidRPr="00D44BF1">
              <w:rPr>
                <w:rFonts w:asciiTheme="minorHAnsi" w:hAnsiTheme="minorHAnsi" w:cstheme="minorHAnsi"/>
                <w:sz w:val="22"/>
                <w:szCs w:val="22"/>
              </w:rPr>
              <w:t xml:space="preserve">The </w:t>
            </w:r>
            <w:r>
              <w:rPr>
                <w:rFonts w:asciiTheme="minorHAnsi" w:hAnsiTheme="minorHAnsi" w:cstheme="minorHAnsi"/>
                <w:sz w:val="22"/>
                <w:szCs w:val="22"/>
              </w:rPr>
              <w:t xml:space="preserve">guidance </w:t>
            </w:r>
            <w:r w:rsidRPr="00D44BF1">
              <w:rPr>
                <w:rFonts w:asciiTheme="minorHAnsi" w:hAnsiTheme="minorHAnsi" w:cstheme="minorHAnsi"/>
                <w:sz w:val="22"/>
                <w:szCs w:val="22"/>
              </w:rPr>
              <w:t>was updated to provide clarification in response to feedback and questions from Cycle 2.</w:t>
            </w:r>
          </w:p>
        </w:tc>
      </w:tr>
      <w:tr w:rsidR="00435A56" w:rsidRPr="00D162B9" w14:paraId="5C4F740C" w14:textId="77777777" w:rsidTr="52AE989A">
        <w:trPr>
          <w:cantSplit/>
        </w:trPr>
        <w:tc>
          <w:tcPr>
            <w:tcW w:w="910" w:type="pct"/>
            <w:shd w:val="clear" w:color="auto" w:fill="auto"/>
          </w:tcPr>
          <w:p w14:paraId="750B5A8A" w14:textId="7ED6F77D" w:rsidR="00435A56" w:rsidRPr="00F432C6" w:rsidRDefault="00435A56" w:rsidP="00435A56">
            <w:pPr>
              <w:pStyle w:val="paragraph"/>
              <w:spacing w:before="0" w:beforeAutospacing="0" w:after="0" w:afterAutospacing="0"/>
              <w:ind w:right="120"/>
              <w:textAlignment w:val="baseline"/>
              <w:rPr>
                <w:rStyle w:val="normaltextrun"/>
                <w:rFonts w:ascii="Calibri" w:hAnsi="Calibri" w:cs="Calibri"/>
                <w:strike/>
                <w:sz w:val="22"/>
                <w:szCs w:val="22"/>
              </w:rPr>
            </w:pPr>
            <w:r w:rsidRPr="00B11EC8">
              <w:rPr>
                <w:rStyle w:val="normaltextrun"/>
                <w:rFonts w:ascii="Calibri" w:hAnsi="Calibri" w:cs="Calibri"/>
                <w:color w:val="000000"/>
                <w:sz w:val="22"/>
                <w:szCs w:val="22"/>
                <w:shd w:val="clear" w:color="auto" w:fill="FFFFFF"/>
              </w:rPr>
              <w:lastRenderedPageBreak/>
              <w:t>**Staff are trained on the individual’s communication profile and/or formal communication system.</w:t>
            </w:r>
            <w:r w:rsidRPr="00B11EC8">
              <w:rPr>
                <w:rStyle w:val="eop"/>
                <w:rFonts w:ascii="Calibri" w:hAnsi="Calibri" w:cs="Calibri"/>
                <w:color w:val="000000"/>
                <w:sz w:val="22"/>
                <w:szCs w:val="22"/>
                <w:shd w:val="clear" w:color="auto" w:fill="FFFFFF"/>
              </w:rPr>
              <w:t> </w:t>
            </w:r>
          </w:p>
        </w:tc>
        <w:tc>
          <w:tcPr>
            <w:tcW w:w="3031" w:type="pct"/>
            <w:shd w:val="clear" w:color="auto" w:fill="auto"/>
          </w:tcPr>
          <w:p w14:paraId="17E17232" w14:textId="77777777" w:rsidR="00435A56" w:rsidRPr="002D7781" w:rsidRDefault="00435A56" w:rsidP="00435A56">
            <w:pPr>
              <w:spacing w:after="160" w:line="259" w:lineRule="auto"/>
              <w:contextualSpacing/>
              <w:rPr>
                <w:rFonts w:ascii="Calibri" w:hAnsi="Calibri"/>
                <w:sz w:val="22"/>
                <w:szCs w:val="22"/>
                <w:u w:val="single"/>
              </w:rPr>
            </w:pPr>
            <w:r w:rsidRPr="002D7781">
              <w:rPr>
                <w:rFonts w:ascii="Calibri" w:hAnsi="Calibri"/>
                <w:sz w:val="22"/>
                <w:szCs w:val="22"/>
                <w:u w:val="single"/>
              </w:rPr>
              <w:t>Guidance:</w:t>
            </w:r>
          </w:p>
          <w:p w14:paraId="3EE69E56" w14:textId="77777777" w:rsidR="00435A56" w:rsidRPr="00047EBD" w:rsidRDefault="00435A56" w:rsidP="00003216">
            <w:pPr>
              <w:pStyle w:val="paragraph"/>
              <w:numPr>
                <w:ilvl w:val="0"/>
                <w:numId w:val="89"/>
              </w:numPr>
              <w:tabs>
                <w:tab w:val="clear" w:pos="720"/>
                <w:tab w:val="num" w:pos="348"/>
              </w:tabs>
              <w:spacing w:before="0" w:beforeAutospacing="0" w:after="0" w:afterAutospacing="0"/>
              <w:ind w:left="348" w:hanging="180"/>
              <w:textAlignment w:val="baseline"/>
              <w:rPr>
                <w:rFonts w:ascii="Calibri" w:hAnsi="Calibri" w:cs="Calibri"/>
                <w:sz w:val="22"/>
                <w:szCs w:val="22"/>
              </w:rPr>
            </w:pPr>
            <w:r w:rsidRPr="00047EBD">
              <w:rPr>
                <w:rStyle w:val="normaltextrun"/>
                <w:rFonts w:ascii="Calibri" w:hAnsi="Calibri" w:cs="Calibri"/>
                <w:sz w:val="22"/>
                <w:szCs w:val="22"/>
              </w:rPr>
              <w:t>The reviewer determines if the individual has</w:t>
            </w:r>
            <w:r w:rsidRPr="00C4634A">
              <w:rPr>
                <w:rStyle w:val="normaltextrun"/>
                <w:rFonts w:ascii="Calibri" w:hAnsi="Calibri" w:cs="Calibri"/>
                <w:sz w:val="22"/>
                <w:szCs w:val="22"/>
              </w:rPr>
              <w:t xml:space="preserve"> </w:t>
            </w:r>
            <w:r w:rsidRPr="00047EBD">
              <w:rPr>
                <w:rStyle w:val="normaltextrun"/>
                <w:rFonts w:ascii="Calibri" w:hAnsi="Calibri" w:cs="Calibri"/>
                <w:strike/>
                <w:sz w:val="22"/>
                <w:szCs w:val="22"/>
              </w:rPr>
              <w:t>a functional communication impairment</w:t>
            </w:r>
            <w:r w:rsidRPr="00C4634A">
              <w:rPr>
                <w:rStyle w:val="normaltextrun"/>
                <w:rFonts w:ascii="Calibri" w:hAnsi="Calibri" w:cs="Calibri"/>
                <w:sz w:val="22"/>
                <w:szCs w:val="22"/>
              </w:rPr>
              <w:t xml:space="preserve">  </w:t>
            </w:r>
            <w:r w:rsidRPr="00C4634A">
              <w:rPr>
                <w:rStyle w:val="normaltextrun"/>
                <w:rFonts w:ascii="Calibri" w:hAnsi="Calibri" w:cs="Calibri"/>
                <w:b/>
                <w:bCs/>
                <w:sz w:val="22"/>
                <w:szCs w:val="22"/>
              </w:rPr>
              <w:t>significant communication needs</w:t>
            </w:r>
            <w:r>
              <w:rPr>
                <w:rStyle w:val="normaltextrun"/>
                <w:rFonts w:ascii="Calibri" w:hAnsi="Calibri" w:cs="Calibri"/>
              </w:rPr>
              <w:t>,</w:t>
            </w:r>
            <w:r w:rsidRPr="00047EBD">
              <w:rPr>
                <w:rStyle w:val="normaltextrun"/>
                <w:rFonts w:ascii="Calibri" w:hAnsi="Calibri" w:cs="Calibri"/>
                <w:sz w:val="22"/>
                <w:szCs w:val="22"/>
              </w:rPr>
              <w:t xml:space="preserve"> and a corresponding communication profile and/or formal communication system based on a review of the individual’s ISP.</w:t>
            </w:r>
            <w:r w:rsidRPr="00047EBD">
              <w:rPr>
                <w:rStyle w:val="eop"/>
                <w:rFonts w:ascii="Calibri" w:hAnsi="Calibri" w:cs="Calibri"/>
                <w:sz w:val="22"/>
                <w:szCs w:val="22"/>
              </w:rPr>
              <w:t> </w:t>
            </w:r>
          </w:p>
          <w:p w14:paraId="30552F98" w14:textId="77777777" w:rsidR="00435A56" w:rsidRPr="00047EBD" w:rsidRDefault="00435A56" w:rsidP="00003216">
            <w:pPr>
              <w:pStyle w:val="paragraph"/>
              <w:numPr>
                <w:ilvl w:val="0"/>
                <w:numId w:val="90"/>
              </w:numPr>
              <w:tabs>
                <w:tab w:val="clear" w:pos="720"/>
                <w:tab w:val="num" w:pos="438"/>
              </w:tabs>
              <w:spacing w:before="0" w:beforeAutospacing="0" w:after="0" w:afterAutospacing="0"/>
              <w:ind w:left="438" w:hanging="270"/>
              <w:textAlignment w:val="baseline"/>
              <w:rPr>
                <w:rFonts w:ascii="Calibri" w:hAnsi="Calibri" w:cs="Calibri"/>
                <w:sz w:val="22"/>
                <w:szCs w:val="22"/>
              </w:rPr>
            </w:pPr>
            <w:r w:rsidRPr="00047EBD">
              <w:rPr>
                <w:rStyle w:val="normaltextrun"/>
                <w:rFonts w:ascii="Calibri" w:hAnsi="Calibri" w:cs="Calibri"/>
                <w:sz w:val="22"/>
                <w:szCs w:val="22"/>
              </w:rPr>
              <w:t>An individual with</w:t>
            </w:r>
            <w:r>
              <w:rPr>
                <w:rStyle w:val="normaltextrun"/>
                <w:rFonts w:ascii="Calibri" w:hAnsi="Calibri" w:cs="Calibri"/>
                <w:sz w:val="22"/>
                <w:szCs w:val="22"/>
              </w:rPr>
              <w:t xml:space="preserve"> </w:t>
            </w:r>
            <w:r w:rsidRPr="00592ADE">
              <w:rPr>
                <w:rStyle w:val="normaltextrun"/>
                <w:rFonts w:ascii="Calibri" w:hAnsi="Calibri" w:cs="Calibri"/>
                <w:b/>
                <w:bCs/>
                <w:sz w:val="22"/>
                <w:szCs w:val="22"/>
              </w:rPr>
              <w:t>significant communication needs</w:t>
            </w:r>
            <w:r>
              <w:rPr>
                <w:rStyle w:val="normaltextrun"/>
                <w:rFonts w:ascii="Calibri" w:hAnsi="Calibri" w:cs="Calibri"/>
                <w:b/>
                <w:bCs/>
                <w:sz w:val="22"/>
                <w:szCs w:val="22"/>
              </w:rPr>
              <w:t xml:space="preserve"> </w:t>
            </w:r>
            <w:r w:rsidRPr="00047EBD">
              <w:rPr>
                <w:rStyle w:val="normaltextrun"/>
                <w:rFonts w:ascii="Calibri" w:hAnsi="Calibri" w:cs="Calibri"/>
                <w:strike/>
                <w:sz w:val="22"/>
                <w:szCs w:val="22"/>
              </w:rPr>
              <w:t>a functional communication impairment</w:t>
            </w:r>
            <w:r w:rsidRPr="00FA351C">
              <w:rPr>
                <w:rStyle w:val="normaltextrun"/>
                <w:rFonts w:ascii="Calibri" w:hAnsi="Calibri" w:cs="Calibri"/>
                <w:sz w:val="22"/>
                <w:szCs w:val="22"/>
              </w:rPr>
              <w:t xml:space="preserve">  </w:t>
            </w:r>
            <w:r w:rsidRPr="00047EBD">
              <w:rPr>
                <w:rStyle w:val="normaltextrun"/>
                <w:rFonts w:ascii="Calibri" w:hAnsi="Calibri" w:cs="Calibri"/>
                <w:sz w:val="22"/>
                <w:szCs w:val="22"/>
              </w:rPr>
              <w:t>is someone who cannot effectively communicate basic wants and needs such as “I want that” or “I am in pain.”</w:t>
            </w:r>
            <w:r w:rsidRPr="00047EBD">
              <w:rPr>
                <w:rStyle w:val="eop"/>
                <w:rFonts w:ascii="Calibri" w:hAnsi="Calibri" w:cs="Calibri"/>
                <w:sz w:val="22"/>
                <w:szCs w:val="22"/>
              </w:rPr>
              <w:t> </w:t>
            </w:r>
          </w:p>
          <w:p w14:paraId="4F0FB8B4" w14:textId="77777777" w:rsidR="00435A56" w:rsidRPr="00047EBD" w:rsidRDefault="00435A56" w:rsidP="00003216">
            <w:pPr>
              <w:pStyle w:val="paragraph"/>
              <w:numPr>
                <w:ilvl w:val="0"/>
                <w:numId w:val="91"/>
              </w:numPr>
              <w:tabs>
                <w:tab w:val="clear" w:pos="720"/>
              </w:tabs>
              <w:spacing w:before="0" w:beforeAutospacing="0" w:after="0" w:afterAutospacing="0"/>
              <w:ind w:left="438" w:hanging="270"/>
              <w:textAlignment w:val="baseline"/>
              <w:rPr>
                <w:rFonts w:ascii="Calibri" w:hAnsi="Calibri" w:cs="Calibri"/>
                <w:sz w:val="22"/>
                <w:szCs w:val="22"/>
              </w:rPr>
            </w:pPr>
            <w:r w:rsidRPr="00047EBD">
              <w:rPr>
                <w:rStyle w:val="normaltextrun"/>
                <w:rFonts w:ascii="Calibri" w:hAnsi="Calibri" w:cs="Calibri"/>
                <w:sz w:val="22"/>
                <w:szCs w:val="22"/>
              </w:rPr>
              <w:t xml:space="preserve">A communication profile is a term used to describe how the individual communicates and how communication partners communicate effectively with the individual through strategies and systems utilized, across environments. </w:t>
            </w:r>
            <w:r w:rsidRPr="00FA351C">
              <w:rPr>
                <w:rStyle w:val="normaltextrun"/>
                <w:rFonts w:ascii="Calibri" w:hAnsi="Calibri" w:cs="Calibri"/>
                <w:b/>
                <w:bCs/>
                <w:sz w:val="22"/>
                <w:szCs w:val="22"/>
              </w:rPr>
              <w:t>This may be included in the communication section of the ISP.</w:t>
            </w:r>
            <w:r>
              <w:rPr>
                <w:rStyle w:val="normaltextrun"/>
                <w:rFonts w:ascii="Calibri" w:hAnsi="Calibri" w:cs="Calibri"/>
                <w:sz w:val="22"/>
                <w:szCs w:val="22"/>
              </w:rPr>
              <w:t xml:space="preserve"> </w:t>
            </w:r>
          </w:p>
          <w:p w14:paraId="292DAD1B" w14:textId="77777777" w:rsidR="00435A56" w:rsidRPr="00047EBD" w:rsidRDefault="00435A56" w:rsidP="00003216">
            <w:pPr>
              <w:pStyle w:val="paragraph"/>
              <w:numPr>
                <w:ilvl w:val="0"/>
                <w:numId w:val="92"/>
              </w:numPr>
              <w:tabs>
                <w:tab w:val="clear" w:pos="720"/>
              </w:tabs>
              <w:spacing w:before="0" w:beforeAutospacing="0" w:after="0" w:afterAutospacing="0"/>
              <w:ind w:left="438" w:hanging="270"/>
              <w:textAlignment w:val="baseline"/>
              <w:rPr>
                <w:rFonts w:ascii="Calibri" w:hAnsi="Calibri" w:cs="Calibri"/>
                <w:sz w:val="22"/>
                <w:szCs w:val="22"/>
              </w:rPr>
            </w:pPr>
            <w:r w:rsidRPr="00047EBD">
              <w:rPr>
                <w:rStyle w:val="normaltextrun"/>
                <w:rFonts w:ascii="Calibri" w:hAnsi="Calibri" w:cs="Calibri"/>
                <w:sz w:val="22"/>
                <w:szCs w:val="22"/>
              </w:rPr>
              <w:t>A communication system includes all strategies and aids used to effectively communicate.  </w:t>
            </w:r>
            <w:r w:rsidRPr="00047EBD">
              <w:rPr>
                <w:rStyle w:val="eop"/>
                <w:rFonts w:ascii="Calibri" w:hAnsi="Calibri" w:cs="Calibri"/>
                <w:sz w:val="22"/>
                <w:szCs w:val="22"/>
              </w:rPr>
              <w:t> </w:t>
            </w:r>
          </w:p>
          <w:p w14:paraId="5856A4DF" w14:textId="77777777" w:rsidR="00435A56" w:rsidRPr="00047EBD" w:rsidRDefault="00435A56" w:rsidP="00003216">
            <w:pPr>
              <w:pStyle w:val="paragraph"/>
              <w:numPr>
                <w:ilvl w:val="0"/>
                <w:numId w:val="93"/>
              </w:numPr>
              <w:tabs>
                <w:tab w:val="clear" w:pos="720"/>
                <w:tab w:val="num" w:pos="348"/>
              </w:tabs>
              <w:spacing w:before="0" w:beforeAutospacing="0" w:after="0" w:afterAutospacing="0"/>
              <w:ind w:left="348" w:hanging="270"/>
              <w:textAlignment w:val="baseline"/>
              <w:rPr>
                <w:rFonts w:ascii="Calibri" w:hAnsi="Calibri" w:cs="Calibri"/>
                <w:sz w:val="22"/>
                <w:szCs w:val="22"/>
              </w:rPr>
            </w:pPr>
            <w:r w:rsidRPr="00047EBD">
              <w:rPr>
                <w:rStyle w:val="normaltextrun"/>
                <w:rFonts w:ascii="Calibri" w:hAnsi="Calibri" w:cs="Calibri"/>
                <w:sz w:val="22"/>
                <w:szCs w:val="22"/>
              </w:rPr>
              <w:t>If the individual has a communication profile and/or formal communication system identified in the ISP, the Provider will give a list of all Provider staff who worked and rendered authorized supports and services to the individual during the review period.</w:t>
            </w:r>
            <w:r w:rsidRPr="00047EBD">
              <w:rPr>
                <w:rStyle w:val="eop"/>
                <w:rFonts w:ascii="Calibri" w:hAnsi="Calibri" w:cs="Calibri"/>
                <w:sz w:val="22"/>
                <w:szCs w:val="22"/>
              </w:rPr>
              <w:t> </w:t>
            </w:r>
          </w:p>
          <w:p w14:paraId="0EFFE478" w14:textId="77777777" w:rsidR="00435A56" w:rsidRPr="00047EBD" w:rsidRDefault="00435A56" w:rsidP="00003216">
            <w:pPr>
              <w:pStyle w:val="paragraph"/>
              <w:numPr>
                <w:ilvl w:val="0"/>
                <w:numId w:val="94"/>
              </w:numPr>
              <w:tabs>
                <w:tab w:val="clear" w:pos="720"/>
                <w:tab w:val="num" w:pos="348"/>
              </w:tabs>
              <w:spacing w:before="0" w:beforeAutospacing="0" w:after="0" w:afterAutospacing="0"/>
              <w:ind w:left="348" w:hanging="270"/>
              <w:textAlignment w:val="baseline"/>
              <w:rPr>
                <w:rFonts w:ascii="Calibri" w:hAnsi="Calibri" w:cs="Calibri"/>
                <w:sz w:val="22"/>
                <w:szCs w:val="22"/>
              </w:rPr>
            </w:pPr>
            <w:r w:rsidRPr="00047EBD">
              <w:rPr>
                <w:rStyle w:val="normaltextrun"/>
                <w:rFonts w:ascii="Calibri" w:hAnsi="Calibri" w:cs="Calibri"/>
                <w:sz w:val="22"/>
                <w:szCs w:val="22"/>
              </w:rPr>
              <w:t>The reviewer will review 25% of Provider staff working with the individual, with a minimum of five Provider staff and a maximum of 25 Provider staff. If there are less than five Provider staff working with the individual, all Provider staff records must be reviewed.</w:t>
            </w:r>
            <w:r w:rsidRPr="00047EBD">
              <w:rPr>
                <w:rStyle w:val="eop"/>
                <w:rFonts w:ascii="Calibri" w:hAnsi="Calibri" w:cs="Calibri"/>
                <w:sz w:val="22"/>
                <w:szCs w:val="22"/>
              </w:rPr>
              <w:t> </w:t>
            </w:r>
          </w:p>
          <w:p w14:paraId="09EC80D3" w14:textId="77777777" w:rsidR="00435A56" w:rsidRPr="00047EBD" w:rsidRDefault="00435A56" w:rsidP="00003216">
            <w:pPr>
              <w:pStyle w:val="paragraph"/>
              <w:numPr>
                <w:ilvl w:val="0"/>
                <w:numId w:val="95"/>
              </w:numPr>
              <w:tabs>
                <w:tab w:val="clear" w:pos="720"/>
                <w:tab w:val="num" w:pos="348"/>
              </w:tabs>
              <w:spacing w:before="0" w:beforeAutospacing="0" w:after="0" w:afterAutospacing="0"/>
              <w:ind w:left="348" w:hanging="270"/>
              <w:textAlignment w:val="baseline"/>
              <w:rPr>
                <w:rFonts w:ascii="Calibri" w:hAnsi="Calibri" w:cs="Calibri"/>
                <w:sz w:val="22"/>
                <w:szCs w:val="22"/>
              </w:rPr>
            </w:pPr>
            <w:r w:rsidRPr="00047EBD">
              <w:rPr>
                <w:rStyle w:val="normaltextrun"/>
                <w:rFonts w:ascii="Calibri" w:hAnsi="Calibri" w:cs="Calibri"/>
                <w:sz w:val="22"/>
                <w:szCs w:val="22"/>
              </w:rPr>
              <w:t>Staff that are no longer employed with the Provider are excluded from the review.</w:t>
            </w:r>
            <w:r w:rsidRPr="00047EBD">
              <w:rPr>
                <w:rStyle w:val="eop"/>
                <w:rFonts w:ascii="Calibri" w:hAnsi="Calibri" w:cs="Calibri"/>
                <w:sz w:val="22"/>
                <w:szCs w:val="22"/>
              </w:rPr>
              <w:t> </w:t>
            </w:r>
          </w:p>
          <w:p w14:paraId="5116DF17" w14:textId="77777777" w:rsidR="00435A56" w:rsidRPr="00047EBD" w:rsidRDefault="00435A56" w:rsidP="00003216">
            <w:pPr>
              <w:pStyle w:val="paragraph"/>
              <w:numPr>
                <w:ilvl w:val="0"/>
                <w:numId w:val="96"/>
              </w:numPr>
              <w:tabs>
                <w:tab w:val="clear" w:pos="720"/>
                <w:tab w:val="num" w:pos="348"/>
              </w:tabs>
              <w:spacing w:before="0" w:beforeAutospacing="0" w:after="0" w:afterAutospacing="0"/>
              <w:ind w:left="348" w:hanging="270"/>
              <w:textAlignment w:val="baseline"/>
              <w:rPr>
                <w:rFonts w:ascii="Calibri" w:hAnsi="Calibri" w:cs="Calibri"/>
                <w:sz w:val="22"/>
                <w:szCs w:val="22"/>
              </w:rPr>
            </w:pPr>
            <w:r w:rsidRPr="00047EBD">
              <w:rPr>
                <w:rStyle w:val="normaltextrun"/>
                <w:rFonts w:ascii="Calibri" w:hAnsi="Calibri" w:cs="Calibri"/>
                <w:sz w:val="22"/>
                <w:szCs w:val="22"/>
              </w:rPr>
              <w:t>The reviewer determines if the Provider staff completed training on the individual’s communication profile and/or formal communication system based on Provider training records including, but not limited to: a description of the course/training/meeting, sign-in sheets, transcripts or certificates of completion from the training.</w:t>
            </w:r>
            <w:r w:rsidRPr="00047EBD">
              <w:rPr>
                <w:rStyle w:val="eop"/>
                <w:rFonts w:ascii="Calibri" w:hAnsi="Calibri" w:cs="Calibri"/>
                <w:sz w:val="22"/>
                <w:szCs w:val="22"/>
              </w:rPr>
              <w:t> </w:t>
            </w:r>
          </w:p>
          <w:p w14:paraId="75795749" w14:textId="77777777" w:rsidR="00435A56" w:rsidRPr="00047EBD" w:rsidRDefault="00435A56" w:rsidP="00435A56">
            <w:pPr>
              <w:pStyle w:val="paragraph"/>
              <w:spacing w:before="0" w:beforeAutospacing="0" w:after="0" w:afterAutospacing="0"/>
              <w:textAlignment w:val="baseline"/>
              <w:rPr>
                <w:rFonts w:ascii="Calibri" w:hAnsi="Calibri" w:cs="Calibri"/>
                <w:sz w:val="22"/>
                <w:szCs w:val="22"/>
              </w:rPr>
            </w:pPr>
            <w:r w:rsidRPr="00047EBD">
              <w:rPr>
                <w:rStyle w:val="eop"/>
                <w:rFonts w:ascii="Calibri" w:hAnsi="Calibri" w:cs="Calibri"/>
                <w:sz w:val="22"/>
                <w:szCs w:val="22"/>
              </w:rPr>
              <w:t> </w:t>
            </w:r>
          </w:p>
          <w:p w14:paraId="4B1674DE" w14:textId="77777777" w:rsidR="00435A56" w:rsidRDefault="00435A56" w:rsidP="00435A56">
            <w:pPr>
              <w:pStyle w:val="paragraph"/>
              <w:spacing w:before="0" w:beforeAutospacing="0" w:after="0" w:afterAutospacing="0"/>
              <w:textAlignment w:val="baseline"/>
              <w:rPr>
                <w:rStyle w:val="eop"/>
                <w:rFonts w:ascii="Calibri" w:hAnsi="Calibri" w:cs="Calibri"/>
                <w:sz w:val="22"/>
                <w:szCs w:val="22"/>
              </w:rPr>
            </w:pPr>
            <w:r w:rsidRPr="00047EBD">
              <w:rPr>
                <w:rStyle w:val="normaltextrun"/>
                <w:rFonts w:ascii="Calibri" w:hAnsi="Calibri" w:cs="Calibri"/>
                <w:sz w:val="22"/>
                <w:szCs w:val="22"/>
              </w:rPr>
              <w:t>On the QA&amp;I Spreadsheet, the reviewer must complete the Communication Tracker as described in the “How to Use Spreadsheet” tab.</w:t>
            </w:r>
            <w:r w:rsidRPr="00047EBD">
              <w:rPr>
                <w:rStyle w:val="eop"/>
                <w:rFonts w:ascii="Calibri" w:hAnsi="Calibri" w:cs="Calibri"/>
                <w:sz w:val="22"/>
                <w:szCs w:val="22"/>
              </w:rPr>
              <w:t> </w:t>
            </w:r>
          </w:p>
          <w:p w14:paraId="378E5179" w14:textId="77777777" w:rsidR="00435A56" w:rsidRPr="00047EBD" w:rsidRDefault="00435A56" w:rsidP="00435A56">
            <w:pPr>
              <w:pStyle w:val="paragraph"/>
              <w:spacing w:before="0" w:beforeAutospacing="0" w:after="0" w:afterAutospacing="0"/>
              <w:textAlignment w:val="baseline"/>
              <w:rPr>
                <w:rFonts w:ascii="Calibri" w:hAnsi="Calibri" w:cs="Calibri"/>
                <w:sz w:val="22"/>
                <w:szCs w:val="22"/>
              </w:rPr>
            </w:pPr>
          </w:p>
          <w:p w14:paraId="69D86D37" w14:textId="77777777" w:rsidR="00435A56" w:rsidRPr="002D7781" w:rsidRDefault="00435A56" w:rsidP="00435A56">
            <w:pPr>
              <w:spacing w:after="160" w:line="259" w:lineRule="auto"/>
              <w:contextualSpacing/>
              <w:rPr>
                <w:rFonts w:asciiTheme="minorHAnsi" w:hAnsiTheme="minorHAnsi" w:cstheme="minorHAnsi"/>
                <w:sz w:val="22"/>
                <w:szCs w:val="22"/>
                <w:u w:val="single"/>
              </w:rPr>
            </w:pPr>
            <w:r w:rsidRPr="002D7781">
              <w:rPr>
                <w:rFonts w:asciiTheme="minorHAnsi" w:hAnsiTheme="minorHAnsi" w:cstheme="minorHAnsi"/>
                <w:sz w:val="22"/>
                <w:szCs w:val="22"/>
                <w:u w:val="single"/>
              </w:rPr>
              <w:t>Response</w:t>
            </w:r>
            <w:r w:rsidRPr="002D7781">
              <w:rPr>
                <w:rFonts w:asciiTheme="minorHAnsi" w:hAnsiTheme="minorHAnsi" w:cstheme="minorHAnsi"/>
                <w:sz w:val="20"/>
                <w:szCs w:val="20"/>
                <w:u w:val="single"/>
              </w:rPr>
              <w:t xml:space="preserve"> </w:t>
            </w:r>
            <w:r w:rsidRPr="002D7781">
              <w:rPr>
                <w:rFonts w:asciiTheme="minorHAnsi" w:hAnsiTheme="minorHAnsi" w:cstheme="minorHAnsi"/>
                <w:sz w:val="22"/>
                <w:szCs w:val="22"/>
                <w:u w:val="single"/>
              </w:rPr>
              <w:t>options:</w:t>
            </w:r>
          </w:p>
          <w:p w14:paraId="2EE2C427" w14:textId="77777777" w:rsidR="00435A56" w:rsidRPr="00D52855" w:rsidRDefault="00435A56" w:rsidP="00435A56">
            <w:pPr>
              <w:spacing w:after="160" w:line="259" w:lineRule="auto"/>
              <w:contextualSpacing/>
              <w:rPr>
                <w:rFonts w:ascii="Calibri" w:hAnsi="Calibri"/>
                <w:sz w:val="22"/>
                <w:szCs w:val="22"/>
              </w:rPr>
            </w:pPr>
            <w:r w:rsidRPr="00D52855">
              <w:rPr>
                <w:rStyle w:val="normaltextrun"/>
                <w:rFonts w:ascii="Calibri" w:hAnsi="Calibri" w:cs="Calibri"/>
                <w:color w:val="000000"/>
                <w:sz w:val="22"/>
                <w:szCs w:val="22"/>
                <w:shd w:val="clear" w:color="auto" w:fill="FFFFFF"/>
              </w:rPr>
              <w:t>The appropriate response will be determined by the information entered into the Communication Tracker.</w:t>
            </w:r>
            <w:r w:rsidRPr="00D52855">
              <w:rPr>
                <w:rStyle w:val="eop"/>
                <w:rFonts w:ascii="Calibri" w:hAnsi="Calibri" w:cs="Calibri"/>
                <w:color w:val="000000"/>
                <w:sz w:val="22"/>
                <w:szCs w:val="22"/>
                <w:shd w:val="clear" w:color="auto" w:fill="FFFFFF"/>
              </w:rPr>
              <w:t> </w:t>
            </w:r>
          </w:p>
          <w:p w14:paraId="4C8BD898" w14:textId="77777777" w:rsidR="00435A56" w:rsidRPr="00D52855" w:rsidRDefault="00435A56" w:rsidP="00435A56">
            <w:pPr>
              <w:spacing w:after="160" w:line="259" w:lineRule="auto"/>
              <w:contextualSpacing/>
              <w:rPr>
                <w:rStyle w:val="normaltextrun"/>
                <w:rFonts w:ascii="Calibri" w:hAnsi="Calibri" w:cs="Calibri"/>
                <w:color w:val="000000"/>
                <w:sz w:val="22"/>
                <w:szCs w:val="22"/>
                <w:shd w:val="clear" w:color="auto" w:fill="FFFFFF"/>
              </w:rPr>
            </w:pPr>
            <w:r w:rsidRPr="00D52855">
              <w:rPr>
                <w:rStyle w:val="normaltextrun"/>
                <w:rFonts w:ascii="Calibri" w:hAnsi="Calibri" w:cs="Calibri"/>
                <w:color w:val="000000"/>
                <w:sz w:val="22"/>
                <w:szCs w:val="22"/>
                <w:shd w:val="clear" w:color="auto" w:fill="FFFFFF"/>
              </w:rPr>
              <w:t xml:space="preserve">(Yes) The individual has </w:t>
            </w:r>
            <w:r w:rsidRPr="00D52855">
              <w:rPr>
                <w:rStyle w:val="normaltextrun"/>
                <w:rFonts w:ascii="Calibri" w:hAnsi="Calibri" w:cs="Calibri"/>
                <w:b/>
                <w:bCs/>
                <w:color w:val="000000"/>
                <w:sz w:val="22"/>
                <w:szCs w:val="22"/>
                <w:shd w:val="clear" w:color="auto" w:fill="FFFFFF"/>
              </w:rPr>
              <w:t>significant communication needs</w:t>
            </w:r>
            <w:r w:rsidRPr="00D52855">
              <w:rPr>
                <w:rStyle w:val="normaltextrun"/>
                <w:rFonts w:ascii="Calibri" w:hAnsi="Calibri" w:cs="Calibri"/>
                <w:color w:val="000000"/>
                <w:sz w:val="22"/>
                <w:szCs w:val="22"/>
                <w:shd w:val="clear" w:color="auto" w:fill="FFFFFF"/>
              </w:rPr>
              <w:t xml:space="preserve"> </w:t>
            </w:r>
            <w:r w:rsidRPr="00D52855">
              <w:rPr>
                <w:rStyle w:val="normaltextrun"/>
                <w:rFonts w:ascii="Calibri" w:hAnsi="Calibri" w:cs="Calibri"/>
                <w:strike/>
                <w:color w:val="000000"/>
                <w:sz w:val="22"/>
                <w:szCs w:val="22"/>
                <w:shd w:val="clear" w:color="auto" w:fill="FFFFFF"/>
              </w:rPr>
              <w:t xml:space="preserve">a functional communication impairment </w:t>
            </w:r>
            <w:r w:rsidRPr="00D52855">
              <w:rPr>
                <w:rStyle w:val="normaltextrun"/>
                <w:rFonts w:ascii="Calibri" w:hAnsi="Calibri" w:cs="Calibri"/>
                <w:color w:val="000000"/>
                <w:sz w:val="22"/>
                <w:szCs w:val="22"/>
                <w:shd w:val="clear" w:color="auto" w:fill="FFFFFF"/>
              </w:rPr>
              <w:t>and all staff reviewed</w:t>
            </w:r>
            <w:r w:rsidRPr="00D52855">
              <w:rPr>
                <w:rStyle w:val="normaltextrun"/>
                <w:rFonts w:ascii="Calibri" w:hAnsi="Calibri" w:cs="Calibri"/>
                <w:strike/>
                <w:color w:val="000000"/>
                <w:sz w:val="22"/>
                <w:szCs w:val="22"/>
                <w:shd w:val="clear" w:color="auto" w:fill="FFFFFF"/>
              </w:rPr>
              <w:t xml:space="preserve"> </w:t>
            </w:r>
            <w:r w:rsidRPr="00D52855">
              <w:rPr>
                <w:rStyle w:val="normaltextrun"/>
                <w:rFonts w:ascii="Calibri" w:hAnsi="Calibri" w:cs="Calibri"/>
                <w:color w:val="000000"/>
                <w:sz w:val="22"/>
                <w:szCs w:val="22"/>
                <w:shd w:val="clear" w:color="auto" w:fill="FFFFFF"/>
              </w:rPr>
              <w:t>completed training on the individual’s communication profile and/or formal communication system. </w:t>
            </w:r>
          </w:p>
          <w:p w14:paraId="2C01238D" w14:textId="77777777" w:rsidR="00435A56" w:rsidRDefault="00435A56" w:rsidP="00435A56">
            <w:pPr>
              <w:spacing w:after="160" w:line="259" w:lineRule="auto"/>
              <w:contextualSpacing/>
              <w:rPr>
                <w:rStyle w:val="normaltextrun"/>
                <w:rFonts w:ascii="Calibri" w:hAnsi="Calibri" w:cs="Calibri"/>
                <w:color w:val="000000"/>
                <w:sz w:val="22"/>
                <w:szCs w:val="22"/>
                <w:shd w:val="clear" w:color="auto" w:fill="FFFFFF"/>
              </w:rPr>
            </w:pPr>
            <w:r w:rsidRPr="00D52855">
              <w:rPr>
                <w:rFonts w:asciiTheme="minorHAnsi" w:hAnsiTheme="minorHAnsi" w:cstheme="minorHAnsi"/>
                <w:sz w:val="22"/>
                <w:szCs w:val="22"/>
              </w:rPr>
              <w:t>(No)</w:t>
            </w:r>
            <w:r w:rsidRPr="00D52855">
              <w:rPr>
                <w:sz w:val="22"/>
                <w:szCs w:val="22"/>
              </w:rPr>
              <w:t xml:space="preserve"> </w:t>
            </w:r>
            <w:r w:rsidRPr="00D52855">
              <w:rPr>
                <w:rFonts w:ascii="Calibri" w:hAnsi="Calibri" w:cs="Calibri"/>
                <w:color w:val="000000"/>
                <w:sz w:val="22"/>
                <w:szCs w:val="22"/>
                <w:shd w:val="clear" w:color="auto" w:fill="FFFFFF"/>
              </w:rPr>
              <w:t xml:space="preserve"> </w:t>
            </w:r>
            <w:r w:rsidRPr="00D52855">
              <w:rPr>
                <w:rStyle w:val="normaltextrun"/>
                <w:rFonts w:ascii="Calibri" w:hAnsi="Calibri" w:cs="Calibri"/>
                <w:color w:val="000000"/>
                <w:sz w:val="22"/>
                <w:szCs w:val="22"/>
                <w:shd w:val="clear" w:color="auto" w:fill="FFFFFF"/>
              </w:rPr>
              <w:t xml:space="preserve">The individual has </w:t>
            </w:r>
            <w:r w:rsidRPr="00D52855">
              <w:rPr>
                <w:rStyle w:val="normaltextrun"/>
                <w:rFonts w:ascii="Calibri" w:hAnsi="Calibri" w:cs="Calibri"/>
                <w:b/>
                <w:bCs/>
                <w:color w:val="000000"/>
                <w:sz w:val="22"/>
                <w:szCs w:val="22"/>
                <w:shd w:val="clear" w:color="auto" w:fill="FFFFFF"/>
              </w:rPr>
              <w:t xml:space="preserve">significate communication needs </w:t>
            </w:r>
            <w:r w:rsidRPr="00D52855">
              <w:rPr>
                <w:rStyle w:val="normaltextrun"/>
                <w:rFonts w:ascii="Calibri" w:hAnsi="Calibri" w:cs="Calibri"/>
                <w:strike/>
                <w:color w:val="000000"/>
                <w:sz w:val="22"/>
                <w:szCs w:val="22"/>
                <w:shd w:val="clear" w:color="auto" w:fill="FFFFFF"/>
              </w:rPr>
              <w:t xml:space="preserve">a functional communication impairment </w:t>
            </w:r>
            <w:r w:rsidRPr="00D52855">
              <w:rPr>
                <w:rStyle w:val="normaltextrun"/>
                <w:rFonts w:ascii="Calibri" w:hAnsi="Calibri" w:cs="Calibri"/>
                <w:color w:val="000000"/>
                <w:sz w:val="22"/>
                <w:szCs w:val="22"/>
                <w:shd w:val="clear" w:color="auto" w:fill="FFFFFF"/>
              </w:rPr>
              <w:t>and one or more staff reviewed did not complete training on the individual’s communication profile and/or formal communication system.</w:t>
            </w:r>
          </w:p>
          <w:p w14:paraId="4F9D44FC" w14:textId="42BD9404" w:rsidR="00435A56" w:rsidRDefault="00435A56" w:rsidP="00435A56">
            <w:pPr>
              <w:pStyle w:val="BodyText"/>
              <w:rPr>
                <w:rFonts w:asciiTheme="minorHAnsi" w:hAnsiTheme="minorHAnsi" w:cstheme="minorHAnsi"/>
                <w:sz w:val="22"/>
                <w:szCs w:val="22"/>
                <w:u w:val="single"/>
              </w:rPr>
            </w:pPr>
            <w:r w:rsidRPr="00086AC3">
              <w:rPr>
                <w:rFonts w:asciiTheme="minorHAnsi" w:hAnsiTheme="minorHAnsi" w:cstheme="minorHAnsi"/>
                <w:sz w:val="22"/>
                <w:szCs w:val="22"/>
              </w:rPr>
              <w:t xml:space="preserve">(N/A) The individual does not have </w:t>
            </w:r>
            <w:r w:rsidRPr="00086AC3">
              <w:rPr>
                <w:rFonts w:asciiTheme="minorHAnsi" w:hAnsiTheme="minorHAnsi" w:cstheme="minorHAnsi"/>
                <w:b/>
                <w:bCs/>
                <w:sz w:val="22"/>
                <w:szCs w:val="22"/>
              </w:rPr>
              <w:t>significant communication needs</w:t>
            </w:r>
            <w:r w:rsidRPr="00086AC3">
              <w:rPr>
                <w:rFonts w:asciiTheme="minorHAnsi" w:hAnsiTheme="minorHAnsi" w:cstheme="minorHAnsi"/>
                <w:sz w:val="22"/>
                <w:szCs w:val="22"/>
              </w:rPr>
              <w:t xml:space="preserve"> </w:t>
            </w:r>
            <w:r w:rsidRPr="00086AC3">
              <w:rPr>
                <w:rFonts w:asciiTheme="minorHAnsi" w:hAnsiTheme="minorHAnsi" w:cstheme="minorHAnsi"/>
                <w:strike/>
                <w:sz w:val="22"/>
                <w:szCs w:val="22"/>
              </w:rPr>
              <w:t>a functional communication impairment</w:t>
            </w:r>
            <w:r w:rsidRPr="00086AC3">
              <w:rPr>
                <w:rFonts w:asciiTheme="minorHAnsi" w:hAnsiTheme="minorHAnsi" w:cstheme="minorHAnsi"/>
                <w:sz w:val="22"/>
                <w:szCs w:val="22"/>
              </w:rPr>
              <w:t>.</w:t>
            </w:r>
          </w:p>
        </w:tc>
        <w:tc>
          <w:tcPr>
            <w:tcW w:w="1059" w:type="pct"/>
            <w:shd w:val="clear" w:color="auto" w:fill="auto"/>
          </w:tcPr>
          <w:p w14:paraId="5F6C6444" w14:textId="7DE43557" w:rsidR="00435A56" w:rsidRPr="00F432C6" w:rsidRDefault="00435A56" w:rsidP="00435A56">
            <w:pPr>
              <w:rPr>
                <w:rFonts w:asciiTheme="minorHAnsi" w:hAnsiTheme="minorHAnsi" w:cstheme="minorHAnsi"/>
                <w:sz w:val="22"/>
                <w:szCs w:val="22"/>
              </w:rPr>
            </w:pPr>
            <w:r>
              <w:rPr>
                <w:rFonts w:asciiTheme="minorHAnsi" w:hAnsiTheme="minorHAnsi" w:cstheme="minorHAnsi"/>
                <w:sz w:val="22"/>
                <w:szCs w:val="22"/>
              </w:rPr>
              <w:t>The guidance and responses were updated to provide clarification</w:t>
            </w:r>
            <w:r w:rsidRPr="00D44BF1">
              <w:rPr>
                <w:rFonts w:asciiTheme="minorHAnsi" w:hAnsiTheme="minorHAnsi" w:cstheme="minorHAnsi"/>
                <w:sz w:val="22"/>
                <w:szCs w:val="22"/>
              </w:rPr>
              <w:t xml:space="preserve"> in response to feedback and questions from Cycle 2.</w:t>
            </w:r>
          </w:p>
        </w:tc>
      </w:tr>
      <w:tr w:rsidR="007A6132" w:rsidRPr="00D162B9" w14:paraId="19B5909D" w14:textId="77777777" w:rsidTr="52AE989A">
        <w:trPr>
          <w:cantSplit/>
        </w:trPr>
        <w:tc>
          <w:tcPr>
            <w:tcW w:w="910" w:type="pct"/>
            <w:shd w:val="clear" w:color="auto" w:fill="auto"/>
          </w:tcPr>
          <w:p w14:paraId="795BDE14" w14:textId="64C8A07F" w:rsidR="007A6132" w:rsidRPr="00F432C6" w:rsidRDefault="007A6132" w:rsidP="007A6132">
            <w:pPr>
              <w:pStyle w:val="paragraph"/>
              <w:spacing w:before="0" w:beforeAutospacing="0" w:after="0" w:afterAutospacing="0"/>
              <w:ind w:right="120"/>
              <w:textAlignment w:val="baseline"/>
              <w:rPr>
                <w:rStyle w:val="normaltextrun"/>
                <w:rFonts w:ascii="Calibri" w:hAnsi="Calibri" w:cs="Calibri"/>
                <w:strike/>
                <w:sz w:val="22"/>
                <w:szCs w:val="22"/>
              </w:rPr>
            </w:pPr>
            <w:r w:rsidRPr="009611D4">
              <w:rPr>
                <w:rStyle w:val="normaltextrun"/>
                <w:rFonts w:ascii="Calibri" w:hAnsi="Calibri" w:cs="Calibri"/>
                <w:color w:val="000000"/>
                <w:sz w:val="22"/>
                <w:szCs w:val="22"/>
                <w:shd w:val="clear" w:color="auto" w:fill="FFFFFF"/>
              </w:rPr>
              <w:lastRenderedPageBreak/>
              <w:t>The Provider maintains a signed statement acknowledging that the individual has received information on individual rights.</w:t>
            </w:r>
            <w:r w:rsidRPr="009611D4">
              <w:rPr>
                <w:rStyle w:val="eop"/>
                <w:rFonts w:ascii="Calibri" w:hAnsi="Calibri" w:cs="Calibri"/>
                <w:color w:val="000000"/>
                <w:sz w:val="22"/>
                <w:szCs w:val="22"/>
                <w:shd w:val="clear" w:color="auto" w:fill="FFFFFF"/>
              </w:rPr>
              <w:t> </w:t>
            </w:r>
          </w:p>
        </w:tc>
        <w:tc>
          <w:tcPr>
            <w:tcW w:w="3031" w:type="pct"/>
            <w:shd w:val="clear" w:color="auto" w:fill="auto"/>
          </w:tcPr>
          <w:p w14:paraId="7FC21C0D" w14:textId="77777777" w:rsidR="007A6132" w:rsidRPr="00961B7E" w:rsidRDefault="007A6132" w:rsidP="007A6132">
            <w:pPr>
              <w:spacing w:after="160" w:line="259" w:lineRule="auto"/>
              <w:contextualSpacing/>
              <w:rPr>
                <w:rFonts w:ascii="Calibri" w:hAnsi="Calibri"/>
                <w:sz w:val="22"/>
                <w:szCs w:val="22"/>
                <w:u w:val="single"/>
              </w:rPr>
            </w:pPr>
            <w:r w:rsidRPr="00961B7E">
              <w:rPr>
                <w:rFonts w:ascii="Calibri" w:hAnsi="Calibri"/>
                <w:sz w:val="22"/>
                <w:szCs w:val="22"/>
                <w:u w:val="single"/>
              </w:rPr>
              <w:t>Guidance:</w:t>
            </w:r>
          </w:p>
          <w:p w14:paraId="54BB0F7D" w14:textId="77777777" w:rsidR="007A6132" w:rsidRDefault="007A6132" w:rsidP="007A6132">
            <w:pPr>
              <w:spacing w:after="160" w:line="259" w:lineRule="auto"/>
              <w:contextualSpacing/>
            </w:pPr>
            <w:r w:rsidRPr="004821DC">
              <w:rPr>
                <w:rStyle w:val="normaltextrun"/>
                <w:rFonts w:ascii="Calibri" w:hAnsi="Calibri" w:cs="Calibri"/>
                <w:color w:val="000000"/>
                <w:sz w:val="22"/>
                <w:szCs w:val="22"/>
                <w:shd w:val="clear" w:color="auto" w:fill="FFFFFF"/>
              </w:rPr>
              <w:t>This question is</w:t>
            </w:r>
            <w:r w:rsidRPr="00440F3F">
              <w:rPr>
                <w:rStyle w:val="normaltextrun"/>
                <w:rFonts w:ascii="Calibri" w:hAnsi="Calibri" w:cs="Calibri"/>
                <w:b/>
                <w:bCs/>
                <w:color w:val="000000"/>
                <w:sz w:val="22"/>
                <w:szCs w:val="22"/>
                <w:shd w:val="clear" w:color="auto" w:fill="FFFFFF"/>
              </w:rPr>
              <w:t xml:space="preserve"> only</w:t>
            </w:r>
            <w:r>
              <w:rPr>
                <w:rStyle w:val="normaltextrun"/>
                <w:rFonts w:ascii="Calibri" w:hAnsi="Calibri" w:cs="Calibri"/>
                <w:color w:val="000000"/>
                <w:shd w:val="clear" w:color="auto" w:fill="FFFFFF"/>
              </w:rPr>
              <w:t xml:space="preserve"> </w:t>
            </w:r>
            <w:r w:rsidRPr="004821DC">
              <w:rPr>
                <w:rStyle w:val="normaltextrun"/>
                <w:rFonts w:ascii="Calibri" w:hAnsi="Calibri" w:cs="Calibri"/>
                <w:color w:val="000000"/>
                <w:sz w:val="22"/>
                <w:szCs w:val="22"/>
                <w:shd w:val="clear" w:color="auto" w:fill="FFFFFF"/>
              </w:rPr>
              <w:t xml:space="preserve">applicable to </w:t>
            </w:r>
            <w:r>
              <w:rPr>
                <w:rStyle w:val="normaltextrun"/>
                <w:rFonts w:ascii="Calibri" w:hAnsi="Calibri" w:cs="Calibri"/>
                <w:color w:val="000000"/>
                <w:sz w:val="22"/>
                <w:szCs w:val="22"/>
                <w:shd w:val="clear" w:color="auto" w:fill="FFFFFF"/>
              </w:rPr>
              <w:t xml:space="preserve">the </w:t>
            </w:r>
            <w:r w:rsidRPr="00440F3F">
              <w:rPr>
                <w:rStyle w:val="normaltextrun"/>
                <w:rFonts w:ascii="Calibri" w:hAnsi="Calibri" w:cs="Calibri"/>
                <w:b/>
                <w:bCs/>
                <w:color w:val="000000"/>
                <w:sz w:val="22"/>
                <w:szCs w:val="22"/>
                <w:shd w:val="clear" w:color="auto" w:fill="FFFFFF"/>
              </w:rPr>
              <w:t>following:</w:t>
            </w:r>
            <w:r>
              <w:rPr>
                <w:rStyle w:val="normaltextrun"/>
                <w:rFonts w:ascii="Calibri" w:hAnsi="Calibri" w:cs="Calibri"/>
                <w:color w:val="000000"/>
                <w:sz w:val="22"/>
                <w:szCs w:val="22"/>
                <w:shd w:val="clear" w:color="auto" w:fill="FFFFFF"/>
              </w:rPr>
              <w:t xml:space="preserve"> </w:t>
            </w:r>
            <w:r w:rsidRPr="007048AE">
              <w:rPr>
                <w:rStyle w:val="normaltextrun"/>
                <w:rFonts w:ascii="Calibri" w:hAnsi="Calibri" w:cs="Calibri"/>
                <w:strike/>
                <w:color w:val="000000"/>
                <w:sz w:val="22"/>
                <w:szCs w:val="22"/>
                <w:shd w:val="clear" w:color="auto" w:fill="FFFFFF"/>
              </w:rPr>
              <w:t>all unlicensed direct service Providers and Older Adult Daily Living Centers licensed under 6 Pa. Code Chapter 11 that render Community Participation Support services.</w:t>
            </w:r>
            <w:r w:rsidRPr="007048AE">
              <w:t>  </w:t>
            </w:r>
          </w:p>
          <w:p w14:paraId="274E167D" w14:textId="77777777" w:rsidR="007A6132" w:rsidRPr="004E3AF0" w:rsidRDefault="007A6132" w:rsidP="00003216">
            <w:pPr>
              <w:pStyle w:val="ListParagraph"/>
              <w:numPr>
                <w:ilvl w:val="0"/>
                <w:numId w:val="97"/>
              </w:numPr>
              <w:spacing w:after="160" w:line="259" w:lineRule="auto"/>
              <w:rPr>
                <w:rFonts w:asciiTheme="minorHAnsi" w:hAnsiTheme="minorHAnsi" w:cstheme="minorHAnsi"/>
                <w:b/>
                <w:bCs/>
                <w:sz w:val="22"/>
                <w:szCs w:val="22"/>
              </w:rPr>
            </w:pPr>
            <w:r w:rsidRPr="004E3AF0">
              <w:rPr>
                <w:rFonts w:asciiTheme="minorHAnsi" w:hAnsiTheme="minorHAnsi" w:cstheme="minorHAnsi"/>
                <w:b/>
                <w:bCs/>
                <w:sz w:val="22"/>
                <w:szCs w:val="22"/>
              </w:rPr>
              <w:t>Unlicensed direct service Provider</w:t>
            </w:r>
            <w:r>
              <w:rPr>
                <w:rFonts w:asciiTheme="minorHAnsi" w:hAnsiTheme="minorHAnsi" w:cstheme="minorHAnsi"/>
                <w:b/>
                <w:bCs/>
                <w:sz w:val="22"/>
                <w:szCs w:val="22"/>
              </w:rPr>
              <w:t>s</w:t>
            </w:r>
          </w:p>
          <w:p w14:paraId="79C17859" w14:textId="77777777" w:rsidR="007A6132" w:rsidRDefault="007A6132" w:rsidP="00003216">
            <w:pPr>
              <w:pStyle w:val="ListParagraph"/>
              <w:numPr>
                <w:ilvl w:val="0"/>
                <w:numId w:val="97"/>
              </w:numPr>
              <w:spacing w:after="160" w:line="259" w:lineRule="auto"/>
              <w:rPr>
                <w:rFonts w:asciiTheme="minorHAnsi" w:hAnsiTheme="minorHAnsi" w:cstheme="minorHAnsi"/>
                <w:sz w:val="22"/>
                <w:szCs w:val="22"/>
              </w:rPr>
            </w:pPr>
            <w:r w:rsidRPr="004E3AF0">
              <w:rPr>
                <w:rFonts w:asciiTheme="minorHAnsi" w:hAnsiTheme="minorHAnsi" w:cstheme="minorHAnsi"/>
                <w:b/>
                <w:bCs/>
                <w:sz w:val="22"/>
                <w:szCs w:val="22"/>
              </w:rPr>
              <w:t>Older Adult Daily Living Centers licensed under 6 Pa. Code Chapter 11 that render Community Participation Support services</w:t>
            </w:r>
            <w:r w:rsidRPr="006644DC">
              <w:rPr>
                <w:rFonts w:asciiTheme="minorHAnsi" w:hAnsiTheme="minorHAnsi" w:cstheme="minorHAnsi"/>
                <w:sz w:val="22"/>
                <w:szCs w:val="22"/>
              </w:rPr>
              <w:t>.</w:t>
            </w:r>
          </w:p>
          <w:p w14:paraId="0E32DE5A" w14:textId="77777777" w:rsidR="007A6132" w:rsidRPr="00AC7671" w:rsidRDefault="007A6132" w:rsidP="00003216">
            <w:pPr>
              <w:pStyle w:val="paragraph"/>
              <w:numPr>
                <w:ilvl w:val="0"/>
                <w:numId w:val="98"/>
              </w:numPr>
              <w:tabs>
                <w:tab w:val="clear" w:pos="720"/>
                <w:tab w:val="num" w:pos="258"/>
              </w:tabs>
              <w:spacing w:before="0" w:beforeAutospacing="0" w:after="0" w:afterAutospacing="0"/>
              <w:ind w:left="0" w:firstLine="78"/>
              <w:textAlignment w:val="baseline"/>
              <w:rPr>
                <w:rFonts w:ascii="Calibri" w:hAnsi="Calibri" w:cs="Calibri"/>
                <w:sz w:val="22"/>
                <w:szCs w:val="22"/>
              </w:rPr>
            </w:pPr>
            <w:r w:rsidRPr="00AC7671">
              <w:rPr>
                <w:rStyle w:val="normaltextrun"/>
                <w:rFonts w:ascii="Calibri" w:hAnsi="Calibri" w:cs="Calibri"/>
                <w:sz w:val="22"/>
                <w:szCs w:val="22"/>
              </w:rPr>
              <w:t>The reviewer determines if the Provider has a signed statement on file that acknowledges the individual has received information on individual rights.</w:t>
            </w:r>
            <w:r w:rsidRPr="00AC7671">
              <w:rPr>
                <w:rStyle w:val="eop"/>
                <w:rFonts w:ascii="Calibri" w:hAnsi="Calibri" w:cs="Calibri"/>
                <w:sz w:val="22"/>
                <w:szCs w:val="22"/>
              </w:rPr>
              <w:t> </w:t>
            </w:r>
          </w:p>
          <w:p w14:paraId="5088EB73" w14:textId="77777777" w:rsidR="007A6132" w:rsidRPr="00AC7671" w:rsidRDefault="007A6132" w:rsidP="00003216">
            <w:pPr>
              <w:pStyle w:val="paragraph"/>
              <w:numPr>
                <w:ilvl w:val="0"/>
                <w:numId w:val="99"/>
              </w:numPr>
              <w:tabs>
                <w:tab w:val="clear" w:pos="720"/>
                <w:tab w:val="num" w:pos="258"/>
              </w:tabs>
              <w:spacing w:before="0" w:beforeAutospacing="0" w:after="0" w:afterAutospacing="0"/>
              <w:ind w:left="0" w:firstLine="78"/>
              <w:textAlignment w:val="baseline"/>
              <w:rPr>
                <w:rFonts w:ascii="Calibri" w:hAnsi="Calibri" w:cs="Calibri"/>
                <w:sz w:val="22"/>
                <w:szCs w:val="22"/>
              </w:rPr>
            </w:pPr>
            <w:r w:rsidRPr="00AC7671">
              <w:rPr>
                <w:rStyle w:val="normaltextrun"/>
                <w:rFonts w:ascii="Calibri" w:hAnsi="Calibri" w:cs="Calibri"/>
                <w:sz w:val="22"/>
                <w:szCs w:val="22"/>
              </w:rPr>
              <w:t>The statement must document that the provider informed and explained individual rights outlined in 6100.182.  For unlicensed Residential Habilitation and Life Sharing service locations the statement must also document that the provider informed and explained individual rights outlined in 6100.183.</w:t>
            </w:r>
            <w:r w:rsidRPr="00AC7671">
              <w:rPr>
                <w:rStyle w:val="eop"/>
                <w:rFonts w:ascii="Calibri" w:hAnsi="Calibri" w:cs="Calibri"/>
                <w:sz w:val="22"/>
                <w:szCs w:val="22"/>
              </w:rPr>
              <w:t> </w:t>
            </w:r>
          </w:p>
          <w:p w14:paraId="2FBD82EE" w14:textId="77777777" w:rsidR="007A6132" w:rsidRPr="00AC7671" w:rsidRDefault="007A6132" w:rsidP="00003216">
            <w:pPr>
              <w:pStyle w:val="paragraph"/>
              <w:numPr>
                <w:ilvl w:val="0"/>
                <w:numId w:val="100"/>
              </w:numPr>
              <w:tabs>
                <w:tab w:val="clear" w:pos="720"/>
                <w:tab w:val="num" w:pos="258"/>
              </w:tabs>
              <w:spacing w:before="0" w:beforeAutospacing="0" w:after="0" w:afterAutospacing="0"/>
              <w:ind w:left="0" w:firstLine="78"/>
              <w:textAlignment w:val="baseline"/>
              <w:rPr>
                <w:rFonts w:ascii="Calibri" w:hAnsi="Calibri" w:cs="Calibri"/>
                <w:sz w:val="22"/>
                <w:szCs w:val="22"/>
              </w:rPr>
            </w:pPr>
            <w:r w:rsidRPr="00AC7671">
              <w:rPr>
                <w:rStyle w:val="normaltextrun"/>
                <w:rFonts w:ascii="Calibri" w:hAnsi="Calibri" w:cs="Calibri"/>
                <w:sz w:val="22"/>
                <w:szCs w:val="22"/>
              </w:rPr>
              <w:t>The statement must be signed by the individual or the legal guardian. </w:t>
            </w:r>
            <w:r w:rsidRPr="00AC7671">
              <w:rPr>
                <w:rStyle w:val="eop"/>
                <w:rFonts w:ascii="Calibri" w:hAnsi="Calibri" w:cs="Calibri"/>
                <w:sz w:val="22"/>
                <w:szCs w:val="22"/>
              </w:rPr>
              <w:t> </w:t>
            </w:r>
          </w:p>
          <w:p w14:paraId="1454AA5F" w14:textId="77777777" w:rsidR="007A6132" w:rsidRPr="00AC7671" w:rsidRDefault="007A6132" w:rsidP="00003216">
            <w:pPr>
              <w:pStyle w:val="paragraph"/>
              <w:numPr>
                <w:ilvl w:val="0"/>
                <w:numId w:val="101"/>
              </w:numPr>
              <w:tabs>
                <w:tab w:val="clear" w:pos="720"/>
                <w:tab w:val="num" w:pos="258"/>
              </w:tabs>
              <w:spacing w:before="0" w:beforeAutospacing="0" w:after="0" w:afterAutospacing="0"/>
              <w:ind w:left="0" w:firstLine="78"/>
              <w:textAlignment w:val="baseline"/>
              <w:rPr>
                <w:rFonts w:ascii="Calibri" w:hAnsi="Calibri" w:cs="Calibri"/>
                <w:sz w:val="22"/>
                <w:szCs w:val="22"/>
              </w:rPr>
            </w:pPr>
            <w:r w:rsidRPr="00AC7671">
              <w:rPr>
                <w:rStyle w:val="normaltextrun"/>
                <w:rFonts w:ascii="Calibri" w:hAnsi="Calibri" w:cs="Calibri"/>
                <w:sz w:val="22"/>
                <w:szCs w:val="22"/>
              </w:rPr>
              <w:t>The statement must be written in a language understood by the individual. </w:t>
            </w:r>
            <w:r w:rsidRPr="00AC7671">
              <w:rPr>
                <w:rStyle w:val="eop"/>
                <w:rFonts w:ascii="Calibri" w:hAnsi="Calibri" w:cs="Calibri"/>
                <w:sz w:val="22"/>
                <w:szCs w:val="22"/>
              </w:rPr>
              <w:t> </w:t>
            </w:r>
          </w:p>
          <w:p w14:paraId="0F18C40C" w14:textId="77777777" w:rsidR="007A6132" w:rsidRDefault="007A6132" w:rsidP="00003216">
            <w:pPr>
              <w:pStyle w:val="paragraph"/>
              <w:numPr>
                <w:ilvl w:val="0"/>
                <w:numId w:val="102"/>
              </w:numPr>
              <w:tabs>
                <w:tab w:val="clear" w:pos="720"/>
                <w:tab w:val="num" w:pos="258"/>
              </w:tabs>
              <w:spacing w:before="0" w:beforeAutospacing="0" w:after="0" w:afterAutospacing="0"/>
              <w:ind w:left="0" w:firstLine="78"/>
              <w:textAlignment w:val="baseline"/>
              <w:rPr>
                <w:rFonts w:ascii="Calibri" w:hAnsi="Calibri" w:cs="Calibri"/>
                <w:sz w:val="19"/>
                <w:szCs w:val="19"/>
              </w:rPr>
            </w:pPr>
            <w:r w:rsidRPr="00AC7671">
              <w:rPr>
                <w:rStyle w:val="normaltextrun"/>
                <w:rFonts w:ascii="Calibri" w:hAnsi="Calibri" w:cs="Calibri"/>
                <w:sz w:val="22"/>
                <w:szCs w:val="22"/>
              </w:rPr>
              <w:t>If the individual does not understand written language and does not have a court-appointed legal guardian, the provider must document how individual rights were communicated in a means of communication understood by the individual.  </w:t>
            </w:r>
            <w:r w:rsidRPr="00AC7671">
              <w:rPr>
                <w:rStyle w:val="eop"/>
                <w:rFonts w:ascii="Calibri" w:hAnsi="Calibri" w:cs="Calibri"/>
                <w:sz w:val="22"/>
                <w:szCs w:val="22"/>
              </w:rPr>
              <w:t> </w:t>
            </w:r>
          </w:p>
          <w:p w14:paraId="546391D6" w14:textId="77777777" w:rsidR="007A6132" w:rsidRDefault="007A6132" w:rsidP="007A6132">
            <w:pPr>
              <w:pStyle w:val="BodyText"/>
              <w:rPr>
                <w:rFonts w:asciiTheme="minorHAnsi" w:hAnsiTheme="minorHAnsi" w:cstheme="minorHAnsi"/>
                <w:sz w:val="22"/>
                <w:szCs w:val="22"/>
                <w:u w:val="single"/>
              </w:rPr>
            </w:pPr>
          </w:p>
        </w:tc>
        <w:tc>
          <w:tcPr>
            <w:tcW w:w="1059" w:type="pct"/>
            <w:shd w:val="clear" w:color="auto" w:fill="auto"/>
          </w:tcPr>
          <w:p w14:paraId="0ADEA03A" w14:textId="4425C96A" w:rsidR="007A6132" w:rsidRPr="00F432C6" w:rsidRDefault="007A6132" w:rsidP="007A6132">
            <w:pPr>
              <w:rPr>
                <w:rFonts w:asciiTheme="minorHAnsi" w:hAnsiTheme="minorHAnsi" w:cstheme="minorHAnsi"/>
                <w:sz w:val="22"/>
                <w:szCs w:val="22"/>
              </w:rPr>
            </w:pPr>
            <w:r>
              <w:rPr>
                <w:rFonts w:asciiTheme="minorHAnsi" w:hAnsiTheme="minorHAnsi" w:cstheme="minorHAnsi"/>
                <w:sz w:val="22"/>
                <w:szCs w:val="22"/>
              </w:rPr>
              <w:t>The guidance was updated to provide clarification</w:t>
            </w:r>
            <w:r w:rsidRPr="00D44BF1">
              <w:rPr>
                <w:rFonts w:asciiTheme="minorHAnsi" w:hAnsiTheme="minorHAnsi" w:cstheme="minorHAnsi"/>
                <w:sz w:val="22"/>
                <w:szCs w:val="22"/>
              </w:rPr>
              <w:t xml:space="preserve"> in response to feedback and questions from Cycle 2.</w:t>
            </w:r>
          </w:p>
        </w:tc>
      </w:tr>
      <w:tr w:rsidR="007104F7" w:rsidRPr="00D162B9" w14:paraId="767FDA0D" w14:textId="77777777" w:rsidTr="52AE989A">
        <w:trPr>
          <w:cantSplit/>
        </w:trPr>
        <w:tc>
          <w:tcPr>
            <w:tcW w:w="910" w:type="pct"/>
            <w:shd w:val="clear" w:color="auto" w:fill="auto"/>
          </w:tcPr>
          <w:p w14:paraId="213A81C4" w14:textId="00936DFE" w:rsidR="007104F7" w:rsidRPr="00F432C6" w:rsidRDefault="007104F7" w:rsidP="007104F7">
            <w:pPr>
              <w:pStyle w:val="paragraph"/>
              <w:spacing w:before="0" w:beforeAutospacing="0" w:after="0" w:afterAutospacing="0"/>
              <w:ind w:right="120"/>
              <w:textAlignment w:val="baseline"/>
              <w:rPr>
                <w:rStyle w:val="normaltextrun"/>
                <w:rFonts w:ascii="Calibri" w:hAnsi="Calibri" w:cs="Calibri"/>
                <w:strike/>
                <w:sz w:val="22"/>
                <w:szCs w:val="22"/>
              </w:rPr>
            </w:pPr>
            <w:r w:rsidRPr="009F633E">
              <w:rPr>
                <w:rStyle w:val="normaltextrun"/>
                <w:rFonts w:ascii="Calibri" w:hAnsi="Calibri" w:cs="Calibri"/>
                <w:color w:val="000000"/>
                <w:sz w:val="22"/>
                <w:szCs w:val="22"/>
                <w:shd w:val="clear" w:color="auto" w:fill="FFFFFF"/>
              </w:rPr>
              <w:t>The individual has a current signed Department-approved room and board residency agreement on file.</w:t>
            </w:r>
            <w:r w:rsidRPr="009F633E">
              <w:rPr>
                <w:rStyle w:val="eop"/>
                <w:rFonts w:ascii="Calibri" w:hAnsi="Calibri" w:cs="Calibri"/>
                <w:color w:val="000000"/>
                <w:sz w:val="22"/>
                <w:szCs w:val="22"/>
                <w:shd w:val="clear" w:color="auto" w:fill="FFFFFF"/>
              </w:rPr>
              <w:t> </w:t>
            </w:r>
          </w:p>
        </w:tc>
        <w:tc>
          <w:tcPr>
            <w:tcW w:w="3031" w:type="pct"/>
            <w:shd w:val="clear" w:color="auto" w:fill="auto"/>
          </w:tcPr>
          <w:p w14:paraId="32EF607F" w14:textId="77777777" w:rsidR="007104F7" w:rsidRDefault="007104F7" w:rsidP="007104F7">
            <w:pPr>
              <w:spacing w:after="160" w:line="259" w:lineRule="auto"/>
              <w:contextualSpacing/>
              <w:rPr>
                <w:rFonts w:ascii="Calibri" w:hAnsi="Calibri"/>
                <w:sz w:val="22"/>
                <w:szCs w:val="22"/>
                <w:u w:val="single"/>
              </w:rPr>
            </w:pPr>
            <w:r w:rsidRPr="00961B7E">
              <w:rPr>
                <w:rFonts w:ascii="Calibri" w:hAnsi="Calibri"/>
                <w:sz w:val="22"/>
                <w:szCs w:val="22"/>
                <w:u w:val="single"/>
              </w:rPr>
              <w:t>Guidance:</w:t>
            </w:r>
          </w:p>
          <w:p w14:paraId="2455BCF5" w14:textId="77777777" w:rsidR="007104F7" w:rsidRPr="00961B7E" w:rsidRDefault="007104F7" w:rsidP="00003216">
            <w:pPr>
              <w:pStyle w:val="paragraph"/>
              <w:numPr>
                <w:ilvl w:val="0"/>
                <w:numId w:val="103"/>
              </w:numPr>
              <w:tabs>
                <w:tab w:val="clear" w:pos="720"/>
                <w:tab w:val="num" w:pos="258"/>
              </w:tabs>
              <w:spacing w:before="0" w:beforeAutospacing="0" w:after="0" w:afterAutospacing="0"/>
              <w:ind w:left="708" w:hanging="642"/>
              <w:textAlignment w:val="baseline"/>
              <w:rPr>
                <w:rFonts w:ascii="Calibri" w:hAnsi="Calibri" w:cs="Calibri"/>
                <w:sz w:val="22"/>
                <w:szCs w:val="22"/>
              </w:rPr>
            </w:pPr>
            <w:r w:rsidRPr="00961B7E">
              <w:rPr>
                <w:rStyle w:val="normaltextrun"/>
                <w:rFonts w:ascii="Calibri" w:hAnsi="Calibri" w:cs="Calibri"/>
                <w:sz w:val="22"/>
                <w:szCs w:val="22"/>
              </w:rPr>
              <w:t>This question is only applicable to individuals receiving the following services from the Provider:</w:t>
            </w:r>
            <w:r w:rsidRPr="00961B7E">
              <w:rPr>
                <w:rStyle w:val="eop"/>
                <w:rFonts w:ascii="Calibri" w:hAnsi="Calibri" w:cs="Calibri"/>
                <w:sz w:val="22"/>
                <w:szCs w:val="22"/>
              </w:rPr>
              <w:t> </w:t>
            </w:r>
          </w:p>
          <w:p w14:paraId="083ED9AA" w14:textId="77777777" w:rsidR="007104F7" w:rsidRPr="00961B7E" w:rsidRDefault="007104F7" w:rsidP="00003216">
            <w:pPr>
              <w:pStyle w:val="paragraph"/>
              <w:numPr>
                <w:ilvl w:val="0"/>
                <w:numId w:val="111"/>
              </w:numPr>
              <w:spacing w:before="0" w:beforeAutospacing="0" w:after="0" w:afterAutospacing="0"/>
              <w:textAlignment w:val="baseline"/>
              <w:rPr>
                <w:rFonts w:ascii="Calibri" w:hAnsi="Calibri" w:cs="Calibri"/>
                <w:sz w:val="22"/>
                <w:szCs w:val="22"/>
              </w:rPr>
            </w:pPr>
            <w:r w:rsidRPr="00961B7E">
              <w:rPr>
                <w:rStyle w:val="normaltextrun"/>
                <w:rFonts w:ascii="Calibri" w:hAnsi="Calibri" w:cs="Calibri"/>
                <w:sz w:val="22"/>
                <w:szCs w:val="22"/>
              </w:rPr>
              <w:t>ID/A: Residential Habilitation and Life Sharing</w:t>
            </w:r>
            <w:r w:rsidRPr="00961B7E">
              <w:rPr>
                <w:rStyle w:val="eop"/>
                <w:rFonts w:ascii="Calibri" w:hAnsi="Calibri" w:cs="Calibri"/>
                <w:sz w:val="22"/>
                <w:szCs w:val="22"/>
              </w:rPr>
              <w:t> </w:t>
            </w:r>
          </w:p>
          <w:p w14:paraId="6E30F1A2" w14:textId="77777777" w:rsidR="007104F7" w:rsidRPr="00961B7E" w:rsidRDefault="007104F7" w:rsidP="00003216">
            <w:pPr>
              <w:pStyle w:val="paragraph"/>
              <w:numPr>
                <w:ilvl w:val="0"/>
                <w:numId w:val="111"/>
              </w:numPr>
              <w:spacing w:before="0" w:beforeAutospacing="0" w:after="0" w:afterAutospacing="0"/>
              <w:textAlignment w:val="baseline"/>
              <w:rPr>
                <w:rFonts w:ascii="Calibri" w:hAnsi="Calibri" w:cs="Calibri"/>
                <w:sz w:val="22"/>
                <w:szCs w:val="22"/>
              </w:rPr>
            </w:pPr>
            <w:r w:rsidRPr="00961B7E">
              <w:rPr>
                <w:rStyle w:val="normaltextrun"/>
                <w:rFonts w:ascii="Calibri" w:hAnsi="Calibri" w:cs="Calibri"/>
                <w:sz w:val="22"/>
                <w:szCs w:val="22"/>
              </w:rPr>
              <w:t>AAW: Residential Habilitation (Community Home and Life Sharing) </w:t>
            </w:r>
            <w:r w:rsidRPr="00961B7E">
              <w:rPr>
                <w:rStyle w:val="eop"/>
                <w:rFonts w:ascii="Calibri" w:hAnsi="Calibri" w:cs="Calibri"/>
                <w:sz w:val="22"/>
                <w:szCs w:val="22"/>
              </w:rPr>
              <w:t> </w:t>
            </w:r>
          </w:p>
          <w:p w14:paraId="66B2D61D" w14:textId="77777777" w:rsidR="007104F7" w:rsidRPr="00961B7E" w:rsidRDefault="007104F7" w:rsidP="00003216">
            <w:pPr>
              <w:pStyle w:val="paragraph"/>
              <w:numPr>
                <w:ilvl w:val="0"/>
                <w:numId w:val="104"/>
              </w:numPr>
              <w:tabs>
                <w:tab w:val="clear" w:pos="720"/>
                <w:tab w:val="num" w:pos="258"/>
              </w:tabs>
              <w:spacing w:before="0" w:beforeAutospacing="0" w:after="0" w:afterAutospacing="0"/>
              <w:ind w:left="708" w:hanging="642"/>
              <w:textAlignment w:val="baseline"/>
              <w:rPr>
                <w:rFonts w:ascii="Calibri" w:hAnsi="Calibri" w:cs="Calibri"/>
                <w:sz w:val="22"/>
                <w:szCs w:val="22"/>
              </w:rPr>
            </w:pPr>
            <w:r w:rsidRPr="00961B7E">
              <w:rPr>
                <w:rStyle w:val="normaltextrun"/>
                <w:rFonts w:ascii="Calibri" w:hAnsi="Calibri" w:cs="Calibri"/>
                <w:sz w:val="22"/>
                <w:szCs w:val="22"/>
              </w:rPr>
              <w:t>The reviewer determines if the ISP indicates that the applicable services are received from the Provider.</w:t>
            </w:r>
            <w:r w:rsidRPr="00961B7E">
              <w:rPr>
                <w:rStyle w:val="eop"/>
                <w:rFonts w:ascii="Calibri" w:hAnsi="Calibri" w:cs="Calibri"/>
                <w:sz w:val="22"/>
                <w:szCs w:val="22"/>
              </w:rPr>
              <w:t> </w:t>
            </w:r>
          </w:p>
          <w:p w14:paraId="75CCFB50" w14:textId="77777777" w:rsidR="007104F7" w:rsidRPr="00961B7E" w:rsidRDefault="007104F7" w:rsidP="00003216">
            <w:pPr>
              <w:pStyle w:val="paragraph"/>
              <w:numPr>
                <w:ilvl w:val="0"/>
                <w:numId w:val="105"/>
              </w:numPr>
              <w:tabs>
                <w:tab w:val="clear" w:pos="720"/>
                <w:tab w:val="num" w:pos="258"/>
              </w:tabs>
              <w:spacing w:before="0" w:beforeAutospacing="0" w:after="0" w:afterAutospacing="0"/>
              <w:ind w:left="258" w:hanging="180"/>
              <w:textAlignment w:val="baseline"/>
              <w:rPr>
                <w:rFonts w:ascii="Calibri" w:hAnsi="Calibri" w:cs="Calibri"/>
                <w:sz w:val="22"/>
                <w:szCs w:val="22"/>
              </w:rPr>
            </w:pPr>
            <w:r w:rsidRPr="00961B7E">
              <w:rPr>
                <w:rStyle w:val="normaltextrun"/>
                <w:rFonts w:ascii="Calibri" w:hAnsi="Calibri" w:cs="Calibri"/>
                <w:sz w:val="22"/>
                <w:szCs w:val="22"/>
              </w:rPr>
              <w:t xml:space="preserve">The reviewer will look at the department-approved room and board residency agreement </w:t>
            </w:r>
            <w:r w:rsidRPr="00961B7E">
              <w:rPr>
                <w:rStyle w:val="normaltextrun"/>
                <w:rFonts w:ascii="Calibri" w:hAnsi="Calibri" w:cs="Calibri"/>
                <w:color w:val="D13438"/>
                <w:sz w:val="22"/>
                <w:szCs w:val="22"/>
                <w:u w:val="single"/>
              </w:rPr>
              <w:t>(</w:t>
            </w:r>
            <w:r w:rsidRPr="00961B7E">
              <w:rPr>
                <w:rStyle w:val="normaltextrun"/>
                <w:rFonts w:ascii="Calibri" w:hAnsi="Calibri" w:cs="Calibri"/>
                <w:b/>
                <w:bCs/>
                <w:sz w:val="22"/>
                <w:szCs w:val="22"/>
              </w:rPr>
              <w:t xml:space="preserve">DP 1077 or DP 1077 LS) </w:t>
            </w:r>
            <w:r w:rsidRPr="00961B7E">
              <w:rPr>
                <w:rStyle w:val="normaltextrun"/>
                <w:rFonts w:ascii="Calibri" w:hAnsi="Calibri" w:cs="Calibri"/>
                <w:sz w:val="22"/>
                <w:szCs w:val="22"/>
              </w:rPr>
              <w:t>for the current year to verify that a document is on file and signed by the appropriate person.</w:t>
            </w:r>
            <w:r w:rsidRPr="00961B7E">
              <w:rPr>
                <w:rStyle w:val="eop"/>
                <w:rFonts w:ascii="Calibri" w:hAnsi="Calibri" w:cs="Calibri"/>
                <w:sz w:val="22"/>
                <w:szCs w:val="22"/>
              </w:rPr>
              <w:t> </w:t>
            </w:r>
          </w:p>
          <w:p w14:paraId="53D211AA" w14:textId="77777777" w:rsidR="007104F7" w:rsidRPr="00961B7E" w:rsidRDefault="007104F7" w:rsidP="00003216">
            <w:pPr>
              <w:pStyle w:val="paragraph"/>
              <w:numPr>
                <w:ilvl w:val="0"/>
                <w:numId w:val="106"/>
              </w:numPr>
              <w:tabs>
                <w:tab w:val="clear" w:pos="720"/>
                <w:tab w:val="num" w:pos="258"/>
              </w:tabs>
              <w:spacing w:before="0" w:beforeAutospacing="0" w:after="0" w:afterAutospacing="0"/>
              <w:ind w:left="708" w:hanging="642"/>
              <w:textAlignment w:val="baseline"/>
              <w:rPr>
                <w:rFonts w:ascii="Calibri" w:hAnsi="Calibri" w:cs="Calibri"/>
                <w:sz w:val="22"/>
                <w:szCs w:val="22"/>
              </w:rPr>
            </w:pPr>
            <w:r w:rsidRPr="00961B7E">
              <w:rPr>
                <w:rStyle w:val="normaltextrun"/>
                <w:rFonts w:ascii="Calibri" w:hAnsi="Calibri" w:cs="Calibri"/>
                <w:sz w:val="22"/>
                <w:szCs w:val="22"/>
              </w:rPr>
              <w:t xml:space="preserve">The Department-approved room and board residency agreement </w:t>
            </w:r>
            <w:r w:rsidRPr="00961B7E">
              <w:rPr>
                <w:rStyle w:val="normaltextrun"/>
                <w:rFonts w:ascii="Calibri" w:hAnsi="Calibri" w:cs="Calibri"/>
                <w:b/>
                <w:bCs/>
                <w:sz w:val="22"/>
                <w:szCs w:val="22"/>
              </w:rPr>
              <w:t>(DP 1077)</w:t>
            </w:r>
            <w:r w:rsidRPr="009675C2">
              <w:rPr>
                <w:rStyle w:val="normaltextrun"/>
                <w:rFonts w:ascii="Calibri" w:hAnsi="Calibri" w:cs="Calibri"/>
                <w:sz w:val="22"/>
                <w:szCs w:val="22"/>
              </w:rPr>
              <w:t xml:space="preserve"> </w:t>
            </w:r>
            <w:r w:rsidRPr="00961B7E">
              <w:rPr>
                <w:rStyle w:val="normaltextrun"/>
                <w:rFonts w:ascii="Calibri" w:hAnsi="Calibri" w:cs="Calibri"/>
                <w:sz w:val="22"/>
                <w:szCs w:val="22"/>
              </w:rPr>
              <w:t>can be signed by the following people:</w:t>
            </w:r>
            <w:r w:rsidRPr="00961B7E">
              <w:rPr>
                <w:rStyle w:val="eop"/>
                <w:rFonts w:ascii="Calibri" w:hAnsi="Calibri" w:cs="Calibri"/>
                <w:sz w:val="22"/>
                <w:szCs w:val="22"/>
              </w:rPr>
              <w:t> </w:t>
            </w:r>
          </w:p>
          <w:p w14:paraId="3CFC8C49" w14:textId="77777777" w:rsidR="007104F7" w:rsidRPr="00961B7E" w:rsidRDefault="007104F7" w:rsidP="00003216">
            <w:pPr>
              <w:pStyle w:val="paragraph"/>
              <w:numPr>
                <w:ilvl w:val="0"/>
                <w:numId w:val="107"/>
              </w:numPr>
              <w:spacing w:before="0" w:beforeAutospacing="0" w:after="0" w:afterAutospacing="0"/>
              <w:ind w:left="708" w:hanging="270"/>
              <w:textAlignment w:val="baseline"/>
              <w:rPr>
                <w:rFonts w:ascii="Calibri" w:hAnsi="Calibri" w:cs="Calibri"/>
                <w:sz w:val="22"/>
                <w:szCs w:val="22"/>
              </w:rPr>
            </w:pPr>
            <w:r w:rsidRPr="00961B7E">
              <w:rPr>
                <w:rStyle w:val="normaltextrun"/>
                <w:rFonts w:ascii="Calibri" w:hAnsi="Calibri" w:cs="Calibri"/>
                <w:sz w:val="22"/>
                <w:szCs w:val="22"/>
              </w:rPr>
              <w:t>The individual</w:t>
            </w:r>
            <w:r w:rsidRPr="00961B7E">
              <w:rPr>
                <w:rStyle w:val="eop"/>
                <w:rFonts w:ascii="Calibri" w:hAnsi="Calibri" w:cs="Calibri"/>
                <w:sz w:val="22"/>
                <w:szCs w:val="22"/>
              </w:rPr>
              <w:t> </w:t>
            </w:r>
          </w:p>
          <w:p w14:paraId="3F9EAB14" w14:textId="77777777" w:rsidR="007104F7" w:rsidRPr="00961B7E" w:rsidRDefault="007104F7" w:rsidP="00003216">
            <w:pPr>
              <w:pStyle w:val="paragraph"/>
              <w:numPr>
                <w:ilvl w:val="0"/>
                <w:numId w:val="108"/>
              </w:numPr>
              <w:spacing w:before="0" w:beforeAutospacing="0" w:after="0" w:afterAutospacing="0"/>
              <w:ind w:left="708" w:hanging="270"/>
              <w:textAlignment w:val="baseline"/>
              <w:rPr>
                <w:rFonts w:ascii="Calibri" w:hAnsi="Calibri" w:cs="Calibri"/>
                <w:sz w:val="22"/>
                <w:szCs w:val="22"/>
              </w:rPr>
            </w:pPr>
            <w:r w:rsidRPr="00961B7E">
              <w:rPr>
                <w:rStyle w:val="normaltextrun"/>
                <w:rFonts w:ascii="Calibri" w:hAnsi="Calibri" w:cs="Calibri"/>
                <w:sz w:val="22"/>
                <w:szCs w:val="22"/>
              </w:rPr>
              <w:t>The individual’s court-appointed legal guardian if an individual is adjudicated incompetent to handle finances; or </w:t>
            </w:r>
            <w:r w:rsidRPr="00961B7E">
              <w:rPr>
                <w:rStyle w:val="eop"/>
                <w:rFonts w:ascii="Calibri" w:hAnsi="Calibri" w:cs="Calibri"/>
                <w:sz w:val="22"/>
                <w:szCs w:val="22"/>
              </w:rPr>
              <w:t> </w:t>
            </w:r>
          </w:p>
          <w:p w14:paraId="451600F2" w14:textId="77777777" w:rsidR="007104F7" w:rsidRPr="00961B7E" w:rsidRDefault="007104F7" w:rsidP="00003216">
            <w:pPr>
              <w:pStyle w:val="paragraph"/>
              <w:numPr>
                <w:ilvl w:val="0"/>
                <w:numId w:val="109"/>
              </w:numPr>
              <w:spacing w:before="0" w:beforeAutospacing="0" w:after="0" w:afterAutospacing="0"/>
              <w:ind w:left="708" w:hanging="270"/>
              <w:textAlignment w:val="baseline"/>
              <w:rPr>
                <w:rFonts w:ascii="Calibri" w:hAnsi="Calibri" w:cs="Calibri"/>
                <w:sz w:val="22"/>
                <w:szCs w:val="22"/>
              </w:rPr>
            </w:pPr>
            <w:r w:rsidRPr="00961B7E">
              <w:rPr>
                <w:rStyle w:val="normaltextrun"/>
                <w:rFonts w:ascii="Calibri" w:hAnsi="Calibri" w:cs="Calibri"/>
                <w:sz w:val="22"/>
                <w:szCs w:val="22"/>
              </w:rPr>
              <w:t>The designated person if the individual is 18 years of age or older and has a designated person for the individual’s benefits.</w:t>
            </w:r>
            <w:r w:rsidRPr="00961B7E">
              <w:rPr>
                <w:rStyle w:val="eop"/>
                <w:rFonts w:ascii="Calibri" w:hAnsi="Calibri" w:cs="Calibri"/>
                <w:sz w:val="22"/>
                <w:szCs w:val="22"/>
              </w:rPr>
              <w:t> </w:t>
            </w:r>
          </w:p>
          <w:p w14:paraId="782F2638" w14:textId="77777777" w:rsidR="007104F7" w:rsidRPr="00961B7E" w:rsidRDefault="007104F7" w:rsidP="00003216">
            <w:pPr>
              <w:pStyle w:val="paragraph"/>
              <w:numPr>
                <w:ilvl w:val="0"/>
                <w:numId w:val="110"/>
              </w:numPr>
              <w:spacing w:before="0" w:beforeAutospacing="0" w:after="0" w:afterAutospacing="0"/>
              <w:ind w:left="1290" w:firstLine="0"/>
              <w:textAlignment w:val="baseline"/>
              <w:rPr>
                <w:rFonts w:ascii="Calibri" w:hAnsi="Calibri" w:cs="Calibri"/>
                <w:sz w:val="22"/>
                <w:szCs w:val="22"/>
              </w:rPr>
            </w:pPr>
            <w:r w:rsidRPr="00961B7E">
              <w:rPr>
                <w:rStyle w:val="normaltextrun"/>
                <w:rFonts w:ascii="Calibri" w:hAnsi="Calibri" w:cs="Calibri"/>
                <w:sz w:val="22"/>
                <w:szCs w:val="22"/>
              </w:rPr>
              <w:t>Reviewers should look at the ISP to determine if the individual has a court-appointed legal guardian or designated person identified.</w:t>
            </w:r>
            <w:r w:rsidRPr="00961B7E">
              <w:rPr>
                <w:rStyle w:val="eop"/>
                <w:rFonts w:ascii="Calibri" w:hAnsi="Calibri" w:cs="Calibri"/>
                <w:sz w:val="22"/>
                <w:szCs w:val="22"/>
              </w:rPr>
              <w:t> </w:t>
            </w:r>
          </w:p>
          <w:p w14:paraId="5C90EFFA" w14:textId="77777777" w:rsidR="007104F7" w:rsidRDefault="007104F7" w:rsidP="007104F7">
            <w:pPr>
              <w:pStyle w:val="BodyText"/>
              <w:rPr>
                <w:rFonts w:asciiTheme="minorHAnsi" w:hAnsiTheme="minorHAnsi" w:cstheme="minorHAnsi"/>
                <w:sz w:val="22"/>
                <w:szCs w:val="22"/>
                <w:u w:val="single"/>
              </w:rPr>
            </w:pPr>
          </w:p>
        </w:tc>
        <w:tc>
          <w:tcPr>
            <w:tcW w:w="1059" w:type="pct"/>
            <w:shd w:val="clear" w:color="auto" w:fill="auto"/>
          </w:tcPr>
          <w:p w14:paraId="3F53375E" w14:textId="43DA182C" w:rsidR="007104F7" w:rsidRPr="00F432C6" w:rsidRDefault="007104F7" w:rsidP="007104F7">
            <w:pPr>
              <w:rPr>
                <w:rFonts w:asciiTheme="minorHAnsi" w:hAnsiTheme="minorHAnsi" w:cstheme="minorHAnsi"/>
                <w:sz w:val="22"/>
                <w:szCs w:val="22"/>
              </w:rPr>
            </w:pPr>
            <w:r>
              <w:rPr>
                <w:rFonts w:asciiTheme="minorHAnsi" w:hAnsiTheme="minorHAnsi" w:cstheme="minorHAnsi"/>
                <w:sz w:val="22"/>
                <w:szCs w:val="22"/>
              </w:rPr>
              <w:lastRenderedPageBreak/>
              <w:t>The guidance was updated to provide clarification</w:t>
            </w:r>
            <w:r w:rsidRPr="00D44BF1">
              <w:rPr>
                <w:rFonts w:asciiTheme="minorHAnsi" w:hAnsiTheme="minorHAnsi" w:cstheme="minorHAnsi"/>
                <w:sz w:val="22"/>
                <w:szCs w:val="22"/>
              </w:rPr>
              <w:t xml:space="preserve"> in response to feedback and questions from Cycle 2.</w:t>
            </w:r>
          </w:p>
        </w:tc>
      </w:tr>
      <w:tr w:rsidR="007104F7" w:rsidRPr="00D162B9" w14:paraId="4B9BDE8A" w14:textId="77777777" w:rsidTr="52AE989A">
        <w:trPr>
          <w:cantSplit/>
        </w:trPr>
        <w:tc>
          <w:tcPr>
            <w:tcW w:w="910" w:type="pct"/>
            <w:shd w:val="clear" w:color="auto" w:fill="auto"/>
          </w:tcPr>
          <w:p w14:paraId="1270D0DC" w14:textId="20DE2422" w:rsidR="007104F7" w:rsidRPr="00F432C6" w:rsidRDefault="007104F7" w:rsidP="007104F7">
            <w:pPr>
              <w:pStyle w:val="paragraph"/>
              <w:spacing w:before="0" w:beforeAutospacing="0" w:after="0" w:afterAutospacing="0"/>
              <w:ind w:right="120"/>
              <w:textAlignment w:val="baseline"/>
              <w:rPr>
                <w:rStyle w:val="normaltextrun"/>
                <w:rFonts w:ascii="Calibri" w:hAnsi="Calibri" w:cs="Calibri"/>
                <w:strike/>
                <w:sz w:val="22"/>
                <w:szCs w:val="22"/>
              </w:rPr>
            </w:pPr>
            <w:r w:rsidRPr="0068670F">
              <w:rPr>
                <w:rStyle w:val="normaltextrun"/>
                <w:rFonts w:ascii="Calibri" w:hAnsi="Calibri" w:cs="Calibri"/>
                <w:color w:val="000000"/>
                <w:sz w:val="22"/>
                <w:szCs w:val="22"/>
                <w:shd w:val="clear" w:color="auto" w:fill="FFFFFF"/>
              </w:rPr>
              <w:t>The Department-approved room and board residency agreement is completed at least annually. </w:t>
            </w:r>
            <w:r w:rsidRPr="0068670F">
              <w:rPr>
                <w:rStyle w:val="eop"/>
                <w:rFonts w:ascii="Calibri" w:hAnsi="Calibri" w:cs="Calibri"/>
                <w:color w:val="000000"/>
                <w:sz w:val="22"/>
                <w:szCs w:val="22"/>
                <w:shd w:val="clear" w:color="auto" w:fill="FFFFFF"/>
              </w:rPr>
              <w:t> </w:t>
            </w:r>
          </w:p>
        </w:tc>
        <w:tc>
          <w:tcPr>
            <w:tcW w:w="3031" w:type="pct"/>
            <w:shd w:val="clear" w:color="auto" w:fill="auto"/>
          </w:tcPr>
          <w:p w14:paraId="051CDF28" w14:textId="77777777" w:rsidR="007104F7" w:rsidRPr="0068670F" w:rsidRDefault="007104F7" w:rsidP="007104F7">
            <w:pPr>
              <w:spacing w:after="160" w:line="259" w:lineRule="auto"/>
              <w:contextualSpacing/>
              <w:rPr>
                <w:rFonts w:ascii="Calibri" w:hAnsi="Calibri"/>
                <w:sz w:val="22"/>
                <w:szCs w:val="22"/>
                <w:u w:val="single"/>
              </w:rPr>
            </w:pPr>
            <w:r w:rsidRPr="0068670F">
              <w:rPr>
                <w:rFonts w:ascii="Calibri" w:hAnsi="Calibri"/>
                <w:sz w:val="22"/>
                <w:szCs w:val="22"/>
                <w:u w:val="single"/>
              </w:rPr>
              <w:t>Guidance:</w:t>
            </w:r>
          </w:p>
          <w:p w14:paraId="3FA9BADA" w14:textId="77777777" w:rsidR="007104F7" w:rsidRPr="00C300C5" w:rsidRDefault="007104F7" w:rsidP="00003216">
            <w:pPr>
              <w:pStyle w:val="paragraph"/>
              <w:numPr>
                <w:ilvl w:val="0"/>
                <w:numId w:val="112"/>
              </w:numPr>
              <w:tabs>
                <w:tab w:val="clear" w:pos="720"/>
                <w:tab w:val="num" w:pos="348"/>
              </w:tabs>
              <w:spacing w:before="0" w:beforeAutospacing="0" w:after="0" w:afterAutospacing="0"/>
              <w:ind w:left="348" w:hanging="270"/>
              <w:textAlignment w:val="baseline"/>
              <w:rPr>
                <w:rFonts w:ascii="Calibri" w:hAnsi="Calibri" w:cs="Calibri"/>
                <w:sz w:val="22"/>
                <w:szCs w:val="22"/>
              </w:rPr>
            </w:pPr>
            <w:r w:rsidRPr="00C300C5">
              <w:rPr>
                <w:rStyle w:val="normaltextrun"/>
                <w:rFonts w:ascii="Calibri" w:hAnsi="Calibri" w:cs="Calibri"/>
                <w:sz w:val="22"/>
                <w:szCs w:val="22"/>
              </w:rPr>
              <w:t>This question is only applicable to individuals receiving the following services from the Provider:</w:t>
            </w:r>
            <w:r w:rsidRPr="00C300C5">
              <w:rPr>
                <w:rStyle w:val="eop"/>
                <w:rFonts w:ascii="Calibri" w:hAnsi="Calibri" w:cs="Calibri"/>
                <w:sz w:val="22"/>
                <w:szCs w:val="22"/>
              </w:rPr>
              <w:t> </w:t>
            </w:r>
          </w:p>
          <w:p w14:paraId="6D72154F" w14:textId="77777777" w:rsidR="007104F7" w:rsidRPr="00C300C5" w:rsidRDefault="007104F7" w:rsidP="00003216">
            <w:pPr>
              <w:pStyle w:val="paragraph"/>
              <w:numPr>
                <w:ilvl w:val="0"/>
                <w:numId w:val="115"/>
              </w:numPr>
              <w:spacing w:before="0" w:beforeAutospacing="0" w:after="0" w:afterAutospacing="0"/>
              <w:textAlignment w:val="baseline"/>
              <w:rPr>
                <w:rFonts w:ascii="Calibri" w:hAnsi="Calibri" w:cs="Calibri"/>
                <w:sz w:val="22"/>
                <w:szCs w:val="22"/>
              </w:rPr>
            </w:pPr>
            <w:r w:rsidRPr="00C300C5">
              <w:rPr>
                <w:rStyle w:val="normaltextrun"/>
                <w:rFonts w:ascii="Calibri" w:hAnsi="Calibri" w:cs="Calibri"/>
                <w:sz w:val="22"/>
                <w:szCs w:val="22"/>
              </w:rPr>
              <w:t>ID/A: Residential Habilitation and Life Sharing</w:t>
            </w:r>
            <w:r w:rsidRPr="00C300C5">
              <w:rPr>
                <w:rStyle w:val="eop"/>
                <w:rFonts w:ascii="Calibri" w:hAnsi="Calibri" w:cs="Calibri"/>
                <w:sz w:val="22"/>
                <w:szCs w:val="22"/>
              </w:rPr>
              <w:t> </w:t>
            </w:r>
          </w:p>
          <w:p w14:paraId="4CA868EA" w14:textId="77777777" w:rsidR="007104F7" w:rsidRPr="00C300C5" w:rsidRDefault="007104F7" w:rsidP="00003216">
            <w:pPr>
              <w:pStyle w:val="paragraph"/>
              <w:numPr>
                <w:ilvl w:val="0"/>
                <w:numId w:val="115"/>
              </w:numPr>
              <w:spacing w:before="0" w:beforeAutospacing="0" w:after="0" w:afterAutospacing="0"/>
              <w:textAlignment w:val="baseline"/>
              <w:rPr>
                <w:rFonts w:ascii="Calibri" w:hAnsi="Calibri" w:cs="Calibri"/>
                <w:sz w:val="22"/>
                <w:szCs w:val="22"/>
              </w:rPr>
            </w:pPr>
            <w:r w:rsidRPr="00C300C5">
              <w:rPr>
                <w:rStyle w:val="normaltextrun"/>
                <w:rFonts w:ascii="Calibri" w:hAnsi="Calibri" w:cs="Calibri"/>
                <w:sz w:val="22"/>
                <w:szCs w:val="22"/>
              </w:rPr>
              <w:t>AAW: Residential Habilitation (Community Home and Life Sharing) </w:t>
            </w:r>
            <w:r w:rsidRPr="00C300C5">
              <w:rPr>
                <w:rStyle w:val="eop"/>
                <w:rFonts w:ascii="Calibri" w:hAnsi="Calibri" w:cs="Calibri"/>
                <w:sz w:val="22"/>
                <w:szCs w:val="22"/>
              </w:rPr>
              <w:t> </w:t>
            </w:r>
          </w:p>
          <w:p w14:paraId="73CDC487" w14:textId="77777777" w:rsidR="007104F7" w:rsidRPr="00C300C5" w:rsidRDefault="007104F7" w:rsidP="00003216">
            <w:pPr>
              <w:pStyle w:val="paragraph"/>
              <w:numPr>
                <w:ilvl w:val="0"/>
                <w:numId w:val="113"/>
              </w:numPr>
              <w:tabs>
                <w:tab w:val="clear" w:pos="720"/>
                <w:tab w:val="num" w:pos="348"/>
              </w:tabs>
              <w:spacing w:before="0" w:beforeAutospacing="0" w:after="0" w:afterAutospacing="0"/>
              <w:ind w:left="348" w:hanging="270"/>
              <w:textAlignment w:val="baseline"/>
              <w:rPr>
                <w:rFonts w:ascii="Calibri" w:hAnsi="Calibri" w:cs="Calibri"/>
                <w:sz w:val="22"/>
                <w:szCs w:val="22"/>
              </w:rPr>
            </w:pPr>
            <w:r w:rsidRPr="00C300C5">
              <w:rPr>
                <w:rStyle w:val="normaltextrun"/>
                <w:rFonts w:ascii="Calibri" w:hAnsi="Calibri" w:cs="Calibri"/>
                <w:sz w:val="22"/>
                <w:szCs w:val="22"/>
              </w:rPr>
              <w:t>The reviewer determines if the ISP indicates that the applicable services are received from the Provider.</w:t>
            </w:r>
            <w:r w:rsidRPr="00C300C5">
              <w:rPr>
                <w:rStyle w:val="eop"/>
                <w:rFonts w:ascii="Calibri" w:hAnsi="Calibri" w:cs="Calibri"/>
                <w:sz w:val="22"/>
                <w:szCs w:val="22"/>
              </w:rPr>
              <w:t> </w:t>
            </w:r>
          </w:p>
          <w:p w14:paraId="37F961FC" w14:textId="77777777" w:rsidR="007104F7" w:rsidRPr="00C300C5" w:rsidRDefault="007104F7" w:rsidP="00003216">
            <w:pPr>
              <w:pStyle w:val="paragraph"/>
              <w:numPr>
                <w:ilvl w:val="0"/>
                <w:numId w:val="114"/>
              </w:numPr>
              <w:tabs>
                <w:tab w:val="clear" w:pos="720"/>
                <w:tab w:val="num" w:pos="348"/>
              </w:tabs>
              <w:spacing w:before="0" w:beforeAutospacing="0" w:after="0" w:afterAutospacing="0"/>
              <w:ind w:left="348" w:hanging="270"/>
              <w:textAlignment w:val="baseline"/>
              <w:rPr>
                <w:rFonts w:ascii="Calibri" w:hAnsi="Calibri" w:cs="Calibri"/>
                <w:sz w:val="22"/>
                <w:szCs w:val="22"/>
              </w:rPr>
            </w:pPr>
            <w:r w:rsidRPr="00C300C5">
              <w:rPr>
                <w:rStyle w:val="normaltextrun"/>
                <w:rFonts w:ascii="Calibri" w:hAnsi="Calibri" w:cs="Calibri"/>
                <w:sz w:val="22"/>
                <w:szCs w:val="22"/>
              </w:rPr>
              <w:t xml:space="preserve">The reviewer will look at the current Department-approved room and board residency agreement </w:t>
            </w:r>
            <w:r w:rsidRPr="00C300C5">
              <w:rPr>
                <w:rStyle w:val="normaltextrun"/>
                <w:rFonts w:ascii="Calibri" w:hAnsi="Calibri" w:cs="Calibri"/>
                <w:b/>
                <w:bCs/>
                <w:sz w:val="22"/>
                <w:szCs w:val="22"/>
              </w:rPr>
              <w:t>(DP 1077 or DP 1077 LS)</w:t>
            </w:r>
            <w:r w:rsidRPr="00C300C5">
              <w:rPr>
                <w:rStyle w:val="normaltextrun"/>
                <w:rFonts w:ascii="Calibri" w:hAnsi="Calibri" w:cs="Calibri"/>
                <w:sz w:val="22"/>
                <w:szCs w:val="22"/>
              </w:rPr>
              <w:t xml:space="preserve"> by looking at the prior year’s agreement and ensuring that the effective date on the current agreement is within 12 months from the effective date on the previous agreement to determine if it was completed annually (note the date of the signatures on the form).</w:t>
            </w:r>
            <w:r w:rsidRPr="00C300C5">
              <w:rPr>
                <w:rStyle w:val="eop"/>
                <w:rFonts w:ascii="Calibri" w:hAnsi="Calibri" w:cs="Calibri"/>
                <w:sz w:val="22"/>
                <w:szCs w:val="22"/>
              </w:rPr>
              <w:t> </w:t>
            </w:r>
          </w:p>
          <w:p w14:paraId="0D093C60" w14:textId="77777777" w:rsidR="007104F7" w:rsidRDefault="007104F7" w:rsidP="007104F7">
            <w:pPr>
              <w:pStyle w:val="BodyText"/>
              <w:rPr>
                <w:rFonts w:asciiTheme="minorHAnsi" w:hAnsiTheme="minorHAnsi" w:cstheme="minorHAnsi"/>
                <w:sz w:val="22"/>
                <w:szCs w:val="22"/>
                <w:u w:val="single"/>
              </w:rPr>
            </w:pPr>
          </w:p>
        </w:tc>
        <w:tc>
          <w:tcPr>
            <w:tcW w:w="1059" w:type="pct"/>
            <w:shd w:val="clear" w:color="auto" w:fill="auto"/>
          </w:tcPr>
          <w:p w14:paraId="365DE80C" w14:textId="7530CC99" w:rsidR="007104F7" w:rsidRPr="00F432C6" w:rsidRDefault="007104F7" w:rsidP="007104F7">
            <w:pPr>
              <w:rPr>
                <w:rFonts w:asciiTheme="minorHAnsi" w:hAnsiTheme="minorHAnsi" w:cstheme="minorHAnsi"/>
                <w:sz w:val="22"/>
                <w:szCs w:val="22"/>
              </w:rPr>
            </w:pPr>
            <w:r>
              <w:rPr>
                <w:rFonts w:asciiTheme="minorHAnsi" w:hAnsiTheme="minorHAnsi" w:cstheme="minorHAnsi"/>
                <w:sz w:val="22"/>
                <w:szCs w:val="22"/>
              </w:rPr>
              <w:t>The guidance was updated to provide clarification</w:t>
            </w:r>
            <w:r w:rsidRPr="00D44BF1">
              <w:rPr>
                <w:rFonts w:asciiTheme="minorHAnsi" w:hAnsiTheme="minorHAnsi" w:cstheme="minorHAnsi"/>
                <w:sz w:val="22"/>
                <w:szCs w:val="22"/>
              </w:rPr>
              <w:t xml:space="preserve"> in response to feedback and questions from Cycle 2.</w:t>
            </w:r>
          </w:p>
        </w:tc>
      </w:tr>
      <w:tr w:rsidR="00B9771C" w:rsidRPr="00D162B9" w14:paraId="1D94EF19" w14:textId="77777777" w:rsidTr="52AE989A">
        <w:trPr>
          <w:cantSplit/>
        </w:trPr>
        <w:tc>
          <w:tcPr>
            <w:tcW w:w="910" w:type="pct"/>
            <w:shd w:val="clear" w:color="auto" w:fill="auto"/>
          </w:tcPr>
          <w:p w14:paraId="7850DD3C" w14:textId="77777777" w:rsidR="009F045E" w:rsidRPr="009F045E" w:rsidRDefault="009F045E" w:rsidP="009F045E">
            <w:pPr>
              <w:rPr>
                <w:rStyle w:val="normaltextrun"/>
                <w:rFonts w:ascii="Calibri" w:hAnsi="Calibri" w:cs="Calibri"/>
                <w:i/>
                <w:iCs/>
                <w:color w:val="000000"/>
                <w:sz w:val="22"/>
                <w:szCs w:val="22"/>
                <w:shd w:val="clear" w:color="auto" w:fill="FFFFFF"/>
              </w:rPr>
            </w:pPr>
            <w:r w:rsidRPr="009F045E">
              <w:rPr>
                <w:rStyle w:val="normaltextrun"/>
                <w:rFonts w:ascii="Calibri" w:hAnsi="Calibri" w:cs="Calibri"/>
                <w:i/>
                <w:iCs/>
                <w:color w:val="000000"/>
                <w:sz w:val="22"/>
                <w:szCs w:val="22"/>
                <w:shd w:val="clear" w:color="auto" w:fill="FFFFFF"/>
              </w:rPr>
              <w:t>NEW - The amount documented on the individual’s Room and Board Agreement meets the ODP Regulations and requirements.</w:t>
            </w:r>
          </w:p>
          <w:p w14:paraId="426F7C3C" w14:textId="77777777" w:rsidR="00B9771C" w:rsidRPr="0068670F" w:rsidRDefault="00B9771C" w:rsidP="007104F7">
            <w:pPr>
              <w:pStyle w:val="paragraph"/>
              <w:spacing w:before="0" w:beforeAutospacing="0" w:after="0" w:afterAutospacing="0"/>
              <w:ind w:right="120"/>
              <w:textAlignment w:val="baseline"/>
              <w:rPr>
                <w:rStyle w:val="normaltextrun"/>
                <w:rFonts w:ascii="Calibri" w:hAnsi="Calibri" w:cs="Calibri"/>
                <w:color w:val="000000"/>
                <w:sz w:val="22"/>
                <w:szCs w:val="22"/>
                <w:shd w:val="clear" w:color="auto" w:fill="FFFFFF"/>
              </w:rPr>
            </w:pPr>
          </w:p>
        </w:tc>
        <w:tc>
          <w:tcPr>
            <w:tcW w:w="3031" w:type="pct"/>
            <w:shd w:val="clear" w:color="auto" w:fill="auto"/>
          </w:tcPr>
          <w:p w14:paraId="006F1E74" w14:textId="77777777" w:rsidR="009B7EC1" w:rsidRDefault="009B7EC1" w:rsidP="009B7EC1">
            <w:pPr>
              <w:spacing w:after="160" w:line="259" w:lineRule="auto"/>
              <w:contextualSpacing/>
              <w:rPr>
                <w:rFonts w:ascii="Calibri" w:hAnsi="Calibri"/>
                <w:sz w:val="22"/>
                <w:szCs w:val="22"/>
                <w:u w:val="single"/>
              </w:rPr>
            </w:pPr>
            <w:r>
              <w:rPr>
                <w:rFonts w:ascii="Calibri" w:hAnsi="Calibri"/>
                <w:sz w:val="22"/>
                <w:szCs w:val="22"/>
                <w:u w:val="single"/>
              </w:rPr>
              <w:t>Guidance:</w:t>
            </w:r>
          </w:p>
          <w:p w14:paraId="555E823C" w14:textId="77777777" w:rsidR="00AE2D1C" w:rsidRPr="000149B5" w:rsidRDefault="00AE2D1C" w:rsidP="00AE2D1C">
            <w:pPr>
              <w:numPr>
                <w:ilvl w:val="0"/>
                <w:numId w:val="179"/>
              </w:numPr>
              <w:ind w:left="158" w:hanging="158"/>
              <w:contextualSpacing/>
              <w:rPr>
                <w:rFonts w:asciiTheme="minorHAnsi" w:eastAsiaTheme="minorHAnsi" w:hAnsiTheme="minorHAnsi" w:cstheme="minorBidi"/>
                <w:i/>
                <w:iCs/>
                <w:kern w:val="2"/>
                <w:sz w:val="22"/>
                <w:szCs w:val="22"/>
                <w14:ligatures w14:val="standardContextual"/>
              </w:rPr>
            </w:pPr>
            <w:r w:rsidRPr="000149B5">
              <w:rPr>
                <w:rFonts w:asciiTheme="minorHAnsi" w:eastAsiaTheme="minorHAnsi" w:hAnsiTheme="minorHAnsi" w:cstheme="minorBidi"/>
                <w:i/>
                <w:iCs/>
                <w:kern w:val="2"/>
                <w:sz w:val="22"/>
                <w:szCs w:val="22"/>
                <w14:ligatures w14:val="standardContextual"/>
              </w:rPr>
              <w:t>This question is only applicable to individuals receiving the following services from the Provider:</w:t>
            </w:r>
          </w:p>
          <w:p w14:paraId="25B71289" w14:textId="77777777" w:rsidR="00AE2D1C" w:rsidRPr="000149B5" w:rsidRDefault="00AE2D1C" w:rsidP="00AE2D1C">
            <w:pPr>
              <w:numPr>
                <w:ilvl w:val="0"/>
                <w:numId w:val="180"/>
              </w:numPr>
              <w:ind w:left="504" w:hanging="158"/>
              <w:contextualSpacing/>
              <w:rPr>
                <w:rFonts w:asciiTheme="minorHAnsi" w:eastAsiaTheme="minorHAnsi" w:hAnsiTheme="minorHAnsi" w:cstheme="minorBidi"/>
                <w:i/>
                <w:iCs/>
                <w:kern w:val="2"/>
                <w:sz w:val="22"/>
                <w:szCs w:val="22"/>
                <w14:ligatures w14:val="standardContextual"/>
              </w:rPr>
            </w:pPr>
            <w:r w:rsidRPr="000149B5">
              <w:rPr>
                <w:rFonts w:asciiTheme="minorHAnsi" w:eastAsiaTheme="minorHAnsi" w:hAnsiTheme="minorHAnsi" w:cstheme="minorBidi"/>
                <w:i/>
                <w:iCs/>
                <w:kern w:val="2"/>
                <w:sz w:val="22"/>
                <w:szCs w:val="22"/>
                <w14:ligatures w14:val="standardContextual"/>
              </w:rPr>
              <w:t>ID/A: Residential Habilitation and Life Sharing</w:t>
            </w:r>
          </w:p>
          <w:p w14:paraId="7B4EEA55" w14:textId="77777777" w:rsidR="00AE2D1C" w:rsidRPr="00AA75A7" w:rsidRDefault="00AE2D1C" w:rsidP="00AE2D1C">
            <w:pPr>
              <w:numPr>
                <w:ilvl w:val="0"/>
                <w:numId w:val="180"/>
              </w:numPr>
              <w:ind w:left="504" w:hanging="158"/>
              <w:contextualSpacing/>
              <w:rPr>
                <w:rFonts w:asciiTheme="minorHAnsi" w:eastAsiaTheme="minorHAnsi" w:hAnsiTheme="minorHAnsi" w:cstheme="minorBidi"/>
                <w:i/>
                <w:iCs/>
                <w:kern w:val="2"/>
                <w:sz w:val="22"/>
                <w:szCs w:val="22"/>
                <w14:ligatures w14:val="standardContextual"/>
              </w:rPr>
            </w:pPr>
            <w:r w:rsidRPr="00AA75A7">
              <w:rPr>
                <w:rFonts w:asciiTheme="minorHAnsi" w:eastAsiaTheme="minorHAnsi" w:hAnsiTheme="minorHAnsi" w:cstheme="minorBidi"/>
                <w:i/>
                <w:iCs/>
                <w:kern w:val="2"/>
                <w:sz w:val="22"/>
                <w:szCs w:val="22"/>
                <w14:ligatures w14:val="standardContextual"/>
              </w:rPr>
              <w:t xml:space="preserve">AAW: Residential Habilitation (Community Home and Life Sharing) </w:t>
            </w:r>
          </w:p>
          <w:p w14:paraId="1D80B38B" w14:textId="77777777" w:rsidR="00AE2D1C" w:rsidRPr="00AA75A7" w:rsidRDefault="00AE2D1C" w:rsidP="00AE2D1C">
            <w:pPr>
              <w:numPr>
                <w:ilvl w:val="0"/>
                <w:numId w:val="181"/>
              </w:numPr>
              <w:ind w:left="158" w:hanging="158"/>
              <w:contextualSpacing/>
              <w:rPr>
                <w:rFonts w:asciiTheme="minorHAnsi" w:eastAsiaTheme="minorHAnsi" w:hAnsiTheme="minorHAnsi" w:cstheme="minorBidi"/>
                <w:i/>
                <w:iCs/>
                <w:kern w:val="2"/>
                <w:sz w:val="22"/>
                <w:szCs w:val="22"/>
                <w14:ligatures w14:val="standardContextual"/>
              </w:rPr>
            </w:pPr>
            <w:r w:rsidRPr="00AA75A7">
              <w:rPr>
                <w:rFonts w:asciiTheme="minorHAnsi" w:eastAsiaTheme="minorHAnsi" w:hAnsiTheme="minorHAnsi" w:cstheme="minorBidi"/>
                <w:i/>
                <w:iCs/>
                <w:kern w:val="2"/>
                <w:sz w:val="22"/>
                <w:szCs w:val="22"/>
                <w14:ligatures w14:val="standardContextual"/>
              </w:rPr>
              <w:t>The reviewer determines if the ISP indicates that the applicable services are received from the Provider.</w:t>
            </w:r>
          </w:p>
          <w:p w14:paraId="6D74AE4A" w14:textId="77777777" w:rsidR="00AE2D1C" w:rsidRPr="00AA75A7" w:rsidRDefault="00AE2D1C" w:rsidP="00AE2D1C">
            <w:pPr>
              <w:numPr>
                <w:ilvl w:val="0"/>
                <w:numId w:val="181"/>
              </w:numPr>
              <w:ind w:left="158" w:hanging="158"/>
              <w:contextualSpacing/>
              <w:rPr>
                <w:rFonts w:asciiTheme="minorHAnsi" w:eastAsiaTheme="minorHAnsi" w:hAnsiTheme="minorHAnsi" w:cstheme="minorBidi"/>
                <w:i/>
                <w:iCs/>
                <w:kern w:val="2"/>
                <w:sz w:val="22"/>
                <w:szCs w:val="22"/>
                <w14:ligatures w14:val="standardContextual"/>
              </w:rPr>
            </w:pPr>
            <w:r w:rsidRPr="00AA75A7">
              <w:rPr>
                <w:rFonts w:asciiTheme="minorHAnsi" w:eastAsiaTheme="minorHAnsi" w:hAnsiTheme="minorHAnsi" w:cstheme="minorBidi"/>
                <w:i/>
                <w:iCs/>
                <w:kern w:val="2"/>
                <w:sz w:val="22"/>
                <w:szCs w:val="22"/>
                <w14:ligatures w14:val="standardContextual"/>
              </w:rPr>
              <w:t>The reviewer will look at the department-approved room and board residency agreement (DP 1077 or DP1077 LS) for the current year to determine the total amount the individual agrees to pay for room and/or board.</w:t>
            </w:r>
          </w:p>
          <w:p w14:paraId="304F4212" w14:textId="77777777" w:rsidR="00AE2D1C" w:rsidRPr="00AA75A7" w:rsidRDefault="00AE2D1C" w:rsidP="00AE2D1C">
            <w:pPr>
              <w:numPr>
                <w:ilvl w:val="0"/>
                <w:numId w:val="181"/>
              </w:numPr>
              <w:ind w:left="158" w:hanging="158"/>
              <w:contextualSpacing/>
              <w:rPr>
                <w:rFonts w:asciiTheme="minorHAnsi" w:eastAsiaTheme="minorHAnsi" w:hAnsiTheme="minorHAnsi" w:cstheme="minorBidi"/>
                <w:i/>
                <w:iCs/>
                <w:kern w:val="2"/>
                <w:sz w:val="22"/>
                <w:szCs w:val="22"/>
                <w14:ligatures w14:val="standardContextual"/>
              </w:rPr>
            </w:pPr>
            <w:r w:rsidRPr="00AA75A7">
              <w:rPr>
                <w:rFonts w:asciiTheme="minorHAnsi" w:eastAsiaTheme="minorHAnsi" w:hAnsiTheme="minorHAnsi" w:cstheme="minorBidi"/>
                <w:i/>
                <w:iCs/>
                <w:kern w:val="2"/>
                <w:sz w:val="22"/>
                <w:szCs w:val="22"/>
                <w14:ligatures w14:val="standardContextual"/>
              </w:rPr>
              <w:t xml:space="preserve">The reviewer will look at the Provider’s reported amount of the following: 1.) Actual Monthly Cost Per Individual and 2.) Individual’s income. </w:t>
            </w:r>
          </w:p>
          <w:p w14:paraId="6BA689AC" w14:textId="77777777" w:rsidR="00AE2D1C" w:rsidRPr="00AA75A7" w:rsidRDefault="00AE2D1C" w:rsidP="00AE2D1C">
            <w:pPr>
              <w:numPr>
                <w:ilvl w:val="0"/>
                <w:numId w:val="180"/>
              </w:numPr>
              <w:ind w:left="504" w:hanging="158"/>
              <w:contextualSpacing/>
              <w:rPr>
                <w:rFonts w:asciiTheme="minorHAnsi" w:eastAsiaTheme="minorHAnsi" w:hAnsiTheme="minorHAnsi" w:cstheme="minorBidi"/>
                <w:b/>
                <w:bCs/>
                <w:i/>
                <w:iCs/>
                <w:kern w:val="2"/>
                <w:sz w:val="22"/>
                <w:szCs w:val="22"/>
                <w14:ligatures w14:val="standardContextual"/>
              </w:rPr>
            </w:pPr>
            <w:r w:rsidRPr="00AA75A7">
              <w:rPr>
                <w:rFonts w:asciiTheme="minorHAnsi" w:eastAsiaTheme="minorHAnsi" w:hAnsiTheme="minorHAnsi" w:cstheme="minorBidi"/>
                <w:i/>
                <w:iCs/>
                <w:kern w:val="2"/>
                <w:sz w:val="22"/>
                <w:szCs w:val="22"/>
                <w14:ligatures w14:val="standardContextual"/>
              </w:rPr>
              <w:t>Examples of the reporting mechanism include, but are not limited to, the following: email, written documentation, and a printout of the ODP Room and Board Calculator.</w:t>
            </w:r>
          </w:p>
          <w:p w14:paraId="6EFC8338" w14:textId="77777777" w:rsidR="00AE2D1C" w:rsidRPr="00AA75A7" w:rsidRDefault="00AE2D1C" w:rsidP="00AE2D1C">
            <w:pPr>
              <w:numPr>
                <w:ilvl w:val="0"/>
                <w:numId w:val="180"/>
              </w:numPr>
              <w:ind w:left="504" w:hanging="158"/>
              <w:contextualSpacing/>
              <w:rPr>
                <w:rFonts w:asciiTheme="minorHAnsi" w:eastAsiaTheme="minorHAnsi" w:hAnsiTheme="minorHAnsi" w:cstheme="minorBidi"/>
                <w:b/>
                <w:bCs/>
                <w:i/>
                <w:iCs/>
                <w:kern w:val="2"/>
                <w:sz w:val="22"/>
                <w:szCs w:val="22"/>
                <w14:ligatures w14:val="standardContextual"/>
              </w:rPr>
            </w:pPr>
            <w:r w:rsidRPr="00AA75A7">
              <w:rPr>
                <w:rFonts w:asciiTheme="minorHAnsi" w:eastAsiaTheme="minorHAnsi" w:hAnsiTheme="minorHAnsi" w:cstheme="minorBidi"/>
                <w:i/>
                <w:iCs/>
                <w:kern w:val="2"/>
                <w:sz w:val="22"/>
                <w:szCs w:val="22"/>
                <w14:ligatures w14:val="standardContextual"/>
              </w:rPr>
              <w:t>This information will then be entered into the QA&amp;I Room and Board Tool by the reviewer.</w:t>
            </w:r>
          </w:p>
          <w:p w14:paraId="6842DF5F" w14:textId="77777777" w:rsidR="00AE2D1C" w:rsidRPr="00AA75A7" w:rsidRDefault="00AE2D1C" w:rsidP="00AE2D1C">
            <w:pPr>
              <w:numPr>
                <w:ilvl w:val="0"/>
                <w:numId w:val="181"/>
              </w:numPr>
              <w:ind w:left="158" w:hanging="158"/>
              <w:contextualSpacing/>
              <w:rPr>
                <w:rFonts w:asciiTheme="minorHAnsi" w:eastAsiaTheme="minorHAnsi" w:hAnsiTheme="minorHAnsi" w:cstheme="minorBidi"/>
                <w:b/>
                <w:bCs/>
                <w:i/>
                <w:iCs/>
                <w:kern w:val="2"/>
                <w:sz w:val="22"/>
                <w:szCs w:val="22"/>
                <w14:ligatures w14:val="standardContextual"/>
              </w:rPr>
            </w:pPr>
            <w:r w:rsidRPr="00AA75A7">
              <w:rPr>
                <w:rFonts w:asciiTheme="minorHAnsi" w:eastAsiaTheme="minorHAnsi" w:hAnsiTheme="minorHAnsi" w:cstheme="minorBidi"/>
                <w:i/>
                <w:iCs/>
                <w:kern w:val="2"/>
                <w:sz w:val="22"/>
                <w:szCs w:val="22"/>
                <w14:ligatures w14:val="standardContextual"/>
              </w:rPr>
              <w:t>The reviewer will compare the total amount the individual agrees to pay for room and/or board with the information in the QA&amp;I Room and Board Tool to ensure the following:</w:t>
            </w:r>
          </w:p>
          <w:p w14:paraId="68802C3B" w14:textId="77777777" w:rsidR="00AE2D1C" w:rsidRPr="00AA75A7" w:rsidRDefault="00AE2D1C" w:rsidP="00AE2D1C">
            <w:pPr>
              <w:numPr>
                <w:ilvl w:val="0"/>
                <w:numId w:val="180"/>
              </w:numPr>
              <w:ind w:left="557" w:hanging="180"/>
              <w:contextualSpacing/>
              <w:rPr>
                <w:rFonts w:asciiTheme="minorHAnsi" w:eastAsiaTheme="minorHAnsi" w:hAnsiTheme="minorHAnsi" w:cstheme="minorBidi"/>
                <w:i/>
                <w:iCs/>
                <w:kern w:val="2"/>
                <w:sz w:val="22"/>
                <w:szCs w:val="22"/>
                <w14:ligatures w14:val="standardContextual"/>
              </w:rPr>
            </w:pPr>
            <w:r w:rsidRPr="00AA75A7">
              <w:rPr>
                <w:rFonts w:asciiTheme="minorHAnsi" w:eastAsiaTheme="minorHAnsi" w:hAnsiTheme="minorHAnsi" w:cstheme="minorBidi"/>
                <w:i/>
                <w:iCs/>
                <w:kern w:val="2"/>
                <w:sz w:val="22"/>
                <w:szCs w:val="22"/>
                <w14:ligatures w14:val="standardContextual"/>
              </w:rPr>
              <w:t>The amount of room and/or board is not over the maximum amount allowed (note: If the individual’s available income is less than the SSI maximum rate plus Pennsylvania State Supplementary Payment (PA SSP), the Provider may only charge 72% of individual’s available monthly income).</w:t>
            </w:r>
          </w:p>
          <w:p w14:paraId="182DC2C8" w14:textId="470E44A6" w:rsidR="00AE2D1C" w:rsidRPr="00AA75A7" w:rsidRDefault="00AE2D1C" w:rsidP="4CC0AC3A">
            <w:pPr>
              <w:numPr>
                <w:ilvl w:val="0"/>
                <w:numId w:val="180"/>
              </w:numPr>
              <w:ind w:left="557" w:hanging="211"/>
              <w:contextualSpacing/>
              <w:rPr>
                <w:rFonts w:asciiTheme="minorHAnsi" w:eastAsiaTheme="minorEastAsia" w:hAnsiTheme="minorHAnsi" w:cstheme="minorBidi"/>
                <w:i/>
                <w:iCs/>
                <w:sz w:val="22"/>
                <w:szCs w:val="22"/>
              </w:rPr>
            </w:pPr>
            <w:r w:rsidRPr="4CC0AC3A">
              <w:rPr>
                <w:rFonts w:asciiTheme="minorHAnsi" w:eastAsiaTheme="minorEastAsia" w:hAnsiTheme="minorHAnsi" w:cstheme="minorBidi"/>
                <w:i/>
                <w:iCs/>
                <w:sz w:val="22"/>
                <w:szCs w:val="22"/>
              </w:rPr>
              <w:t>The amount of room and/or board is not more than the provider’s actual monthly cost per individual.</w:t>
            </w:r>
          </w:p>
          <w:p w14:paraId="2E9622FD" w14:textId="77777777" w:rsidR="00AE2D1C" w:rsidRPr="00AA75A7" w:rsidRDefault="00AE2D1C" w:rsidP="00AE2D1C">
            <w:pPr>
              <w:numPr>
                <w:ilvl w:val="0"/>
                <w:numId w:val="180"/>
              </w:numPr>
              <w:ind w:left="557" w:hanging="211"/>
              <w:contextualSpacing/>
              <w:rPr>
                <w:rFonts w:asciiTheme="minorHAnsi" w:eastAsiaTheme="minorHAnsi" w:hAnsiTheme="minorHAnsi" w:cstheme="minorBidi"/>
                <w:i/>
                <w:iCs/>
                <w:sz w:val="22"/>
                <w:szCs w:val="22"/>
              </w:rPr>
            </w:pPr>
            <w:r w:rsidRPr="00AA75A7">
              <w:rPr>
                <w:rFonts w:asciiTheme="minorHAnsi" w:eastAsiaTheme="minorHAnsi" w:hAnsiTheme="minorHAnsi" w:cstheme="minorBidi"/>
                <w:i/>
                <w:iCs/>
                <w:sz w:val="22"/>
                <w:szCs w:val="22"/>
              </w:rPr>
              <w:t>The amount of room and/or board is zero if they have less than the personal needs allowance ($30).</w:t>
            </w:r>
          </w:p>
          <w:p w14:paraId="50C8FD74" w14:textId="77777777" w:rsidR="00AE2D1C" w:rsidRDefault="00AE2D1C" w:rsidP="00AE2D1C">
            <w:pPr>
              <w:spacing w:after="160" w:line="259" w:lineRule="auto"/>
              <w:contextualSpacing/>
              <w:rPr>
                <w:rFonts w:ascii="Calibri" w:hAnsi="Calibri"/>
                <w:sz w:val="22"/>
                <w:szCs w:val="22"/>
              </w:rPr>
            </w:pPr>
          </w:p>
          <w:p w14:paraId="49B03829" w14:textId="77777777" w:rsidR="00AE2D1C" w:rsidRPr="00AA75A7" w:rsidRDefault="00AE2D1C" w:rsidP="00AE2D1C">
            <w:pPr>
              <w:spacing w:after="160" w:line="259" w:lineRule="auto"/>
              <w:contextualSpacing/>
              <w:rPr>
                <w:rFonts w:ascii="Calibri" w:hAnsi="Calibri"/>
                <w:sz w:val="22"/>
                <w:szCs w:val="22"/>
                <w:u w:val="single"/>
              </w:rPr>
            </w:pPr>
            <w:r w:rsidRPr="00AA75A7">
              <w:rPr>
                <w:rFonts w:ascii="Calibri" w:hAnsi="Calibri"/>
                <w:sz w:val="22"/>
                <w:szCs w:val="22"/>
                <w:u w:val="single"/>
              </w:rPr>
              <w:t>Response Options:</w:t>
            </w:r>
          </w:p>
          <w:p w14:paraId="086761C0" w14:textId="77777777" w:rsidR="00AE2D1C" w:rsidRPr="00C31474" w:rsidRDefault="00AE2D1C" w:rsidP="00AE2D1C">
            <w:pPr>
              <w:spacing w:after="160" w:line="259" w:lineRule="auto"/>
              <w:contextualSpacing/>
              <w:rPr>
                <w:rFonts w:ascii="Calibri" w:hAnsi="Calibri" w:cs="Calibri"/>
                <w:i/>
                <w:iCs/>
                <w:kern w:val="2"/>
                <w:sz w:val="22"/>
                <w:szCs w:val="22"/>
                <w14:ligatures w14:val="standardContextual"/>
              </w:rPr>
            </w:pPr>
            <w:r w:rsidRPr="006E39F0">
              <w:rPr>
                <w:rFonts w:ascii="Calibri" w:hAnsi="Calibri" w:cs="Calibri"/>
                <w:i/>
                <w:iCs/>
                <w:kern w:val="2"/>
                <w:sz w:val="22"/>
                <w:szCs w:val="22"/>
                <w14:ligatures w14:val="standardContextual"/>
              </w:rPr>
              <w:lastRenderedPageBreak/>
              <w:t>(Yes) The amount documented on the individual’s Room and Board Agreement meets the ODP Regulations and requirements.</w:t>
            </w:r>
          </w:p>
          <w:p w14:paraId="011DC8F6" w14:textId="77777777" w:rsidR="00C557F2" w:rsidRPr="00C31474" w:rsidRDefault="00B57263" w:rsidP="00AE2D1C">
            <w:pPr>
              <w:contextualSpacing/>
              <w:rPr>
                <w:rFonts w:ascii="Calibri" w:eastAsiaTheme="minorHAnsi" w:hAnsi="Calibri" w:cs="Calibri"/>
                <w:i/>
                <w:iCs/>
                <w:kern w:val="2"/>
                <w:sz w:val="22"/>
                <w:szCs w:val="22"/>
                <w14:ligatures w14:val="standardContextual"/>
              </w:rPr>
            </w:pPr>
            <w:r w:rsidRPr="00C31474">
              <w:rPr>
                <w:rFonts w:ascii="Calibri" w:eastAsiaTheme="minorHAnsi" w:hAnsi="Calibri" w:cs="Calibri"/>
                <w:i/>
                <w:iCs/>
                <w:kern w:val="2"/>
                <w:sz w:val="22"/>
                <w:szCs w:val="22"/>
                <w14:ligatures w14:val="standardContextual"/>
              </w:rPr>
              <w:t>(No) The amount documented on the individual’s Room and Board Agreement does not meet the ODP Regulations and requirements.</w:t>
            </w:r>
          </w:p>
          <w:p w14:paraId="6EB34068" w14:textId="77777777" w:rsidR="00AE2D1C" w:rsidRDefault="00B57263" w:rsidP="00AE2D1C">
            <w:pPr>
              <w:contextualSpacing/>
              <w:rPr>
                <w:rFonts w:ascii="Calibri" w:eastAsiaTheme="minorHAnsi" w:hAnsi="Calibri" w:cs="Calibri"/>
                <w:i/>
                <w:iCs/>
                <w:kern w:val="2"/>
                <w:sz w:val="22"/>
                <w:szCs w:val="22"/>
                <w14:ligatures w14:val="standardContextual"/>
              </w:rPr>
            </w:pPr>
            <w:r w:rsidRPr="00C31474">
              <w:rPr>
                <w:rFonts w:ascii="Calibri" w:eastAsiaTheme="minorHAnsi" w:hAnsi="Calibri" w:cs="Calibri"/>
                <w:i/>
                <w:iCs/>
                <w:kern w:val="2"/>
                <w:sz w:val="22"/>
                <w:szCs w:val="22"/>
                <w14:ligatures w14:val="standardContextual"/>
              </w:rPr>
              <w:t>(N/A) The individual did not receive the applicable service(s) during the review period, or the individual has not received the applicable service(s) from the Provider for more than one year.</w:t>
            </w:r>
          </w:p>
          <w:p w14:paraId="6DBADB14" w14:textId="77777777" w:rsidR="00AE2D1C" w:rsidRDefault="00AE2D1C" w:rsidP="00AE2D1C">
            <w:pPr>
              <w:contextualSpacing/>
              <w:rPr>
                <w:rFonts w:ascii="Calibri" w:eastAsiaTheme="minorHAnsi" w:hAnsi="Calibri" w:cs="Calibri"/>
                <w:i/>
                <w:iCs/>
                <w:kern w:val="2"/>
                <w:sz w:val="22"/>
                <w:szCs w:val="22"/>
                <w14:ligatures w14:val="standardContextual"/>
              </w:rPr>
            </w:pPr>
          </w:p>
          <w:p w14:paraId="3473790A" w14:textId="77777777" w:rsidR="00C557F2" w:rsidRPr="00C31474" w:rsidRDefault="00AE2D1C" w:rsidP="00AE2D1C">
            <w:pPr>
              <w:contextualSpacing/>
              <w:rPr>
                <w:rFonts w:ascii="Calibri" w:eastAsiaTheme="minorHAnsi" w:hAnsi="Calibri" w:cs="Calibri"/>
                <w:kern w:val="2"/>
                <w:sz w:val="22"/>
                <w:szCs w:val="22"/>
                <w:u w:val="single"/>
                <w14:ligatures w14:val="standardContextual"/>
              </w:rPr>
            </w:pPr>
            <w:r w:rsidRPr="00C31474">
              <w:rPr>
                <w:rFonts w:ascii="Calibri" w:eastAsiaTheme="minorHAnsi" w:hAnsi="Calibri" w:cs="Calibri"/>
                <w:kern w:val="2"/>
                <w:sz w:val="22"/>
                <w:szCs w:val="22"/>
                <w:u w:val="single"/>
                <w14:ligatures w14:val="standardContextual"/>
              </w:rPr>
              <w:t>Source Documents:</w:t>
            </w:r>
          </w:p>
          <w:p w14:paraId="4CF74854" w14:textId="77777777" w:rsidR="00AE2D1C" w:rsidRPr="0079429A" w:rsidRDefault="00AE2D1C" w:rsidP="00AE2D1C">
            <w:pPr>
              <w:numPr>
                <w:ilvl w:val="0"/>
                <w:numId w:val="182"/>
              </w:numPr>
              <w:ind w:left="158" w:hanging="158"/>
              <w:contextualSpacing/>
              <w:rPr>
                <w:rFonts w:asciiTheme="minorHAnsi" w:eastAsiaTheme="minorHAnsi" w:hAnsiTheme="minorHAnsi" w:cstheme="minorBidi"/>
                <w:i/>
                <w:iCs/>
                <w:kern w:val="2"/>
                <w:sz w:val="22"/>
                <w:szCs w:val="22"/>
                <w14:ligatures w14:val="standardContextual"/>
              </w:rPr>
            </w:pPr>
            <w:r w:rsidRPr="0079429A">
              <w:rPr>
                <w:rFonts w:asciiTheme="minorHAnsi" w:eastAsiaTheme="minorHAnsi" w:hAnsiTheme="minorHAnsi" w:cstheme="minorBidi"/>
                <w:i/>
                <w:iCs/>
                <w:color w:val="000000" w:themeColor="text1"/>
                <w:kern w:val="2"/>
                <w:sz w:val="22"/>
                <w:szCs w:val="22"/>
                <w14:ligatures w14:val="standardContextual"/>
              </w:rPr>
              <w:t>55 Pa Code Chapter 6100.681-6100.694</w:t>
            </w:r>
          </w:p>
          <w:p w14:paraId="459E943C" w14:textId="77777777" w:rsidR="00AE2D1C" w:rsidRPr="0079429A" w:rsidRDefault="00AE2D1C" w:rsidP="00AE2D1C">
            <w:pPr>
              <w:numPr>
                <w:ilvl w:val="0"/>
                <w:numId w:val="182"/>
              </w:numPr>
              <w:ind w:left="162" w:hanging="180"/>
              <w:contextualSpacing/>
              <w:rPr>
                <w:rFonts w:asciiTheme="minorHAnsi" w:eastAsiaTheme="minorHAnsi" w:hAnsiTheme="minorHAnsi" w:cstheme="minorBidi"/>
                <w:i/>
                <w:iCs/>
                <w:color w:val="000000" w:themeColor="text1"/>
                <w:kern w:val="2"/>
                <w:sz w:val="22"/>
                <w:szCs w:val="22"/>
                <w14:ligatures w14:val="standardContextual"/>
              </w:rPr>
            </w:pPr>
            <w:r w:rsidRPr="0079429A">
              <w:rPr>
                <w:rFonts w:asciiTheme="minorHAnsi" w:eastAsiaTheme="minorHAnsi" w:hAnsiTheme="minorHAnsi" w:cstheme="minorBidi"/>
                <w:i/>
                <w:iCs/>
                <w:color w:val="000000" w:themeColor="text1"/>
                <w:kern w:val="2"/>
                <w:sz w:val="22"/>
                <w:szCs w:val="22"/>
                <w14:ligatures w14:val="standardContextual"/>
              </w:rPr>
              <w:t>Bulletin 00-25-01, Room and Board Requirements for Individuals Enrolled with the Office of Developmental Programs</w:t>
            </w:r>
          </w:p>
          <w:p w14:paraId="49FDF28C" w14:textId="77777777" w:rsidR="00B9771C" w:rsidRPr="0068670F" w:rsidRDefault="00B9771C" w:rsidP="007104F7">
            <w:pPr>
              <w:spacing w:after="160" w:line="259" w:lineRule="auto"/>
              <w:contextualSpacing/>
              <w:rPr>
                <w:rFonts w:ascii="Calibri" w:hAnsi="Calibri"/>
                <w:sz w:val="22"/>
                <w:szCs w:val="22"/>
                <w:u w:val="single"/>
              </w:rPr>
            </w:pPr>
          </w:p>
        </w:tc>
        <w:tc>
          <w:tcPr>
            <w:tcW w:w="1059" w:type="pct"/>
            <w:shd w:val="clear" w:color="auto" w:fill="auto"/>
          </w:tcPr>
          <w:p w14:paraId="2E4EBC27" w14:textId="21A133C7" w:rsidR="00B9771C" w:rsidRDefault="001B06D7" w:rsidP="007104F7">
            <w:pPr>
              <w:rPr>
                <w:rFonts w:asciiTheme="minorHAnsi" w:hAnsiTheme="minorHAnsi" w:cstheme="minorHAnsi"/>
                <w:sz w:val="22"/>
                <w:szCs w:val="22"/>
              </w:rPr>
            </w:pPr>
            <w:r w:rsidRPr="00E251D5">
              <w:rPr>
                <w:rFonts w:asciiTheme="minorHAnsi" w:hAnsiTheme="minorHAnsi" w:cstheme="minorHAnsi"/>
                <w:sz w:val="22"/>
                <w:szCs w:val="22"/>
              </w:rPr>
              <w:lastRenderedPageBreak/>
              <w:t>The new question was added to address an area of need identified in Cycle 2</w:t>
            </w:r>
            <w:r>
              <w:rPr>
                <w:rFonts w:asciiTheme="minorHAnsi" w:hAnsiTheme="minorHAnsi" w:cstheme="minorHAnsi"/>
                <w:sz w:val="22"/>
                <w:szCs w:val="22"/>
              </w:rPr>
              <w:t>.</w:t>
            </w:r>
          </w:p>
        </w:tc>
      </w:tr>
      <w:tr w:rsidR="00AE1847" w:rsidRPr="00D162B9" w14:paraId="67614418" w14:textId="77777777" w:rsidTr="52AE989A">
        <w:trPr>
          <w:cantSplit/>
        </w:trPr>
        <w:tc>
          <w:tcPr>
            <w:tcW w:w="910" w:type="pct"/>
            <w:shd w:val="clear" w:color="auto" w:fill="auto"/>
          </w:tcPr>
          <w:p w14:paraId="56087737" w14:textId="3EBC7140" w:rsidR="00AE1847" w:rsidRPr="00F432C6" w:rsidRDefault="00AE1847" w:rsidP="00AE1847">
            <w:pPr>
              <w:pStyle w:val="paragraph"/>
              <w:spacing w:before="0" w:beforeAutospacing="0" w:after="0" w:afterAutospacing="0"/>
              <w:ind w:right="120"/>
              <w:textAlignment w:val="baseline"/>
              <w:rPr>
                <w:rStyle w:val="normaltextrun"/>
                <w:rFonts w:ascii="Calibri" w:hAnsi="Calibri" w:cs="Calibri"/>
                <w:strike/>
                <w:sz w:val="22"/>
                <w:szCs w:val="22"/>
              </w:rPr>
            </w:pPr>
            <w:r w:rsidRPr="00A12484">
              <w:rPr>
                <w:rStyle w:val="normaltextrun"/>
                <w:rFonts w:ascii="Calibri" w:hAnsi="Calibri" w:cs="Calibri"/>
                <w:color w:val="000000"/>
                <w:sz w:val="22"/>
                <w:szCs w:val="22"/>
                <w:shd w:val="clear" w:color="auto" w:fill="FFFFFF"/>
              </w:rPr>
              <w:t>The Provider ensures the individual has the right to control his/her own schedule and activities and has the right to update those activities as desired. </w:t>
            </w:r>
            <w:r w:rsidRPr="00A12484">
              <w:rPr>
                <w:rStyle w:val="eop"/>
                <w:rFonts w:ascii="Calibri" w:hAnsi="Calibri" w:cs="Calibri"/>
                <w:color w:val="000000"/>
                <w:sz w:val="22"/>
                <w:szCs w:val="22"/>
                <w:shd w:val="clear" w:color="auto" w:fill="FFFFFF"/>
              </w:rPr>
              <w:t> </w:t>
            </w:r>
          </w:p>
        </w:tc>
        <w:tc>
          <w:tcPr>
            <w:tcW w:w="3031" w:type="pct"/>
            <w:shd w:val="clear" w:color="auto" w:fill="auto"/>
          </w:tcPr>
          <w:p w14:paraId="5E51679C" w14:textId="77777777" w:rsidR="00AE1847" w:rsidRPr="005A5158" w:rsidRDefault="00AE1847" w:rsidP="00AE1847">
            <w:pPr>
              <w:spacing w:after="160" w:line="259" w:lineRule="auto"/>
              <w:contextualSpacing/>
              <w:rPr>
                <w:rFonts w:asciiTheme="minorHAnsi" w:hAnsiTheme="minorHAnsi" w:cstheme="minorHAnsi"/>
                <w:sz w:val="22"/>
                <w:szCs w:val="22"/>
                <w:u w:val="single"/>
              </w:rPr>
            </w:pPr>
            <w:r w:rsidRPr="005A5158">
              <w:rPr>
                <w:rFonts w:asciiTheme="minorHAnsi" w:hAnsiTheme="minorHAnsi" w:cstheme="minorHAnsi"/>
                <w:sz w:val="22"/>
                <w:szCs w:val="22"/>
                <w:u w:val="single"/>
              </w:rPr>
              <w:t>Guidance:</w:t>
            </w:r>
          </w:p>
          <w:p w14:paraId="7400B0D2" w14:textId="77777777" w:rsidR="00AE1847" w:rsidRPr="005A5158" w:rsidRDefault="00AE1847" w:rsidP="00003216">
            <w:pPr>
              <w:pStyle w:val="paragraph"/>
              <w:numPr>
                <w:ilvl w:val="0"/>
                <w:numId w:val="116"/>
              </w:numPr>
              <w:tabs>
                <w:tab w:val="clear" w:pos="720"/>
                <w:tab w:val="num" w:pos="258"/>
              </w:tabs>
              <w:spacing w:before="0" w:beforeAutospacing="0" w:after="0" w:afterAutospacing="0"/>
              <w:ind w:left="258" w:hanging="258"/>
              <w:textAlignment w:val="baseline"/>
              <w:rPr>
                <w:rFonts w:ascii="Calibri" w:hAnsi="Calibri" w:cs="Calibri"/>
                <w:sz w:val="22"/>
                <w:szCs w:val="22"/>
              </w:rPr>
            </w:pPr>
            <w:r w:rsidRPr="005A5158">
              <w:rPr>
                <w:rStyle w:val="normaltextrun"/>
                <w:rFonts w:ascii="Calibri" w:hAnsi="Calibri" w:cs="Calibri"/>
                <w:sz w:val="22"/>
                <w:szCs w:val="22"/>
              </w:rPr>
              <w:t xml:space="preserve">This question is applicable to all direct services from the Provider </w:t>
            </w:r>
            <w:r w:rsidRPr="005A5158">
              <w:rPr>
                <w:rStyle w:val="normaltextrun"/>
                <w:rFonts w:ascii="Calibri" w:hAnsi="Calibri" w:cs="Calibri"/>
                <w:sz w:val="22"/>
                <w:szCs w:val="22"/>
                <w:u w:val="single"/>
              </w:rPr>
              <w:t>EXCEPT</w:t>
            </w:r>
            <w:r w:rsidRPr="005A5158">
              <w:rPr>
                <w:rStyle w:val="normaltextrun"/>
                <w:rFonts w:ascii="Calibri" w:hAnsi="Calibri" w:cs="Calibri"/>
                <w:sz w:val="22"/>
                <w:szCs w:val="22"/>
              </w:rPr>
              <w:t xml:space="preserve"> the following: Licensed Residential Habilitation, Life Sharing, </w:t>
            </w:r>
            <w:r w:rsidRPr="005A5158">
              <w:rPr>
                <w:rStyle w:val="normaltextrun"/>
                <w:rFonts w:ascii="Calibri" w:hAnsi="Calibri" w:cs="Calibri"/>
                <w:strike/>
                <w:sz w:val="22"/>
                <w:szCs w:val="22"/>
              </w:rPr>
              <w:t xml:space="preserve">and </w:t>
            </w:r>
            <w:r w:rsidRPr="005A5158">
              <w:rPr>
                <w:rStyle w:val="normaltextrun"/>
                <w:rFonts w:ascii="Calibri" w:hAnsi="Calibri" w:cs="Calibri"/>
                <w:sz w:val="22"/>
                <w:szCs w:val="22"/>
              </w:rPr>
              <w:t xml:space="preserve">Community Participation </w:t>
            </w:r>
            <w:r w:rsidRPr="005A5158">
              <w:rPr>
                <w:rStyle w:val="normaltextrun"/>
                <w:rFonts w:ascii="Calibri" w:hAnsi="Calibri" w:cs="Calibri"/>
                <w:color w:val="000000"/>
                <w:sz w:val="22"/>
                <w:szCs w:val="22"/>
              </w:rPr>
              <w:t>Support</w:t>
            </w:r>
            <w:r w:rsidRPr="005A5158">
              <w:rPr>
                <w:rStyle w:val="normaltextrun"/>
                <w:rFonts w:ascii="Calibri" w:hAnsi="Calibri" w:cs="Calibri"/>
                <w:b/>
                <w:bCs/>
                <w:sz w:val="22"/>
                <w:szCs w:val="22"/>
              </w:rPr>
              <w:t>, Day Habilitation, Transportation, ASL Interpreter, Benefits Counseling, Music Therapy, Art Therapy, Equine Assisted Therapy, Communication Specialist, Consultative Nutritional, and Nutritional Consultation.</w:t>
            </w:r>
            <w:r w:rsidRPr="005A5158">
              <w:rPr>
                <w:rStyle w:val="eop"/>
                <w:rFonts w:ascii="Calibri" w:hAnsi="Calibri" w:cs="Calibri"/>
                <w:sz w:val="22"/>
                <w:szCs w:val="22"/>
              </w:rPr>
              <w:t> </w:t>
            </w:r>
          </w:p>
          <w:p w14:paraId="598C70BB" w14:textId="77777777" w:rsidR="00AE1847" w:rsidRPr="005A5158" w:rsidRDefault="00AE1847" w:rsidP="00003216">
            <w:pPr>
              <w:pStyle w:val="paragraph"/>
              <w:numPr>
                <w:ilvl w:val="0"/>
                <w:numId w:val="117"/>
              </w:numPr>
              <w:tabs>
                <w:tab w:val="clear" w:pos="720"/>
                <w:tab w:val="num" w:pos="258"/>
              </w:tabs>
              <w:spacing w:before="0" w:beforeAutospacing="0" w:after="0" w:afterAutospacing="0"/>
              <w:ind w:left="258" w:hanging="258"/>
              <w:textAlignment w:val="baseline"/>
              <w:rPr>
                <w:rFonts w:ascii="Calibri" w:hAnsi="Calibri" w:cs="Calibri"/>
                <w:sz w:val="22"/>
                <w:szCs w:val="22"/>
              </w:rPr>
            </w:pPr>
            <w:r w:rsidRPr="005A5158">
              <w:rPr>
                <w:rStyle w:val="normaltextrun"/>
                <w:rFonts w:ascii="Calibri" w:hAnsi="Calibri" w:cs="Calibri"/>
                <w:sz w:val="22"/>
                <w:szCs w:val="22"/>
              </w:rPr>
              <w:t>The reviewer determines if the Provider ensured that the individual was given opportunities to update their activities as desired by reviewing service notes, progress notes and the ISP for an indication of preferred activities and if those activities were attended by the individual, or if there is indication of ongoing progress to participate in a preferred activity.</w:t>
            </w:r>
            <w:r w:rsidRPr="005A5158">
              <w:rPr>
                <w:rStyle w:val="eop"/>
                <w:rFonts w:ascii="Calibri" w:hAnsi="Calibri" w:cs="Calibri"/>
                <w:sz w:val="22"/>
                <w:szCs w:val="22"/>
              </w:rPr>
              <w:t> </w:t>
            </w:r>
          </w:p>
          <w:p w14:paraId="1DD265C7" w14:textId="77777777" w:rsidR="00AE1847" w:rsidRDefault="00AE1847" w:rsidP="00AE1847">
            <w:pPr>
              <w:pStyle w:val="BodyText"/>
              <w:rPr>
                <w:rFonts w:asciiTheme="minorHAnsi" w:hAnsiTheme="minorHAnsi" w:cstheme="minorHAnsi"/>
                <w:sz w:val="22"/>
                <w:szCs w:val="22"/>
                <w:u w:val="single"/>
              </w:rPr>
            </w:pPr>
          </w:p>
        </w:tc>
        <w:tc>
          <w:tcPr>
            <w:tcW w:w="1059" w:type="pct"/>
            <w:shd w:val="clear" w:color="auto" w:fill="auto"/>
          </w:tcPr>
          <w:p w14:paraId="2B97533E" w14:textId="7BCDAD4B" w:rsidR="00AE1847" w:rsidRPr="00F432C6" w:rsidRDefault="00AE1847" w:rsidP="00AE1847">
            <w:pPr>
              <w:rPr>
                <w:rFonts w:asciiTheme="minorHAnsi" w:hAnsiTheme="minorHAnsi" w:cstheme="minorHAnsi"/>
                <w:sz w:val="22"/>
                <w:szCs w:val="22"/>
              </w:rPr>
            </w:pPr>
            <w:r>
              <w:rPr>
                <w:rFonts w:asciiTheme="minorHAnsi" w:hAnsiTheme="minorHAnsi" w:cstheme="minorHAnsi"/>
                <w:sz w:val="22"/>
                <w:szCs w:val="22"/>
              </w:rPr>
              <w:t>The guidance was updated to provide clarification</w:t>
            </w:r>
            <w:r w:rsidRPr="00D44BF1">
              <w:rPr>
                <w:rFonts w:asciiTheme="minorHAnsi" w:hAnsiTheme="minorHAnsi" w:cstheme="minorHAnsi"/>
                <w:sz w:val="22"/>
                <w:szCs w:val="22"/>
              </w:rPr>
              <w:t xml:space="preserve"> in response to feedback and questions from Cycle 2.</w:t>
            </w:r>
          </w:p>
        </w:tc>
      </w:tr>
      <w:tr w:rsidR="00AE1847" w:rsidRPr="00D162B9" w14:paraId="7DBF6970" w14:textId="77777777" w:rsidTr="52AE989A">
        <w:trPr>
          <w:cantSplit/>
        </w:trPr>
        <w:tc>
          <w:tcPr>
            <w:tcW w:w="910" w:type="pct"/>
            <w:shd w:val="clear" w:color="auto" w:fill="auto"/>
          </w:tcPr>
          <w:p w14:paraId="1C7DFDA6" w14:textId="77777777" w:rsidR="00AE1847" w:rsidRDefault="00AE1847" w:rsidP="00AE1847">
            <w:pPr>
              <w:rPr>
                <w:rStyle w:val="eop"/>
                <w:rFonts w:ascii="Calibri" w:hAnsi="Calibri" w:cs="Calibri"/>
                <w:color w:val="000000"/>
                <w:sz w:val="22"/>
                <w:szCs w:val="22"/>
                <w:shd w:val="clear" w:color="auto" w:fill="FFFFFF"/>
              </w:rPr>
            </w:pPr>
            <w:r w:rsidRPr="0039121D">
              <w:rPr>
                <w:rStyle w:val="normaltextrun"/>
                <w:rFonts w:ascii="Calibri" w:hAnsi="Calibri" w:cs="Calibri"/>
                <w:color w:val="000000"/>
                <w:sz w:val="22"/>
                <w:szCs w:val="22"/>
                <w:shd w:val="clear" w:color="auto" w:fill="FFFFFF"/>
              </w:rPr>
              <w:t>The progress notes indicate how progress will be addressed if there was a lack of progress on a desired outcome. </w:t>
            </w:r>
            <w:r w:rsidRPr="0039121D">
              <w:rPr>
                <w:rStyle w:val="eop"/>
                <w:rFonts w:ascii="Calibri" w:hAnsi="Calibri" w:cs="Calibri"/>
                <w:color w:val="000000"/>
                <w:sz w:val="22"/>
                <w:szCs w:val="22"/>
                <w:shd w:val="clear" w:color="auto" w:fill="FFFFFF"/>
              </w:rPr>
              <w:t> </w:t>
            </w:r>
          </w:p>
          <w:p w14:paraId="7B43A5D4" w14:textId="77777777" w:rsidR="00AE1847" w:rsidRPr="00F432C6" w:rsidRDefault="00AE1847" w:rsidP="00AE1847">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28789642" w14:textId="77777777" w:rsidR="00AE1847" w:rsidRDefault="00AE1847" w:rsidP="00AE1847">
            <w:pPr>
              <w:spacing w:after="160" w:line="259" w:lineRule="auto"/>
              <w:contextualSpacing/>
              <w:rPr>
                <w:rFonts w:asciiTheme="minorHAnsi" w:hAnsiTheme="minorHAnsi" w:cstheme="minorHAnsi"/>
                <w:sz w:val="22"/>
                <w:szCs w:val="22"/>
                <w:u w:val="single"/>
              </w:rPr>
            </w:pPr>
            <w:r w:rsidRPr="00013A72">
              <w:rPr>
                <w:rFonts w:asciiTheme="minorHAnsi" w:hAnsiTheme="minorHAnsi" w:cstheme="minorHAnsi"/>
                <w:sz w:val="22"/>
                <w:szCs w:val="22"/>
                <w:u w:val="single"/>
              </w:rPr>
              <w:t>Source Documents:</w:t>
            </w:r>
          </w:p>
          <w:p w14:paraId="35292A5C" w14:textId="77777777" w:rsidR="00AE1847" w:rsidRPr="00A15BBA" w:rsidRDefault="00AE1847" w:rsidP="00AE1847">
            <w:pPr>
              <w:spacing w:after="160" w:line="259" w:lineRule="auto"/>
              <w:contextualSpacing/>
              <w:rPr>
                <w:rStyle w:val="eop"/>
                <w:rFonts w:ascii="Calibri" w:hAnsi="Calibri" w:cs="Calibri"/>
                <w:color w:val="000000"/>
                <w:sz w:val="22"/>
                <w:szCs w:val="22"/>
                <w:shd w:val="clear" w:color="auto" w:fill="FFFFFF"/>
              </w:rPr>
            </w:pPr>
            <w:r w:rsidRPr="00A15BBA">
              <w:rPr>
                <w:rStyle w:val="normaltextrun"/>
                <w:rFonts w:ascii="Calibri" w:hAnsi="Calibri" w:cs="Calibri"/>
                <w:color w:val="000000"/>
                <w:sz w:val="22"/>
                <w:szCs w:val="22"/>
                <w:shd w:val="clear" w:color="auto" w:fill="FFFFFF"/>
              </w:rPr>
              <w:t>55 Pa Code Chapter 6100.227</w:t>
            </w:r>
            <w:r w:rsidRPr="00A15BBA">
              <w:rPr>
                <w:rStyle w:val="eop"/>
                <w:rFonts w:ascii="Calibri" w:hAnsi="Calibri" w:cs="Calibri"/>
                <w:color w:val="000000"/>
                <w:sz w:val="22"/>
                <w:szCs w:val="22"/>
                <w:shd w:val="clear" w:color="auto" w:fill="FFFFFF"/>
              </w:rPr>
              <w:t> </w:t>
            </w:r>
          </w:p>
          <w:p w14:paraId="074AD0BC" w14:textId="77777777" w:rsidR="00AE1847" w:rsidRPr="00A15BBA" w:rsidRDefault="00AE1847" w:rsidP="00AE1847">
            <w:pPr>
              <w:spacing w:after="160" w:line="259" w:lineRule="auto"/>
              <w:contextualSpacing/>
              <w:rPr>
                <w:rStyle w:val="eop"/>
                <w:rFonts w:ascii="Calibri" w:hAnsi="Calibri" w:cs="Calibri"/>
                <w:color w:val="000000"/>
                <w:sz w:val="22"/>
                <w:szCs w:val="22"/>
                <w:shd w:val="clear" w:color="auto" w:fill="FFFFFF"/>
              </w:rPr>
            </w:pPr>
            <w:r w:rsidRPr="00A15BBA">
              <w:rPr>
                <w:rStyle w:val="normaltextrun"/>
                <w:rFonts w:ascii="Calibri" w:hAnsi="Calibri" w:cs="Calibri"/>
                <w:color w:val="000000"/>
                <w:sz w:val="22"/>
                <w:szCs w:val="22"/>
                <w:shd w:val="clear" w:color="auto" w:fill="FFFFFF"/>
              </w:rPr>
              <w:t xml:space="preserve">Bulletin 00-20-04, </w:t>
            </w:r>
            <w:r w:rsidRPr="00A15BBA">
              <w:rPr>
                <w:rStyle w:val="normaltextrun"/>
                <w:rFonts w:ascii="Calibri" w:hAnsi="Calibri" w:cs="Calibri"/>
                <w:i/>
                <w:iCs/>
                <w:color w:val="000000"/>
                <w:sz w:val="22"/>
                <w:szCs w:val="22"/>
                <w:shd w:val="clear" w:color="auto" w:fill="FFFFFF"/>
              </w:rPr>
              <w:t xml:space="preserve">Participant-Directed Services: Agency with Choice Financial Management Services Model </w:t>
            </w:r>
            <w:r w:rsidRPr="00A15BBA">
              <w:rPr>
                <w:rStyle w:val="normaltextrun"/>
                <w:rFonts w:ascii="Calibri" w:hAnsi="Calibri" w:cs="Calibri"/>
                <w:color w:val="000000"/>
                <w:sz w:val="22"/>
                <w:szCs w:val="22"/>
                <w:shd w:val="clear" w:color="auto" w:fill="FFFFFF"/>
              </w:rPr>
              <w:t>(ID/A Waivers)</w:t>
            </w:r>
            <w:r w:rsidRPr="00A15BBA">
              <w:rPr>
                <w:rStyle w:val="eop"/>
                <w:rFonts w:ascii="Calibri" w:hAnsi="Calibri" w:cs="Calibri"/>
                <w:color w:val="000000"/>
                <w:sz w:val="22"/>
                <w:szCs w:val="22"/>
                <w:shd w:val="clear" w:color="auto" w:fill="FFFFFF"/>
              </w:rPr>
              <w:t> </w:t>
            </w:r>
          </w:p>
          <w:p w14:paraId="226661CB" w14:textId="77777777" w:rsidR="007965C0" w:rsidRDefault="00AE1847" w:rsidP="007965C0">
            <w:pPr>
              <w:spacing w:after="160" w:line="259" w:lineRule="auto"/>
              <w:contextualSpacing/>
              <w:rPr>
                <w:rStyle w:val="eop"/>
              </w:rPr>
            </w:pPr>
            <w:r w:rsidRPr="00A15BBA">
              <w:rPr>
                <w:rStyle w:val="normaltextrun"/>
                <w:rFonts w:ascii="Calibri" w:hAnsi="Calibri" w:cs="Calibri"/>
                <w:b/>
                <w:bCs/>
                <w:sz w:val="22"/>
                <w:szCs w:val="22"/>
              </w:rPr>
              <w:t>Bulletin 00-22-03,</w:t>
            </w:r>
            <w:r w:rsidRPr="00A15BBA">
              <w:rPr>
                <w:rStyle w:val="eop"/>
                <w:rFonts w:ascii="Calibri" w:hAnsi="Calibri" w:cs="Calibri"/>
                <w:b/>
                <w:bCs/>
                <w:sz w:val="22"/>
                <w:szCs w:val="22"/>
              </w:rPr>
              <w:t> </w:t>
            </w:r>
            <w:r w:rsidRPr="00A15BBA">
              <w:rPr>
                <w:rStyle w:val="normaltextrun"/>
                <w:rFonts w:ascii="Calibri" w:hAnsi="Calibri" w:cs="Calibri"/>
                <w:b/>
                <w:bCs/>
                <w:i/>
                <w:iCs/>
                <w:sz w:val="22"/>
                <w:szCs w:val="22"/>
              </w:rPr>
              <w:t>Technical Guidance for Claim a</w:t>
            </w:r>
            <w:r w:rsidRPr="007965C0">
              <w:rPr>
                <w:rStyle w:val="normaltextrun"/>
                <w:rFonts w:ascii="Calibri" w:hAnsi="Calibri" w:cs="Calibri"/>
                <w:b/>
                <w:bCs/>
                <w:i/>
                <w:iCs/>
                <w:sz w:val="22"/>
                <w:szCs w:val="22"/>
              </w:rPr>
              <w:t>n</w:t>
            </w:r>
            <w:r w:rsidRPr="00A15BBA">
              <w:rPr>
                <w:rStyle w:val="normaltextrun"/>
                <w:rFonts w:ascii="Calibri" w:hAnsi="Calibri" w:cs="Calibri"/>
                <w:b/>
                <w:bCs/>
                <w:i/>
                <w:iCs/>
                <w:sz w:val="22"/>
                <w:szCs w:val="22"/>
              </w:rPr>
              <w:t>d Service Documentation</w:t>
            </w:r>
            <w:r w:rsidRPr="00A15BBA">
              <w:rPr>
                <w:rStyle w:val="eop"/>
                <w:rFonts w:ascii="Calibri" w:hAnsi="Calibri" w:cs="Calibri"/>
                <w:b/>
                <w:bCs/>
                <w:sz w:val="22"/>
                <w:szCs w:val="22"/>
              </w:rPr>
              <w:t> </w:t>
            </w:r>
          </w:p>
          <w:p w14:paraId="5C636E4F" w14:textId="77777777" w:rsidR="00AE1847" w:rsidRDefault="00AE1847" w:rsidP="007965C0">
            <w:pPr>
              <w:spacing w:after="160" w:line="259" w:lineRule="auto"/>
              <w:contextualSpacing/>
              <w:rPr>
                <w:rFonts w:asciiTheme="minorHAnsi" w:hAnsiTheme="minorHAnsi" w:cstheme="minorHAnsi"/>
                <w:strike/>
                <w:sz w:val="22"/>
                <w:szCs w:val="22"/>
              </w:rPr>
            </w:pPr>
            <w:r w:rsidRPr="00F95CBD">
              <w:rPr>
                <w:rFonts w:asciiTheme="minorHAnsi" w:hAnsiTheme="minorHAnsi" w:cstheme="minorHAnsi"/>
                <w:strike/>
                <w:sz w:val="22"/>
                <w:szCs w:val="22"/>
              </w:rPr>
              <w:t>Bulletin 00-18-04 Interim Technical Guidance for Claim and Service Documentation (ID/A)</w:t>
            </w:r>
          </w:p>
          <w:p w14:paraId="6D3DAC2D" w14:textId="3E0A0B75" w:rsidR="007965C0" w:rsidRPr="007965C0" w:rsidRDefault="007965C0" w:rsidP="007965C0">
            <w:pPr>
              <w:spacing w:after="160" w:line="259" w:lineRule="auto"/>
              <w:contextualSpacing/>
              <w:rPr>
                <w:rFonts w:ascii="Calibri" w:hAnsi="Calibri" w:cs="Calibri"/>
                <w:b/>
                <w:bCs/>
                <w:color w:val="000000"/>
                <w:sz w:val="22"/>
                <w:szCs w:val="22"/>
                <w:shd w:val="clear" w:color="auto" w:fill="FFFFFF"/>
              </w:rPr>
            </w:pPr>
          </w:p>
        </w:tc>
        <w:tc>
          <w:tcPr>
            <w:tcW w:w="1059" w:type="pct"/>
            <w:shd w:val="clear" w:color="auto" w:fill="auto"/>
          </w:tcPr>
          <w:p w14:paraId="7203256B" w14:textId="104B365B" w:rsidR="00AE1847" w:rsidRPr="00F432C6" w:rsidRDefault="00AE1847" w:rsidP="00AE1847">
            <w:pPr>
              <w:rPr>
                <w:rFonts w:asciiTheme="minorHAnsi" w:hAnsiTheme="minorHAnsi" w:cstheme="minorHAnsi"/>
                <w:sz w:val="22"/>
                <w:szCs w:val="22"/>
              </w:rPr>
            </w:pPr>
            <w:r>
              <w:rPr>
                <w:rFonts w:asciiTheme="minorHAnsi" w:hAnsiTheme="minorHAnsi" w:cstheme="minorHAnsi"/>
                <w:sz w:val="22"/>
                <w:szCs w:val="22"/>
              </w:rPr>
              <w:t>Obsolete source document was removed.</w:t>
            </w:r>
          </w:p>
        </w:tc>
      </w:tr>
      <w:tr w:rsidR="00820848" w:rsidRPr="00D162B9" w14:paraId="3858E19B" w14:textId="77777777" w:rsidTr="52AE989A">
        <w:trPr>
          <w:cantSplit/>
        </w:trPr>
        <w:tc>
          <w:tcPr>
            <w:tcW w:w="910" w:type="pct"/>
            <w:shd w:val="clear" w:color="auto" w:fill="auto"/>
          </w:tcPr>
          <w:p w14:paraId="6D72742B" w14:textId="77777777" w:rsidR="00820848" w:rsidRDefault="00820848" w:rsidP="00820848">
            <w:pPr>
              <w:rPr>
                <w:rStyle w:val="eop"/>
                <w:rFonts w:ascii="Calibri" w:hAnsi="Calibri" w:cs="Calibri"/>
                <w:color w:val="000000"/>
                <w:sz w:val="22"/>
                <w:szCs w:val="22"/>
                <w:shd w:val="clear" w:color="auto" w:fill="FFFFFF"/>
              </w:rPr>
            </w:pPr>
            <w:r w:rsidRPr="008E5BA1">
              <w:rPr>
                <w:rStyle w:val="normaltextrun"/>
                <w:rFonts w:ascii="Calibri" w:hAnsi="Calibri" w:cs="Calibri"/>
                <w:color w:val="000000"/>
                <w:sz w:val="22"/>
                <w:szCs w:val="22"/>
                <w:shd w:val="clear" w:color="auto" w:fill="FFFFFF"/>
              </w:rPr>
              <w:t>The Provider delivered services in the type, scope, amount, frequency, and duration specified in the individual’s ISP.</w:t>
            </w:r>
            <w:r w:rsidRPr="008E5BA1">
              <w:rPr>
                <w:rStyle w:val="eop"/>
                <w:rFonts w:ascii="Calibri" w:hAnsi="Calibri" w:cs="Calibri"/>
                <w:color w:val="000000"/>
                <w:sz w:val="22"/>
                <w:szCs w:val="22"/>
                <w:shd w:val="clear" w:color="auto" w:fill="FFFFFF"/>
              </w:rPr>
              <w:t> </w:t>
            </w:r>
          </w:p>
          <w:p w14:paraId="55251C21" w14:textId="77777777" w:rsidR="00820848" w:rsidRPr="00F432C6" w:rsidRDefault="00820848" w:rsidP="00820848">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ADF88EF" w14:textId="77777777" w:rsidR="00820848" w:rsidRPr="008E5BA1" w:rsidRDefault="00820848" w:rsidP="00820848">
            <w:pPr>
              <w:spacing w:after="160" w:line="259" w:lineRule="auto"/>
              <w:contextualSpacing/>
              <w:rPr>
                <w:rFonts w:ascii="Calibri" w:hAnsi="Calibri"/>
                <w:sz w:val="22"/>
                <w:szCs w:val="22"/>
                <w:u w:val="single"/>
              </w:rPr>
            </w:pPr>
            <w:r w:rsidRPr="008E5BA1">
              <w:rPr>
                <w:rFonts w:ascii="Calibri" w:hAnsi="Calibri"/>
                <w:sz w:val="22"/>
                <w:szCs w:val="22"/>
                <w:u w:val="single"/>
              </w:rPr>
              <w:lastRenderedPageBreak/>
              <w:t>Guidance:</w:t>
            </w:r>
          </w:p>
          <w:p w14:paraId="4C9527A5" w14:textId="77777777" w:rsidR="00820848" w:rsidRPr="00364E5D" w:rsidRDefault="00820848" w:rsidP="00003216">
            <w:pPr>
              <w:pStyle w:val="paragraph"/>
              <w:numPr>
                <w:ilvl w:val="0"/>
                <w:numId w:val="118"/>
              </w:numPr>
              <w:tabs>
                <w:tab w:val="clear" w:pos="720"/>
                <w:tab w:val="num" w:pos="258"/>
              </w:tabs>
              <w:spacing w:before="0" w:beforeAutospacing="0" w:after="0" w:afterAutospacing="0"/>
              <w:ind w:left="258" w:hanging="258"/>
              <w:textAlignment w:val="baseline"/>
              <w:rPr>
                <w:rFonts w:ascii="Calibri" w:hAnsi="Calibri" w:cs="Calibri"/>
                <w:sz w:val="22"/>
                <w:szCs w:val="22"/>
              </w:rPr>
            </w:pPr>
            <w:r w:rsidRPr="00364E5D">
              <w:rPr>
                <w:rStyle w:val="normaltextrun"/>
                <w:rFonts w:ascii="Calibri" w:hAnsi="Calibri" w:cs="Calibri"/>
                <w:color w:val="000000"/>
                <w:sz w:val="22"/>
                <w:szCs w:val="22"/>
              </w:rPr>
              <w:t>The reviewer identifies the services, amount, frequency, and duration of service delivery by reviewing the ISP.</w:t>
            </w:r>
            <w:r w:rsidRPr="00364E5D">
              <w:rPr>
                <w:rStyle w:val="eop"/>
                <w:rFonts w:ascii="Calibri" w:hAnsi="Calibri" w:cs="Calibri"/>
                <w:color w:val="000000"/>
                <w:sz w:val="22"/>
                <w:szCs w:val="22"/>
              </w:rPr>
              <w:t> </w:t>
            </w:r>
          </w:p>
          <w:p w14:paraId="111EB139" w14:textId="77777777" w:rsidR="00820848" w:rsidRPr="00364E5D" w:rsidRDefault="00820848" w:rsidP="00003216">
            <w:pPr>
              <w:pStyle w:val="paragraph"/>
              <w:numPr>
                <w:ilvl w:val="0"/>
                <w:numId w:val="119"/>
              </w:numPr>
              <w:tabs>
                <w:tab w:val="clear" w:pos="720"/>
                <w:tab w:val="num" w:pos="258"/>
              </w:tabs>
              <w:spacing w:before="0" w:beforeAutospacing="0" w:after="0" w:afterAutospacing="0"/>
              <w:ind w:left="258" w:hanging="258"/>
              <w:textAlignment w:val="baseline"/>
              <w:rPr>
                <w:rFonts w:ascii="Calibri" w:hAnsi="Calibri" w:cs="Calibri"/>
                <w:sz w:val="22"/>
                <w:szCs w:val="22"/>
              </w:rPr>
            </w:pPr>
            <w:r w:rsidRPr="00364E5D">
              <w:rPr>
                <w:rStyle w:val="normaltextrun"/>
                <w:rFonts w:ascii="Calibri" w:hAnsi="Calibri" w:cs="Calibri"/>
                <w:color w:val="000000"/>
                <w:sz w:val="22"/>
                <w:szCs w:val="22"/>
              </w:rPr>
              <w:lastRenderedPageBreak/>
              <w:t>The reviewer determines if the progress notes for the review period show that the Provider delivered services as specified in accordance with the individual’s ISP.  If the Provider did not deliver the services as specified, the progress notes should reflect this as well.</w:t>
            </w:r>
            <w:r w:rsidRPr="00364E5D">
              <w:rPr>
                <w:rStyle w:val="eop"/>
                <w:rFonts w:ascii="Calibri" w:hAnsi="Calibri" w:cs="Calibri"/>
                <w:color w:val="000000"/>
                <w:sz w:val="22"/>
                <w:szCs w:val="22"/>
              </w:rPr>
              <w:t> </w:t>
            </w:r>
          </w:p>
          <w:p w14:paraId="618187BC" w14:textId="77777777" w:rsidR="00820848" w:rsidRPr="00364E5D" w:rsidRDefault="00820848" w:rsidP="00003216">
            <w:pPr>
              <w:pStyle w:val="paragraph"/>
              <w:numPr>
                <w:ilvl w:val="0"/>
                <w:numId w:val="120"/>
              </w:numPr>
              <w:tabs>
                <w:tab w:val="clear" w:pos="720"/>
                <w:tab w:val="num" w:pos="258"/>
              </w:tabs>
              <w:spacing w:before="0" w:beforeAutospacing="0" w:after="0" w:afterAutospacing="0"/>
              <w:ind w:left="258" w:hanging="258"/>
              <w:textAlignment w:val="baseline"/>
              <w:rPr>
                <w:rFonts w:ascii="Calibri" w:hAnsi="Calibri" w:cs="Calibri"/>
                <w:sz w:val="22"/>
                <w:szCs w:val="22"/>
              </w:rPr>
            </w:pPr>
            <w:r w:rsidRPr="00364E5D">
              <w:rPr>
                <w:rStyle w:val="normaltextrun"/>
                <w:rFonts w:ascii="Calibri" w:hAnsi="Calibri" w:cs="Calibri"/>
                <w:sz w:val="22"/>
                <w:szCs w:val="22"/>
              </w:rPr>
              <w:t xml:space="preserve">Examples of acceptable justification can include (but not limited to): individual out of town, extended illness, hospitalization/ rehabilitation, </w:t>
            </w:r>
            <w:r w:rsidRPr="00364E5D">
              <w:rPr>
                <w:rStyle w:val="normaltextrun"/>
                <w:rFonts w:ascii="Calibri" w:hAnsi="Calibri" w:cs="Calibri"/>
                <w:strike/>
                <w:sz w:val="22"/>
                <w:szCs w:val="22"/>
              </w:rPr>
              <w:t>disruptions experienced due to the COVID-19 pandemic, etc.</w:t>
            </w:r>
            <w:r w:rsidRPr="00364E5D">
              <w:rPr>
                <w:rStyle w:val="eop"/>
                <w:rFonts w:ascii="Calibri" w:hAnsi="Calibri" w:cs="Calibri"/>
                <w:sz w:val="22"/>
                <w:szCs w:val="22"/>
              </w:rPr>
              <w:t> </w:t>
            </w:r>
          </w:p>
          <w:p w14:paraId="414121B2" w14:textId="77777777" w:rsidR="00820848" w:rsidRDefault="00820848" w:rsidP="00003216">
            <w:pPr>
              <w:pStyle w:val="paragraph"/>
              <w:numPr>
                <w:ilvl w:val="0"/>
                <w:numId w:val="121"/>
              </w:numPr>
              <w:tabs>
                <w:tab w:val="clear" w:pos="720"/>
                <w:tab w:val="num" w:pos="258"/>
              </w:tabs>
              <w:spacing w:before="0" w:beforeAutospacing="0" w:after="0" w:afterAutospacing="0"/>
              <w:ind w:left="258" w:hanging="258"/>
              <w:textAlignment w:val="baseline"/>
              <w:rPr>
                <w:rStyle w:val="eop"/>
                <w:rFonts w:ascii="Calibri" w:hAnsi="Calibri" w:cs="Calibri"/>
                <w:sz w:val="22"/>
                <w:szCs w:val="22"/>
              </w:rPr>
            </w:pPr>
            <w:r w:rsidRPr="00364E5D">
              <w:rPr>
                <w:rStyle w:val="normaltextrun"/>
                <w:rFonts w:ascii="Calibri" w:hAnsi="Calibri" w:cs="Calibri"/>
                <w:sz w:val="22"/>
                <w:szCs w:val="22"/>
              </w:rPr>
              <w:t>ODP Announcement 21-083 clarifies when an event involving Provider staff constitutes alleged neglect and states the following, “The scope, duration and/or frequency of support needed as specified in the ISP was not provided such that the individual was at imminent risk of harm or there was an impact to the individual’s health or safety”.</w:t>
            </w:r>
            <w:r w:rsidRPr="00364E5D">
              <w:rPr>
                <w:rStyle w:val="eop"/>
                <w:rFonts w:ascii="Calibri" w:hAnsi="Calibri" w:cs="Calibri"/>
                <w:sz w:val="22"/>
                <w:szCs w:val="22"/>
              </w:rPr>
              <w:t> </w:t>
            </w:r>
          </w:p>
          <w:p w14:paraId="7AB680CD" w14:textId="77777777" w:rsidR="00820848" w:rsidRPr="00364E5D" w:rsidRDefault="00820848" w:rsidP="00820848">
            <w:pPr>
              <w:pStyle w:val="paragraph"/>
              <w:spacing w:before="0" w:beforeAutospacing="0" w:after="0" w:afterAutospacing="0"/>
              <w:ind w:left="258"/>
              <w:textAlignment w:val="baseline"/>
              <w:rPr>
                <w:rFonts w:ascii="Calibri" w:hAnsi="Calibri" w:cs="Calibri"/>
                <w:sz w:val="22"/>
                <w:szCs w:val="22"/>
              </w:rPr>
            </w:pPr>
          </w:p>
          <w:p w14:paraId="46784231" w14:textId="77777777" w:rsidR="00820848" w:rsidRDefault="00820848" w:rsidP="00820848">
            <w:pPr>
              <w:spacing w:after="160" w:line="259" w:lineRule="auto"/>
              <w:contextualSpacing/>
              <w:rPr>
                <w:rFonts w:asciiTheme="minorHAnsi" w:hAnsiTheme="minorHAnsi" w:cstheme="minorHAnsi"/>
                <w:sz w:val="22"/>
                <w:szCs w:val="22"/>
                <w:u w:val="single"/>
              </w:rPr>
            </w:pPr>
            <w:r w:rsidRPr="00013A72">
              <w:rPr>
                <w:rFonts w:asciiTheme="minorHAnsi" w:hAnsiTheme="minorHAnsi" w:cstheme="minorHAnsi"/>
                <w:sz w:val="22"/>
                <w:szCs w:val="22"/>
                <w:u w:val="single"/>
              </w:rPr>
              <w:t>Source Documents:</w:t>
            </w:r>
          </w:p>
          <w:p w14:paraId="4C216AA3" w14:textId="77777777" w:rsidR="007965C0" w:rsidRDefault="007965C0" w:rsidP="007965C0">
            <w:pPr>
              <w:spacing w:after="160" w:line="259" w:lineRule="auto"/>
              <w:contextualSpacing/>
              <w:rPr>
                <w:rStyle w:val="eop"/>
              </w:rPr>
            </w:pPr>
            <w:r w:rsidRPr="00A15BBA">
              <w:rPr>
                <w:rStyle w:val="normaltextrun"/>
                <w:rFonts w:ascii="Calibri" w:hAnsi="Calibri" w:cs="Calibri"/>
                <w:b/>
                <w:bCs/>
                <w:sz w:val="22"/>
                <w:szCs w:val="22"/>
              </w:rPr>
              <w:t>Bulletin 00-22-03,</w:t>
            </w:r>
            <w:r w:rsidRPr="00A15BBA">
              <w:rPr>
                <w:rStyle w:val="eop"/>
                <w:rFonts w:ascii="Calibri" w:hAnsi="Calibri" w:cs="Calibri"/>
                <w:b/>
                <w:bCs/>
                <w:sz w:val="22"/>
                <w:szCs w:val="22"/>
              </w:rPr>
              <w:t> </w:t>
            </w:r>
            <w:r w:rsidRPr="00A15BBA">
              <w:rPr>
                <w:rStyle w:val="normaltextrun"/>
                <w:rFonts w:ascii="Calibri" w:hAnsi="Calibri" w:cs="Calibri"/>
                <w:b/>
                <w:bCs/>
                <w:i/>
                <w:iCs/>
                <w:sz w:val="22"/>
                <w:szCs w:val="22"/>
              </w:rPr>
              <w:t>Technical Guidance for Claim a</w:t>
            </w:r>
            <w:r w:rsidRPr="007965C0">
              <w:rPr>
                <w:rStyle w:val="normaltextrun"/>
                <w:rFonts w:ascii="Calibri" w:hAnsi="Calibri" w:cs="Calibri"/>
                <w:b/>
                <w:bCs/>
                <w:i/>
                <w:iCs/>
                <w:sz w:val="22"/>
                <w:szCs w:val="22"/>
              </w:rPr>
              <w:t>n</w:t>
            </w:r>
            <w:r w:rsidRPr="00A15BBA">
              <w:rPr>
                <w:rStyle w:val="normaltextrun"/>
                <w:rFonts w:ascii="Calibri" w:hAnsi="Calibri" w:cs="Calibri"/>
                <w:b/>
                <w:bCs/>
                <w:i/>
                <w:iCs/>
                <w:sz w:val="22"/>
                <w:szCs w:val="22"/>
              </w:rPr>
              <w:t>d Service Documentation</w:t>
            </w:r>
            <w:r w:rsidRPr="00A15BBA">
              <w:rPr>
                <w:rStyle w:val="eop"/>
                <w:rFonts w:ascii="Calibri" w:hAnsi="Calibri" w:cs="Calibri"/>
                <w:b/>
                <w:bCs/>
                <w:sz w:val="22"/>
                <w:szCs w:val="22"/>
              </w:rPr>
              <w:t> </w:t>
            </w:r>
          </w:p>
          <w:p w14:paraId="3904C90E" w14:textId="77777777" w:rsidR="007965C0" w:rsidRDefault="007965C0" w:rsidP="007965C0">
            <w:pPr>
              <w:spacing w:after="160" w:line="259" w:lineRule="auto"/>
              <w:contextualSpacing/>
              <w:rPr>
                <w:rFonts w:asciiTheme="minorHAnsi" w:hAnsiTheme="minorHAnsi" w:cstheme="minorHAnsi"/>
                <w:strike/>
                <w:sz w:val="22"/>
                <w:szCs w:val="22"/>
              </w:rPr>
            </w:pPr>
            <w:r w:rsidRPr="00F95CBD">
              <w:rPr>
                <w:rFonts w:asciiTheme="minorHAnsi" w:hAnsiTheme="minorHAnsi" w:cstheme="minorHAnsi"/>
                <w:strike/>
                <w:sz w:val="22"/>
                <w:szCs w:val="22"/>
              </w:rPr>
              <w:t>Bulletin 00-18-04 Interim Technical Guidance for Claim and Service Documentation (ID/A)</w:t>
            </w:r>
          </w:p>
          <w:p w14:paraId="5A5D9533" w14:textId="6D60C1D1" w:rsidR="00B67BF4" w:rsidRPr="00B67BF4" w:rsidRDefault="00B67BF4" w:rsidP="007965C0">
            <w:pPr>
              <w:spacing w:after="160" w:line="259" w:lineRule="auto"/>
              <w:contextualSpacing/>
              <w:rPr>
                <w:rFonts w:asciiTheme="minorHAnsi" w:hAnsiTheme="minorHAnsi" w:cstheme="minorHAnsi"/>
                <w:strike/>
                <w:sz w:val="22"/>
                <w:szCs w:val="22"/>
              </w:rPr>
            </w:pPr>
            <w:r w:rsidRPr="00B67BF4">
              <w:rPr>
                <w:rFonts w:asciiTheme="minorHAnsi" w:hAnsiTheme="minorHAnsi" w:cstheme="minorHAnsi"/>
                <w:sz w:val="22"/>
                <w:szCs w:val="22"/>
              </w:rPr>
              <w:t>Bulletin</w:t>
            </w:r>
            <w:r w:rsidRPr="00B67BF4">
              <w:rPr>
                <w:rFonts w:asciiTheme="minorHAnsi" w:hAnsiTheme="minorHAnsi" w:cstheme="minorHAnsi"/>
                <w:spacing w:val="-11"/>
                <w:sz w:val="22"/>
                <w:szCs w:val="22"/>
              </w:rPr>
              <w:t xml:space="preserve"> </w:t>
            </w:r>
            <w:r w:rsidRPr="00927B23">
              <w:rPr>
                <w:rFonts w:asciiTheme="minorHAnsi" w:hAnsiTheme="minorHAnsi" w:cstheme="minorHAnsi"/>
                <w:strike/>
                <w:sz w:val="22"/>
                <w:szCs w:val="22"/>
              </w:rPr>
              <w:t>00-2</w:t>
            </w:r>
            <w:r w:rsidR="00927B23" w:rsidRPr="00927B23">
              <w:rPr>
                <w:rFonts w:asciiTheme="minorHAnsi" w:hAnsiTheme="minorHAnsi" w:cstheme="minorHAnsi"/>
                <w:strike/>
                <w:sz w:val="22"/>
                <w:szCs w:val="22"/>
              </w:rPr>
              <w:t>0-02</w:t>
            </w:r>
            <w:r w:rsidR="00927B23">
              <w:rPr>
                <w:rFonts w:asciiTheme="minorHAnsi" w:hAnsiTheme="minorHAnsi" w:cstheme="minorHAnsi"/>
                <w:sz w:val="22"/>
                <w:szCs w:val="22"/>
              </w:rPr>
              <w:t xml:space="preserve"> </w:t>
            </w:r>
            <w:r w:rsidR="00927B23" w:rsidRPr="00927B23">
              <w:rPr>
                <w:rFonts w:asciiTheme="minorHAnsi" w:hAnsiTheme="minorHAnsi" w:cstheme="minorHAnsi"/>
                <w:b/>
                <w:bCs/>
                <w:sz w:val="22"/>
                <w:szCs w:val="22"/>
              </w:rPr>
              <w:t>00-22-05</w:t>
            </w:r>
            <w:r w:rsidRPr="00B67BF4">
              <w:rPr>
                <w:rFonts w:asciiTheme="minorHAnsi" w:hAnsiTheme="minorHAnsi" w:cstheme="minorHAnsi"/>
                <w:sz w:val="22"/>
                <w:szCs w:val="22"/>
              </w:rPr>
              <w:t xml:space="preserve">, </w:t>
            </w:r>
            <w:r w:rsidRPr="00927B23">
              <w:rPr>
                <w:rFonts w:asciiTheme="minorHAnsi" w:hAnsiTheme="minorHAnsi" w:cstheme="minorHAnsi"/>
                <w:iCs/>
                <w:sz w:val="22"/>
                <w:szCs w:val="22"/>
              </w:rPr>
              <w:t>Individual</w:t>
            </w:r>
            <w:r w:rsidRPr="00927B23">
              <w:rPr>
                <w:rFonts w:asciiTheme="minorHAnsi" w:hAnsiTheme="minorHAnsi" w:cstheme="minorHAnsi"/>
                <w:iCs/>
                <w:spacing w:val="-11"/>
                <w:sz w:val="22"/>
                <w:szCs w:val="22"/>
              </w:rPr>
              <w:t xml:space="preserve"> </w:t>
            </w:r>
            <w:r w:rsidRPr="00927B23">
              <w:rPr>
                <w:rFonts w:asciiTheme="minorHAnsi" w:hAnsiTheme="minorHAnsi" w:cstheme="minorHAnsi"/>
                <w:iCs/>
                <w:sz w:val="22"/>
                <w:szCs w:val="22"/>
              </w:rPr>
              <w:t>Support Plans (ISPs)</w:t>
            </w:r>
            <w:r w:rsidRPr="00B67BF4">
              <w:rPr>
                <w:rFonts w:asciiTheme="minorHAnsi" w:hAnsiTheme="minorHAnsi" w:cstheme="minorHAnsi"/>
                <w:i/>
                <w:sz w:val="22"/>
                <w:szCs w:val="22"/>
              </w:rPr>
              <w:t xml:space="preserve"> </w:t>
            </w:r>
            <w:r w:rsidRPr="00B67BF4">
              <w:rPr>
                <w:rFonts w:asciiTheme="minorHAnsi" w:hAnsiTheme="minorHAnsi" w:cstheme="minorHAnsi"/>
                <w:sz w:val="22"/>
                <w:szCs w:val="22"/>
              </w:rPr>
              <w:t xml:space="preserve">(ID/A </w:t>
            </w:r>
            <w:r w:rsidRPr="00B67BF4">
              <w:rPr>
                <w:rFonts w:asciiTheme="minorHAnsi" w:hAnsiTheme="minorHAnsi" w:cstheme="minorHAnsi"/>
                <w:spacing w:val="-2"/>
                <w:sz w:val="22"/>
                <w:szCs w:val="22"/>
              </w:rPr>
              <w:t>Waivers)</w:t>
            </w:r>
            <w:r w:rsidR="00351608">
              <w:rPr>
                <w:rFonts w:asciiTheme="minorHAnsi" w:hAnsiTheme="minorHAnsi" w:cstheme="minorHAnsi"/>
                <w:spacing w:val="-2"/>
                <w:sz w:val="22"/>
                <w:szCs w:val="22"/>
              </w:rPr>
              <w:t xml:space="preserve"> </w:t>
            </w:r>
          </w:p>
          <w:p w14:paraId="0BB50CE3" w14:textId="19D644FD" w:rsidR="00820848" w:rsidRDefault="00820848" w:rsidP="00820848">
            <w:pPr>
              <w:pStyle w:val="BodyText"/>
              <w:rPr>
                <w:rFonts w:asciiTheme="minorHAnsi" w:hAnsiTheme="minorHAnsi" w:cstheme="minorHAnsi"/>
                <w:sz w:val="22"/>
                <w:szCs w:val="22"/>
                <w:u w:val="single"/>
              </w:rPr>
            </w:pPr>
          </w:p>
        </w:tc>
        <w:tc>
          <w:tcPr>
            <w:tcW w:w="1059" w:type="pct"/>
            <w:shd w:val="clear" w:color="auto" w:fill="auto"/>
          </w:tcPr>
          <w:p w14:paraId="3BBC0D59" w14:textId="4B8E7315" w:rsidR="00820848" w:rsidRPr="00F432C6" w:rsidRDefault="00820848" w:rsidP="00820848">
            <w:pPr>
              <w:rPr>
                <w:rFonts w:asciiTheme="minorHAnsi" w:hAnsiTheme="minorHAnsi" w:cstheme="minorHAnsi"/>
                <w:sz w:val="22"/>
                <w:szCs w:val="22"/>
              </w:rPr>
            </w:pPr>
            <w:r w:rsidRPr="00EF6FEF">
              <w:rPr>
                <w:rFonts w:asciiTheme="minorHAnsi" w:hAnsiTheme="minorHAnsi" w:cstheme="minorHAnsi"/>
                <w:sz w:val="22"/>
                <w:szCs w:val="22"/>
              </w:rPr>
              <w:lastRenderedPageBreak/>
              <w:t>The guidance was updated to reflect</w:t>
            </w:r>
            <w:r>
              <w:rPr>
                <w:rFonts w:asciiTheme="minorHAnsi" w:hAnsiTheme="minorHAnsi" w:cstheme="minorHAnsi"/>
                <w:sz w:val="22"/>
                <w:szCs w:val="22"/>
              </w:rPr>
              <w:t xml:space="preserve"> the ending of the pandemic and o</w:t>
            </w:r>
            <w:r w:rsidRPr="00EF6FEF">
              <w:rPr>
                <w:rFonts w:asciiTheme="minorHAnsi" w:hAnsiTheme="minorHAnsi" w:cstheme="minorHAnsi"/>
                <w:sz w:val="22"/>
                <w:szCs w:val="22"/>
              </w:rPr>
              <w:t>bsolete</w:t>
            </w:r>
            <w:r w:rsidRPr="00EF6FEF">
              <w:rPr>
                <w:rFonts w:asciiTheme="minorHAnsi" w:hAnsiTheme="minorHAnsi" w:cstheme="minorHAnsi"/>
              </w:rPr>
              <w:t xml:space="preserve"> </w:t>
            </w:r>
            <w:r>
              <w:rPr>
                <w:rFonts w:asciiTheme="minorHAnsi" w:hAnsiTheme="minorHAnsi" w:cstheme="minorHAnsi"/>
                <w:sz w:val="22"/>
                <w:szCs w:val="22"/>
              </w:rPr>
              <w:t>source document was removed.</w:t>
            </w:r>
            <w:r w:rsidR="00FB16FF">
              <w:rPr>
                <w:rFonts w:asciiTheme="minorHAnsi" w:hAnsiTheme="minorHAnsi" w:cstheme="minorHAnsi"/>
                <w:sz w:val="22"/>
                <w:szCs w:val="22"/>
              </w:rPr>
              <w:t xml:space="preserve">  Source </w:t>
            </w:r>
            <w:r w:rsidR="00FB16FF">
              <w:rPr>
                <w:rFonts w:asciiTheme="minorHAnsi" w:hAnsiTheme="minorHAnsi" w:cstheme="minorHAnsi"/>
                <w:sz w:val="22"/>
                <w:szCs w:val="22"/>
              </w:rPr>
              <w:lastRenderedPageBreak/>
              <w:t>documents updated to reflect current bulletins</w:t>
            </w:r>
          </w:p>
        </w:tc>
      </w:tr>
      <w:tr w:rsidR="00E8427D" w:rsidRPr="00D162B9" w14:paraId="6E00A8C7" w14:textId="77777777" w:rsidTr="52AE989A">
        <w:trPr>
          <w:cantSplit/>
        </w:trPr>
        <w:tc>
          <w:tcPr>
            <w:tcW w:w="910" w:type="pct"/>
            <w:shd w:val="clear" w:color="auto" w:fill="auto"/>
          </w:tcPr>
          <w:p w14:paraId="0AED7030" w14:textId="77777777" w:rsidR="00E8427D" w:rsidRDefault="00E8427D" w:rsidP="00E8427D">
            <w:pPr>
              <w:rPr>
                <w:rStyle w:val="eop"/>
                <w:rFonts w:ascii="Calibri" w:hAnsi="Calibri" w:cs="Calibri"/>
                <w:color w:val="000000"/>
                <w:sz w:val="22"/>
                <w:szCs w:val="22"/>
                <w:shd w:val="clear" w:color="auto" w:fill="FFFFFF"/>
              </w:rPr>
            </w:pPr>
            <w:r w:rsidRPr="001562A8">
              <w:rPr>
                <w:rStyle w:val="normaltextrun"/>
                <w:rFonts w:ascii="Calibri" w:hAnsi="Calibri" w:cs="Calibri"/>
                <w:color w:val="000000"/>
                <w:sz w:val="22"/>
                <w:szCs w:val="22"/>
                <w:shd w:val="clear" w:color="auto" w:fill="FFFFFF"/>
              </w:rPr>
              <w:lastRenderedPageBreak/>
              <w:t>**The Provider implements communication supports and services as specified in the individual’s ISP to ensure effective communication.</w:t>
            </w:r>
            <w:r w:rsidRPr="001562A8">
              <w:rPr>
                <w:rStyle w:val="eop"/>
                <w:rFonts w:ascii="Calibri" w:hAnsi="Calibri" w:cs="Calibri"/>
                <w:color w:val="000000"/>
                <w:sz w:val="22"/>
                <w:szCs w:val="22"/>
                <w:shd w:val="clear" w:color="auto" w:fill="FFFFFF"/>
              </w:rPr>
              <w:t> </w:t>
            </w:r>
          </w:p>
          <w:p w14:paraId="24C6675A" w14:textId="77777777" w:rsidR="00E8427D" w:rsidRPr="00F432C6" w:rsidRDefault="00E8427D" w:rsidP="00E8427D">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1F596C9" w14:textId="77777777" w:rsidR="00E8427D" w:rsidRPr="007E3278" w:rsidRDefault="00E8427D" w:rsidP="00E8427D">
            <w:pPr>
              <w:spacing w:after="160" w:line="259" w:lineRule="auto"/>
              <w:contextualSpacing/>
              <w:rPr>
                <w:rFonts w:ascii="Calibri" w:hAnsi="Calibri"/>
                <w:sz w:val="22"/>
                <w:szCs w:val="22"/>
                <w:u w:val="single"/>
              </w:rPr>
            </w:pPr>
            <w:r w:rsidRPr="007E3278">
              <w:rPr>
                <w:rFonts w:ascii="Calibri" w:hAnsi="Calibri"/>
                <w:sz w:val="22"/>
                <w:szCs w:val="22"/>
                <w:u w:val="single"/>
              </w:rPr>
              <w:t>Guidance:</w:t>
            </w:r>
          </w:p>
          <w:p w14:paraId="55A68372" w14:textId="77777777" w:rsidR="00E8427D" w:rsidRPr="00716BFD" w:rsidRDefault="00E8427D" w:rsidP="00003216">
            <w:pPr>
              <w:pStyle w:val="paragraph"/>
              <w:numPr>
                <w:ilvl w:val="0"/>
                <w:numId w:val="122"/>
              </w:numPr>
              <w:tabs>
                <w:tab w:val="clear" w:pos="720"/>
                <w:tab w:val="num" w:pos="258"/>
              </w:tabs>
              <w:spacing w:before="0" w:beforeAutospacing="0" w:after="0" w:afterAutospacing="0"/>
              <w:ind w:left="258" w:hanging="180"/>
              <w:textAlignment w:val="baseline"/>
              <w:rPr>
                <w:rFonts w:ascii="Calibri" w:hAnsi="Calibri" w:cs="Calibri"/>
                <w:sz w:val="22"/>
                <w:szCs w:val="22"/>
              </w:rPr>
            </w:pPr>
            <w:r w:rsidRPr="00716BFD">
              <w:rPr>
                <w:rStyle w:val="normaltextrun"/>
                <w:rFonts w:ascii="Calibri" w:hAnsi="Calibri" w:cs="Calibri"/>
                <w:sz w:val="22"/>
                <w:szCs w:val="22"/>
              </w:rPr>
              <w:t xml:space="preserve">The reviewer determines if the individual’s ISP </w:t>
            </w:r>
            <w:r w:rsidRPr="00716BFD">
              <w:rPr>
                <w:rStyle w:val="normaltextrun"/>
                <w:rFonts w:ascii="Calibri" w:hAnsi="Calibri" w:cs="Calibri"/>
                <w:b/>
                <w:bCs/>
                <w:sz w:val="22"/>
                <w:szCs w:val="22"/>
              </w:rPr>
              <w:t>has an outcome or goal that focuses on communication</w:t>
            </w:r>
            <w:r w:rsidRPr="00716BFD">
              <w:rPr>
                <w:rStyle w:val="normaltextrun"/>
                <w:rFonts w:ascii="Calibri" w:hAnsi="Calibri" w:cs="Calibri"/>
                <w:sz w:val="22"/>
                <w:szCs w:val="22"/>
              </w:rPr>
              <w:t xml:space="preserve"> during the review period </w:t>
            </w:r>
            <w:r w:rsidRPr="00716BFD">
              <w:rPr>
                <w:rStyle w:val="normaltextrun"/>
                <w:rFonts w:ascii="Calibri" w:hAnsi="Calibri" w:cs="Calibri"/>
                <w:strike/>
                <w:sz w:val="22"/>
                <w:szCs w:val="22"/>
              </w:rPr>
              <w:t>identifies communication supports and services needed to ensure effective communication.</w:t>
            </w:r>
            <w:r w:rsidRPr="00716BFD">
              <w:rPr>
                <w:rStyle w:val="eop"/>
                <w:rFonts w:ascii="Calibri" w:hAnsi="Calibri" w:cs="Calibri"/>
                <w:sz w:val="22"/>
                <w:szCs w:val="22"/>
              </w:rPr>
              <w:t> </w:t>
            </w:r>
          </w:p>
          <w:p w14:paraId="700D91DD" w14:textId="77777777" w:rsidR="00E8427D" w:rsidRDefault="00E8427D" w:rsidP="00003216">
            <w:pPr>
              <w:pStyle w:val="paragraph"/>
              <w:numPr>
                <w:ilvl w:val="0"/>
                <w:numId w:val="123"/>
              </w:numPr>
              <w:tabs>
                <w:tab w:val="clear" w:pos="720"/>
                <w:tab w:val="num" w:pos="258"/>
              </w:tabs>
              <w:spacing w:before="0" w:beforeAutospacing="0" w:after="0" w:afterAutospacing="0"/>
              <w:ind w:left="258" w:hanging="180"/>
              <w:textAlignment w:val="baseline"/>
              <w:rPr>
                <w:rStyle w:val="eop"/>
                <w:rFonts w:ascii="Calibri" w:hAnsi="Calibri" w:cs="Calibri"/>
                <w:sz w:val="22"/>
                <w:szCs w:val="22"/>
              </w:rPr>
            </w:pPr>
            <w:r w:rsidRPr="00716BFD">
              <w:rPr>
                <w:rStyle w:val="normaltextrun"/>
                <w:rFonts w:ascii="Calibri" w:hAnsi="Calibri" w:cs="Calibri"/>
                <w:sz w:val="22"/>
                <w:szCs w:val="22"/>
              </w:rPr>
              <w:t>The reviewer determines if progress notes reflect that the communication supports and services identified in the individual’s ISP are being provided to the individual.</w:t>
            </w:r>
            <w:r w:rsidRPr="00716BFD">
              <w:rPr>
                <w:rStyle w:val="eop"/>
                <w:rFonts w:ascii="Calibri" w:hAnsi="Calibri" w:cs="Calibri"/>
                <w:sz w:val="22"/>
                <w:szCs w:val="22"/>
              </w:rPr>
              <w:t> </w:t>
            </w:r>
          </w:p>
          <w:p w14:paraId="53A1C93D" w14:textId="77777777" w:rsidR="00E8427D" w:rsidRPr="00716BFD" w:rsidRDefault="00E8427D" w:rsidP="00E8427D">
            <w:pPr>
              <w:pStyle w:val="paragraph"/>
              <w:spacing w:before="0" w:beforeAutospacing="0" w:after="0" w:afterAutospacing="0"/>
              <w:ind w:left="258"/>
              <w:textAlignment w:val="baseline"/>
              <w:rPr>
                <w:rFonts w:ascii="Calibri" w:hAnsi="Calibri" w:cs="Calibri"/>
                <w:sz w:val="22"/>
                <w:szCs w:val="22"/>
              </w:rPr>
            </w:pPr>
          </w:p>
          <w:p w14:paraId="00B2100A" w14:textId="77777777" w:rsidR="00E8427D" w:rsidRPr="005608EB" w:rsidRDefault="00E8427D" w:rsidP="00E8427D">
            <w:pPr>
              <w:spacing w:after="160" w:line="259" w:lineRule="auto"/>
              <w:contextualSpacing/>
              <w:rPr>
                <w:rFonts w:ascii="Calibri" w:hAnsi="Calibri"/>
                <w:sz w:val="22"/>
                <w:szCs w:val="22"/>
                <w:u w:val="single"/>
              </w:rPr>
            </w:pPr>
            <w:r w:rsidRPr="005608EB">
              <w:rPr>
                <w:rFonts w:ascii="Calibri" w:hAnsi="Calibri"/>
                <w:sz w:val="22"/>
                <w:szCs w:val="22"/>
                <w:u w:val="single"/>
              </w:rPr>
              <w:t>Response Options:</w:t>
            </w:r>
          </w:p>
          <w:p w14:paraId="4A1E122B" w14:textId="77777777" w:rsidR="00E8427D" w:rsidRDefault="00E8427D" w:rsidP="00E8427D">
            <w:pPr>
              <w:spacing w:after="160" w:line="259" w:lineRule="auto"/>
              <w:contextualSpacing/>
              <w:rPr>
                <w:rStyle w:val="normaltextrun"/>
                <w:rFonts w:cs="Calibri"/>
                <w:color w:val="000000"/>
                <w:sz w:val="22"/>
                <w:szCs w:val="22"/>
                <w:shd w:val="clear" w:color="auto" w:fill="FFFFFF"/>
              </w:rPr>
            </w:pPr>
            <w:r>
              <w:rPr>
                <w:rStyle w:val="normaltextrun"/>
                <w:rFonts w:ascii="Calibri" w:hAnsi="Calibri" w:cs="Calibri"/>
                <w:color w:val="000000"/>
                <w:sz w:val="19"/>
                <w:szCs w:val="19"/>
                <w:shd w:val="clear" w:color="auto" w:fill="FFFFFF"/>
              </w:rPr>
              <w:t>(</w:t>
            </w:r>
            <w:r w:rsidRPr="00A26936">
              <w:rPr>
                <w:rStyle w:val="normaltextrun"/>
                <w:rFonts w:ascii="Calibri" w:hAnsi="Calibri" w:cs="Calibri"/>
                <w:color w:val="000000"/>
                <w:sz w:val="22"/>
                <w:szCs w:val="22"/>
                <w:shd w:val="clear" w:color="auto" w:fill="FFFFFF"/>
              </w:rPr>
              <w:t xml:space="preserve">Yes) The Provider implemented the communication supports and services that were specified in the individual’s </w:t>
            </w:r>
            <w:r w:rsidRPr="00A26936">
              <w:rPr>
                <w:rStyle w:val="normaltextrun"/>
                <w:rFonts w:asciiTheme="minorHAnsi" w:hAnsiTheme="minorHAnsi" w:cstheme="minorHAnsi"/>
                <w:color w:val="000000"/>
                <w:sz w:val="22"/>
                <w:szCs w:val="22"/>
                <w:shd w:val="clear" w:color="auto" w:fill="FFFFFF"/>
              </w:rPr>
              <w:t>ISP outcome/goal.</w:t>
            </w:r>
            <w:r w:rsidRPr="00A26936">
              <w:rPr>
                <w:rStyle w:val="normaltextrun"/>
                <w:rFonts w:cs="Calibri"/>
                <w:color w:val="000000"/>
                <w:sz w:val="22"/>
                <w:szCs w:val="22"/>
                <w:shd w:val="clear" w:color="auto" w:fill="FFFFFF"/>
              </w:rPr>
              <w:t xml:space="preserve"> </w:t>
            </w:r>
          </w:p>
          <w:p w14:paraId="7EABE0D9" w14:textId="77777777" w:rsidR="00E8427D" w:rsidRPr="00FB2206" w:rsidRDefault="00E8427D" w:rsidP="00E8427D">
            <w:pPr>
              <w:spacing w:after="160" w:line="259" w:lineRule="auto"/>
              <w:contextualSpacing/>
              <w:rPr>
                <w:rStyle w:val="eop"/>
                <w:rFonts w:ascii="Calibri" w:hAnsi="Calibri" w:cs="Calibri"/>
                <w:color w:val="000000"/>
                <w:sz w:val="22"/>
                <w:szCs w:val="22"/>
                <w:shd w:val="clear" w:color="auto" w:fill="FFFFFF"/>
              </w:rPr>
            </w:pPr>
            <w:r w:rsidRPr="00FB2206">
              <w:rPr>
                <w:rStyle w:val="normaltextrun"/>
                <w:rFonts w:ascii="Calibri" w:hAnsi="Calibri" w:cs="Calibri"/>
                <w:strike/>
                <w:color w:val="000000"/>
                <w:sz w:val="22"/>
                <w:szCs w:val="22"/>
                <w:shd w:val="clear" w:color="auto" w:fill="FFFFFF"/>
              </w:rPr>
              <w:t>(No) The Provider did not implement communication supports and services as specified in the individual’s ISP.</w:t>
            </w:r>
            <w:r w:rsidRPr="00FB2206">
              <w:rPr>
                <w:rStyle w:val="normaltextrun"/>
                <w:rFonts w:ascii="Calibri" w:hAnsi="Calibri" w:cs="Calibri"/>
                <w:color w:val="000000"/>
                <w:sz w:val="22"/>
                <w:szCs w:val="22"/>
                <w:shd w:val="clear" w:color="auto" w:fill="FFFFFF"/>
              </w:rPr>
              <w:t> </w:t>
            </w:r>
            <w:r w:rsidRPr="00FB2206">
              <w:rPr>
                <w:rStyle w:val="eop"/>
                <w:rFonts w:ascii="Calibri" w:hAnsi="Calibri" w:cs="Calibri"/>
                <w:color w:val="000000"/>
                <w:sz w:val="22"/>
                <w:szCs w:val="22"/>
                <w:shd w:val="clear" w:color="auto" w:fill="FFFFFF"/>
              </w:rPr>
              <w:t> </w:t>
            </w:r>
          </w:p>
          <w:p w14:paraId="22DDD959" w14:textId="77777777" w:rsidR="00E8427D" w:rsidRPr="00FB2206" w:rsidRDefault="00E8427D" w:rsidP="00E8427D">
            <w:pPr>
              <w:spacing w:after="160" w:line="259" w:lineRule="auto"/>
              <w:contextualSpacing/>
              <w:rPr>
                <w:rStyle w:val="eop"/>
                <w:rFonts w:cs="Calibri"/>
                <w:b/>
                <w:bCs/>
                <w:color w:val="000000"/>
                <w:sz w:val="22"/>
                <w:szCs w:val="22"/>
                <w:shd w:val="clear" w:color="auto" w:fill="FFFFFF"/>
              </w:rPr>
            </w:pPr>
            <w:r w:rsidRPr="00FB2206">
              <w:rPr>
                <w:rStyle w:val="normaltextrun"/>
                <w:rFonts w:ascii="Calibri" w:hAnsi="Calibri" w:cs="Calibri"/>
                <w:b/>
                <w:bCs/>
                <w:color w:val="000000"/>
                <w:sz w:val="22"/>
                <w:szCs w:val="22"/>
                <w:shd w:val="clear" w:color="auto" w:fill="FFFFFF"/>
              </w:rPr>
              <w:t>(No) There is no documentation which shows communication supports and services were implemented as specified in the individual’s ISP.</w:t>
            </w:r>
            <w:r w:rsidRPr="00FB2206">
              <w:rPr>
                <w:rStyle w:val="eop"/>
                <w:rFonts w:ascii="Calibri" w:hAnsi="Calibri" w:cs="Calibri"/>
                <w:b/>
                <w:bCs/>
                <w:color w:val="000000"/>
                <w:sz w:val="22"/>
                <w:szCs w:val="22"/>
                <w:shd w:val="clear" w:color="auto" w:fill="FFFFFF"/>
              </w:rPr>
              <w:t> </w:t>
            </w:r>
          </w:p>
          <w:p w14:paraId="33E7F031" w14:textId="77777777" w:rsidR="00E8427D" w:rsidRPr="00DD4783" w:rsidRDefault="00E8427D" w:rsidP="00E8427D">
            <w:pPr>
              <w:spacing w:after="160" w:line="259" w:lineRule="auto"/>
              <w:contextualSpacing/>
              <w:rPr>
                <w:rStyle w:val="eop"/>
                <w:rFonts w:cs="Calibri"/>
                <w:color w:val="000000"/>
                <w:sz w:val="22"/>
                <w:szCs w:val="22"/>
                <w:shd w:val="clear" w:color="auto" w:fill="FFFFFF"/>
              </w:rPr>
            </w:pPr>
            <w:r w:rsidRPr="00DD4783">
              <w:rPr>
                <w:rStyle w:val="normaltextrun"/>
                <w:rFonts w:ascii="Calibri" w:hAnsi="Calibri" w:cs="Calibri"/>
                <w:color w:val="000000"/>
                <w:sz w:val="22"/>
                <w:szCs w:val="22"/>
                <w:shd w:val="clear" w:color="auto" w:fill="FFFFFF"/>
              </w:rPr>
              <w:t>(</w:t>
            </w:r>
            <w:r w:rsidRPr="00DD4783">
              <w:rPr>
                <w:rStyle w:val="normaltextrun"/>
                <w:rFonts w:ascii="Calibri" w:hAnsi="Calibri" w:cs="Calibri"/>
                <w:strike/>
                <w:color w:val="000000"/>
                <w:sz w:val="22"/>
                <w:szCs w:val="22"/>
                <w:shd w:val="clear" w:color="auto" w:fill="FFFFFF"/>
              </w:rPr>
              <w:t>N/A) The individual does not have a need for communication supports and services to ensure effective communication.</w:t>
            </w:r>
            <w:r w:rsidRPr="00DD4783">
              <w:rPr>
                <w:rStyle w:val="normaltextrun"/>
                <w:rFonts w:ascii="Calibri" w:hAnsi="Calibri" w:cs="Calibri"/>
                <w:color w:val="000000"/>
                <w:sz w:val="22"/>
                <w:szCs w:val="22"/>
                <w:shd w:val="clear" w:color="auto" w:fill="FFFFFF"/>
              </w:rPr>
              <w:t> </w:t>
            </w:r>
            <w:r w:rsidRPr="00DD4783">
              <w:rPr>
                <w:rStyle w:val="eop"/>
                <w:rFonts w:ascii="Calibri" w:hAnsi="Calibri" w:cs="Calibri"/>
                <w:color w:val="000000"/>
                <w:sz w:val="22"/>
                <w:szCs w:val="22"/>
                <w:shd w:val="clear" w:color="auto" w:fill="FFFFFF"/>
              </w:rPr>
              <w:t> </w:t>
            </w:r>
          </w:p>
          <w:p w14:paraId="63F65EDE" w14:textId="77777777" w:rsidR="00E8427D" w:rsidRPr="00DD4783" w:rsidRDefault="00E8427D" w:rsidP="00E8427D">
            <w:pPr>
              <w:spacing w:after="160" w:line="259" w:lineRule="auto"/>
              <w:contextualSpacing/>
              <w:rPr>
                <w:rFonts w:ascii="Calibri" w:hAnsi="Calibri"/>
                <w:b/>
                <w:bCs/>
                <w:sz w:val="22"/>
                <w:szCs w:val="22"/>
              </w:rPr>
            </w:pPr>
            <w:r w:rsidRPr="00DD4783">
              <w:rPr>
                <w:rFonts w:ascii="Calibri" w:hAnsi="Calibri"/>
                <w:b/>
                <w:bCs/>
                <w:sz w:val="22"/>
                <w:szCs w:val="22"/>
              </w:rPr>
              <w:t>(N/A) the individual does not have an outcome or goal for communication or the Provider being reviewed is not responsible for that outcome/goal.</w:t>
            </w:r>
          </w:p>
          <w:p w14:paraId="7DA24708" w14:textId="77777777" w:rsidR="00E8427D" w:rsidRDefault="00E8427D" w:rsidP="00E8427D">
            <w:pPr>
              <w:spacing w:after="160" w:line="259" w:lineRule="auto"/>
              <w:contextualSpacing/>
              <w:rPr>
                <w:rFonts w:ascii="Calibri" w:hAnsi="Calibri"/>
                <w:sz w:val="22"/>
                <w:szCs w:val="22"/>
              </w:rPr>
            </w:pPr>
          </w:p>
          <w:p w14:paraId="558BFCAF" w14:textId="77777777" w:rsidR="00E8427D" w:rsidRDefault="00E8427D" w:rsidP="00E8427D">
            <w:pPr>
              <w:spacing w:after="160" w:line="259" w:lineRule="auto"/>
              <w:contextualSpacing/>
              <w:rPr>
                <w:rFonts w:ascii="Calibri" w:hAnsi="Calibri"/>
                <w:sz w:val="22"/>
                <w:szCs w:val="22"/>
                <w:u w:val="single"/>
              </w:rPr>
            </w:pPr>
            <w:r w:rsidRPr="00270128">
              <w:rPr>
                <w:rFonts w:ascii="Calibri" w:hAnsi="Calibri"/>
                <w:sz w:val="22"/>
                <w:szCs w:val="22"/>
                <w:u w:val="single"/>
              </w:rPr>
              <w:t>Source Documentation:</w:t>
            </w:r>
          </w:p>
          <w:p w14:paraId="7669AC4C" w14:textId="77777777" w:rsidR="00E8427D" w:rsidRPr="007349EF" w:rsidRDefault="00E8427D" w:rsidP="00E8427D">
            <w:pPr>
              <w:spacing w:after="160" w:line="259" w:lineRule="auto"/>
              <w:contextualSpacing/>
              <w:rPr>
                <w:rFonts w:ascii="Calibri" w:hAnsi="Calibri"/>
                <w:b/>
                <w:bCs/>
                <w:sz w:val="22"/>
                <w:szCs w:val="22"/>
              </w:rPr>
            </w:pPr>
            <w:r w:rsidRPr="007349EF">
              <w:rPr>
                <w:rFonts w:ascii="Calibri" w:hAnsi="Calibri"/>
                <w:b/>
                <w:bCs/>
                <w:sz w:val="22"/>
                <w:szCs w:val="22"/>
              </w:rPr>
              <w:lastRenderedPageBreak/>
              <w:t>Bulletin 00-22-03 Technical Guidance for Claim and Service Documentation (ID/A)</w:t>
            </w:r>
          </w:p>
          <w:p w14:paraId="6A77BD30" w14:textId="77777777" w:rsidR="00E8427D" w:rsidRDefault="00E8427D" w:rsidP="00E8427D">
            <w:pPr>
              <w:pStyle w:val="BodyText"/>
              <w:rPr>
                <w:rFonts w:asciiTheme="minorHAnsi" w:hAnsiTheme="minorHAnsi" w:cstheme="minorHAnsi"/>
                <w:sz w:val="22"/>
                <w:szCs w:val="22"/>
                <w:u w:val="single"/>
              </w:rPr>
            </w:pPr>
          </w:p>
        </w:tc>
        <w:tc>
          <w:tcPr>
            <w:tcW w:w="1059" w:type="pct"/>
            <w:shd w:val="clear" w:color="auto" w:fill="auto"/>
          </w:tcPr>
          <w:p w14:paraId="0EA1BDF2" w14:textId="4F03E0EF" w:rsidR="00E8427D" w:rsidRPr="00F432C6" w:rsidRDefault="00E8427D" w:rsidP="00E8427D">
            <w:pPr>
              <w:rPr>
                <w:rFonts w:asciiTheme="minorHAnsi" w:hAnsiTheme="minorHAnsi" w:cstheme="minorHAnsi"/>
                <w:sz w:val="22"/>
                <w:szCs w:val="22"/>
              </w:rPr>
            </w:pPr>
            <w:r>
              <w:rPr>
                <w:rFonts w:asciiTheme="minorHAnsi" w:hAnsiTheme="minorHAnsi" w:cstheme="minorHAnsi"/>
                <w:sz w:val="22"/>
                <w:szCs w:val="22"/>
              </w:rPr>
              <w:lastRenderedPageBreak/>
              <w:t>The guidance, response options, and source documentation were updated to provide clarification</w:t>
            </w:r>
            <w:r w:rsidRPr="00D44BF1">
              <w:rPr>
                <w:rFonts w:asciiTheme="minorHAnsi" w:hAnsiTheme="minorHAnsi" w:cstheme="minorHAnsi"/>
                <w:sz w:val="22"/>
                <w:szCs w:val="22"/>
              </w:rPr>
              <w:t xml:space="preserve"> in response to feedback and questions from Cycle 2.</w:t>
            </w:r>
          </w:p>
        </w:tc>
      </w:tr>
      <w:tr w:rsidR="009F18CA" w:rsidRPr="00D162B9" w14:paraId="09BC65EF" w14:textId="77777777" w:rsidTr="52AE989A">
        <w:trPr>
          <w:cantSplit/>
        </w:trPr>
        <w:tc>
          <w:tcPr>
            <w:tcW w:w="910" w:type="pct"/>
            <w:shd w:val="clear" w:color="auto" w:fill="auto"/>
          </w:tcPr>
          <w:p w14:paraId="72B96563" w14:textId="77777777" w:rsidR="009F18CA" w:rsidRPr="00A90973" w:rsidRDefault="009F18CA" w:rsidP="009F18CA">
            <w:pPr>
              <w:rPr>
                <w:rStyle w:val="normaltextrun"/>
                <w:rFonts w:ascii="Calibri" w:hAnsi="Calibri" w:cs="Calibri"/>
                <w:color w:val="000000"/>
                <w:sz w:val="22"/>
                <w:szCs w:val="22"/>
                <w:shd w:val="clear" w:color="auto" w:fill="FFFFFF"/>
              </w:rPr>
            </w:pPr>
            <w:r w:rsidRPr="00A90973">
              <w:rPr>
                <w:rStyle w:val="normaltextrun"/>
                <w:rFonts w:ascii="Calibri" w:hAnsi="Calibri" w:cs="Calibri"/>
                <w:color w:val="000000"/>
                <w:sz w:val="22"/>
                <w:szCs w:val="22"/>
                <w:shd w:val="clear" w:color="auto" w:fill="FFFFFF"/>
              </w:rPr>
              <w:t>The individual’s ISP includes a competitive integrated employment outcome/</w:t>
            </w:r>
            <w:r w:rsidRPr="00A90973">
              <w:rPr>
                <w:rStyle w:val="normaltextrun"/>
                <w:rFonts w:ascii="Calibri" w:hAnsi="Calibri" w:cs="Calibri"/>
                <w:strike/>
                <w:color w:val="000000"/>
                <w:sz w:val="22"/>
                <w:szCs w:val="22"/>
                <w:shd w:val="clear" w:color="auto" w:fill="FFFFFF"/>
              </w:rPr>
              <w:t>objective(s).</w:t>
            </w:r>
            <w:r w:rsidRPr="00A90973">
              <w:rPr>
                <w:rStyle w:val="normaltextrun"/>
                <w:rFonts w:ascii="Calibri" w:hAnsi="Calibri" w:cs="Calibri"/>
                <w:b/>
                <w:bCs/>
                <w:color w:val="000000"/>
                <w:sz w:val="22"/>
                <w:szCs w:val="22"/>
                <w:shd w:val="clear" w:color="auto" w:fill="FFFFFF"/>
              </w:rPr>
              <w:t>goals.</w:t>
            </w:r>
          </w:p>
          <w:p w14:paraId="3DA0837D" w14:textId="77777777" w:rsidR="009F18CA" w:rsidRPr="00F432C6" w:rsidRDefault="009F18CA" w:rsidP="009F18CA">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4D73842B" w14:textId="77777777" w:rsidR="009F18CA" w:rsidRDefault="009F18CA" w:rsidP="009F18CA">
            <w:pPr>
              <w:spacing w:after="160" w:line="259" w:lineRule="auto"/>
              <w:contextualSpacing/>
              <w:rPr>
                <w:rFonts w:ascii="Calibri" w:hAnsi="Calibri"/>
                <w:sz w:val="22"/>
                <w:szCs w:val="22"/>
                <w:u w:val="single"/>
              </w:rPr>
            </w:pPr>
            <w:r>
              <w:rPr>
                <w:rFonts w:ascii="Calibri" w:hAnsi="Calibri"/>
                <w:sz w:val="22"/>
                <w:szCs w:val="22"/>
                <w:u w:val="single"/>
              </w:rPr>
              <w:t>Source Documentation:</w:t>
            </w:r>
          </w:p>
          <w:p w14:paraId="63A2538A" w14:textId="77777777" w:rsidR="009F18CA" w:rsidRPr="00070EF7" w:rsidRDefault="009F18CA" w:rsidP="009F18CA">
            <w:pPr>
              <w:spacing w:after="160" w:line="259" w:lineRule="auto"/>
              <w:contextualSpacing/>
              <w:rPr>
                <w:rFonts w:ascii="Calibri" w:hAnsi="Calibri"/>
                <w:sz w:val="28"/>
                <w:szCs w:val="28"/>
              </w:rPr>
            </w:pPr>
            <w:r w:rsidRPr="00070EF7">
              <w:rPr>
                <w:rStyle w:val="normaltextrun"/>
                <w:rFonts w:ascii="Calibri" w:hAnsi="Calibri" w:cs="Calibri"/>
                <w:color w:val="000000"/>
                <w:sz w:val="22"/>
                <w:szCs w:val="22"/>
                <w:shd w:val="clear" w:color="auto" w:fill="FFFFFF"/>
              </w:rPr>
              <w:t>Consolidated, P/FDS, Community Living, and Adult Autism Waivers </w:t>
            </w:r>
            <w:r w:rsidRPr="00070EF7">
              <w:rPr>
                <w:rStyle w:val="eop"/>
                <w:rFonts w:ascii="Calibri" w:hAnsi="Calibri" w:cs="Calibri"/>
                <w:color w:val="000000"/>
                <w:sz w:val="22"/>
                <w:szCs w:val="22"/>
                <w:shd w:val="clear" w:color="auto" w:fill="FFFFFF"/>
              </w:rPr>
              <w:t> </w:t>
            </w:r>
          </w:p>
          <w:p w14:paraId="51E11F5C" w14:textId="656BC0E1" w:rsidR="009F18CA" w:rsidRDefault="009F18CA" w:rsidP="009F18CA">
            <w:pPr>
              <w:pStyle w:val="BodyText"/>
              <w:rPr>
                <w:rFonts w:asciiTheme="minorHAnsi" w:hAnsiTheme="minorHAnsi" w:cstheme="minorHAnsi"/>
                <w:sz w:val="22"/>
                <w:szCs w:val="22"/>
                <w:u w:val="single"/>
              </w:rPr>
            </w:pPr>
            <w:r>
              <w:rPr>
                <w:rFonts w:ascii="Calibri" w:hAnsi="Calibri"/>
                <w:sz w:val="22"/>
                <w:szCs w:val="22"/>
              </w:rPr>
              <w:t xml:space="preserve">Bulletin </w:t>
            </w:r>
            <w:r w:rsidRPr="00AA3D72">
              <w:rPr>
                <w:rFonts w:ascii="Calibri" w:hAnsi="Calibri"/>
                <w:strike/>
                <w:sz w:val="22"/>
                <w:szCs w:val="22"/>
              </w:rPr>
              <w:t>00-20-02</w:t>
            </w:r>
            <w:r>
              <w:rPr>
                <w:rFonts w:ascii="Calibri" w:hAnsi="Calibri"/>
                <w:sz w:val="22"/>
                <w:szCs w:val="22"/>
              </w:rPr>
              <w:t xml:space="preserve"> </w:t>
            </w:r>
            <w:r w:rsidRPr="00AA3D72">
              <w:rPr>
                <w:rFonts w:ascii="Calibri" w:hAnsi="Calibri"/>
                <w:b/>
                <w:bCs/>
                <w:sz w:val="22"/>
                <w:szCs w:val="22"/>
              </w:rPr>
              <w:t>00-22-05</w:t>
            </w:r>
            <w:r>
              <w:rPr>
                <w:rFonts w:ascii="Calibri" w:hAnsi="Calibri"/>
                <w:b/>
                <w:bCs/>
                <w:sz w:val="22"/>
                <w:szCs w:val="22"/>
              </w:rPr>
              <w:t xml:space="preserve"> </w:t>
            </w:r>
            <w:r>
              <w:rPr>
                <w:rFonts w:ascii="Calibri" w:hAnsi="Calibri"/>
                <w:sz w:val="22"/>
                <w:szCs w:val="22"/>
              </w:rPr>
              <w:t>Individual Support Plans (ISPs)/Attachment #1 ISP Manual (ID/A Waivers)</w:t>
            </w:r>
          </w:p>
        </w:tc>
        <w:tc>
          <w:tcPr>
            <w:tcW w:w="1059" w:type="pct"/>
            <w:shd w:val="clear" w:color="auto" w:fill="auto"/>
          </w:tcPr>
          <w:p w14:paraId="447CFB2A" w14:textId="71D35938" w:rsidR="009F18CA" w:rsidRPr="00F432C6" w:rsidRDefault="009F18CA" w:rsidP="009F18CA">
            <w:pPr>
              <w:rPr>
                <w:rFonts w:asciiTheme="minorHAnsi" w:hAnsiTheme="minorHAnsi" w:cstheme="minorHAnsi"/>
                <w:sz w:val="22"/>
                <w:szCs w:val="22"/>
              </w:rPr>
            </w:pPr>
            <w:r>
              <w:rPr>
                <w:rFonts w:asciiTheme="minorHAnsi" w:hAnsiTheme="minorHAnsi" w:cstheme="minorHAnsi"/>
                <w:sz w:val="22"/>
                <w:szCs w:val="22"/>
              </w:rPr>
              <w:t>The source document was updated.</w:t>
            </w:r>
          </w:p>
        </w:tc>
      </w:tr>
      <w:tr w:rsidR="009F18CA" w:rsidRPr="00D162B9" w14:paraId="1A698E3C" w14:textId="77777777" w:rsidTr="52AE989A">
        <w:trPr>
          <w:cantSplit/>
        </w:trPr>
        <w:tc>
          <w:tcPr>
            <w:tcW w:w="910" w:type="pct"/>
            <w:shd w:val="clear" w:color="auto" w:fill="auto"/>
          </w:tcPr>
          <w:p w14:paraId="54129F3F" w14:textId="77777777" w:rsidR="009F18CA" w:rsidRDefault="009F18CA" w:rsidP="009F18CA">
            <w:pPr>
              <w:rPr>
                <w:rStyle w:val="eop"/>
                <w:rFonts w:ascii="Calibri" w:hAnsi="Calibri" w:cs="Calibri"/>
                <w:color w:val="000000"/>
                <w:sz w:val="22"/>
                <w:szCs w:val="22"/>
                <w:shd w:val="clear" w:color="auto" w:fill="FFFFFF"/>
              </w:rPr>
            </w:pPr>
            <w:r w:rsidRPr="00D21519">
              <w:rPr>
                <w:rStyle w:val="normaltextrun"/>
                <w:rFonts w:ascii="Calibri" w:hAnsi="Calibri" w:cs="Calibri"/>
                <w:color w:val="000000"/>
                <w:sz w:val="22"/>
                <w:szCs w:val="22"/>
                <w:shd w:val="clear" w:color="auto" w:fill="FFFFFF"/>
              </w:rPr>
              <w:t>The individual is supported in exploring competitive integrated employment opportunities. </w:t>
            </w:r>
            <w:r w:rsidRPr="00D21519">
              <w:rPr>
                <w:rStyle w:val="eop"/>
                <w:rFonts w:ascii="Calibri" w:hAnsi="Calibri" w:cs="Calibri"/>
                <w:color w:val="000000"/>
                <w:sz w:val="22"/>
                <w:szCs w:val="22"/>
                <w:shd w:val="clear" w:color="auto" w:fill="FFFFFF"/>
              </w:rPr>
              <w:t> </w:t>
            </w:r>
          </w:p>
          <w:p w14:paraId="6A133FED" w14:textId="77777777" w:rsidR="009F18CA" w:rsidRPr="00F432C6" w:rsidRDefault="009F18CA" w:rsidP="009F18CA">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69740EEC" w14:textId="77777777" w:rsidR="009F18CA" w:rsidRDefault="009F18CA" w:rsidP="009F18CA">
            <w:pPr>
              <w:spacing w:after="160" w:line="259" w:lineRule="auto"/>
              <w:contextualSpacing/>
              <w:rPr>
                <w:rFonts w:ascii="Calibri" w:hAnsi="Calibri"/>
                <w:sz w:val="22"/>
                <w:szCs w:val="22"/>
                <w:u w:val="single"/>
              </w:rPr>
            </w:pPr>
            <w:r>
              <w:rPr>
                <w:rFonts w:ascii="Calibri" w:hAnsi="Calibri"/>
                <w:sz w:val="22"/>
                <w:szCs w:val="22"/>
                <w:u w:val="single"/>
              </w:rPr>
              <w:t>Source Documentation:</w:t>
            </w:r>
          </w:p>
          <w:p w14:paraId="246D682D" w14:textId="77777777" w:rsidR="009F18CA" w:rsidRDefault="009F18CA" w:rsidP="009F18CA">
            <w:pPr>
              <w:spacing w:after="160" w:line="259" w:lineRule="auto"/>
              <w:contextualSpacing/>
              <w:rPr>
                <w:rStyle w:val="normaltextrun"/>
                <w:rFonts w:ascii="Calibri" w:hAnsi="Calibri" w:cs="Calibri"/>
                <w:color w:val="000000"/>
                <w:sz w:val="22"/>
                <w:szCs w:val="22"/>
                <w:shd w:val="clear" w:color="auto" w:fill="FFFFFF"/>
              </w:rPr>
            </w:pPr>
            <w:r w:rsidRPr="003147AE">
              <w:rPr>
                <w:rStyle w:val="normaltextrun"/>
                <w:rFonts w:ascii="Calibri" w:hAnsi="Calibri" w:cs="Calibri"/>
                <w:color w:val="000000"/>
                <w:sz w:val="22"/>
                <w:szCs w:val="22"/>
                <w:shd w:val="clear" w:color="auto" w:fill="FFFFFF"/>
              </w:rPr>
              <w:t>Consolidated, P/FDS, Community Living, and Adult Autism Waivers </w:t>
            </w:r>
          </w:p>
          <w:p w14:paraId="1442442B" w14:textId="77777777" w:rsidR="009F18CA" w:rsidRPr="000C0FA9" w:rsidRDefault="009F18CA" w:rsidP="009F18CA">
            <w:pPr>
              <w:spacing w:after="160" w:line="259" w:lineRule="auto"/>
              <w:contextualSpacing/>
              <w:rPr>
                <w:rStyle w:val="eop"/>
                <w:rFonts w:ascii="Calibri" w:hAnsi="Calibri" w:cs="Calibri"/>
                <w:color w:val="000000"/>
                <w:sz w:val="22"/>
                <w:szCs w:val="22"/>
                <w:shd w:val="clear" w:color="auto" w:fill="FFFFFF"/>
              </w:rPr>
            </w:pPr>
            <w:r w:rsidRPr="000C0FA9">
              <w:rPr>
                <w:rStyle w:val="normaltextrun"/>
                <w:rFonts w:ascii="Calibri" w:hAnsi="Calibri" w:cs="Calibri"/>
                <w:color w:val="000000"/>
                <w:sz w:val="22"/>
                <w:szCs w:val="22"/>
                <w:shd w:val="clear" w:color="auto" w:fill="FFFFFF"/>
              </w:rPr>
              <w:t>Everyday Lives Values in Action 2021</w:t>
            </w:r>
            <w:r w:rsidRPr="000C0FA9">
              <w:rPr>
                <w:rStyle w:val="eop"/>
                <w:rFonts w:ascii="Calibri" w:hAnsi="Calibri" w:cs="Calibri"/>
                <w:color w:val="000000"/>
                <w:sz w:val="22"/>
                <w:szCs w:val="22"/>
                <w:shd w:val="clear" w:color="auto" w:fill="FFFFFF"/>
              </w:rPr>
              <w:t> </w:t>
            </w:r>
          </w:p>
          <w:p w14:paraId="4D3DD37A" w14:textId="77777777" w:rsidR="009F18CA" w:rsidRPr="000C0FA9" w:rsidRDefault="009F18CA" w:rsidP="009F18CA">
            <w:pPr>
              <w:spacing w:after="160" w:line="259" w:lineRule="auto"/>
              <w:contextualSpacing/>
              <w:rPr>
                <w:rStyle w:val="normaltextrun"/>
                <w:rFonts w:ascii="Calibri" w:hAnsi="Calibri" w:cs="Calibri"/>
                <w:color w:val="000000"/>
                <w:sz w:val="22"/>
                <w:szCs w:val="22"/>
                <w:bdr w:val="none" w:sz="0" w:space="0" w:color="auto" w:frame="1"/>
              </w:rPr>
            </w:pPr>
            <w:r w:rsidRPr="000C0FA9">
              <w:rPr>
                <w:rStyle w:val="normaltextrun"/>
                <w:rFonts w:ascii="Calibri" w:hAnsi="Calibri" w:cs="Calibri"/>
                <w:color w:val="000000"/>
                <w:sz w:val="22"/>
                <w:szCs w:val="22"/>
                <w:bdr w:val="none" w:sz="0" w:space="0" w:color="auto" w:frame="1"/>
              </w:rPr>
              <w:t>Executive Order 2016-03 – Employment First</w:t>
            </w:r>
          </w:p>
          <w:p w14:paraId="57E6CF74" w14:textId="77777777" w:rsidR="009F18CA" w:rsidRPr="000C0FA9" w:rsidRDefault="009F18CA" w:rsidP="009F18CA">
            <w:pPr>
              <w:spacing w:after="160" w:line="259" w:lineRule="auto"/>
              <w:contextualSpacing/>
              <w:rPr>
                <w:rStyle w:val="eop"/>
                <w:rFonts w:ascii="Calibri" w:hAnsi="Calibri" w:cs="Calibri"/>
                <w:color w:val="000000"/>
                <w:sz w:val="22"/>
                <w:szCs w:val="22"/>
                <w:shd w:val="clear" w:color="auto" w:fill="FFFFFF"/>
              </w:rPr>
            </w:pPr>
            <w:r w:rsidRPr="000C0FA9">
              <w:rPr>
                <w:rStyle w:val="normaltextrun"/>
                <w:rFonts w:ascii="Calibri" w:hAnsi="Calibri" w:cs="Calibri"/>
                <w:color w:val="000000"/>
                <w:sz w:val="22"/>
                <w:szCs w:val="22"/>
                <w:shd w:val="clear" w:color="auto" w:fill="FFFFFF"/>
              </w:rPr>
              <w:t>Executive Order 2016-03 Recommendations</w:t>
            </w:r>
            <w:r w:rsidRPr="000C0FA9">
              <w:rPr>
                <w:rStyle w:val="eop"/>
                <w:rFonts w:ascii="Calibri" w:hAnsi="Calibri" w:cs="Calibri"/>
                <w:color w:val="000000"/>
                <w:sz w:val="22"/>
                <w:szCs w:val="22"/>
                <w:shd w:val="clear" w:color="auto" w:fill="FFFFFF"/>
              </w:rPr>
              <w:t> </w:t>
            </w:r>
          </w:p>
          <w:p w14:paraId="4CB170B4" w14:textId="77777777" w:rsidR="009F18CA" w:rsidRPr="000C0FA9" w:rsidRDefault="009F18CA" w:rsidP="009F18CA">
            <w:pPr>
              <w:spacing w:after="160" w:line="259" w:lineRule="auto"/>
              <w:contextualSpacing/>
              <w:rPr>
                <w:rFonts w:ascii="Calibri" w:hAnsi="Calibri"/>
                <w:sz w:val="22"/>
                <w:szCs w:val="22"/>
                <w:u w:val="single"/>
              </w:rPr>
            </w:pPr>
            <w:r w:rsidRPr="000C0FA9">
              <w:rPr>
                <w:rStyle w:val="normaltextrun"/>
                <w:rFonts w:ascii="Calibri" w:hAnsi="Calibri" w:cs="Calibri"/>
                <w:color w:val="000000"/>
                <w:sz w:val="22"/>
                <w:szCs w:val="22"/>
                <w:shd w:val="clear" w:color="auto" w:fill="FFFFFF"/>
              </w:rPr>
              <w:t>2018 Act 36 – Employment First Act</w:t>
            </w:r>
            <w:r w:rsidRPr="000C0FA9">
              <w:rPr>
                <w:rStyle w:val="eop"/>
                <w:rFonts w:ascii="Calibri" w:hAnsi="Calibri" w:cs="Calibri"/>
                <w:color w:val="000000"/>
                <w:sz w:val="22"/>
                <w:szCs w:val="22"/>
                <w:shd w:val="clear" w:color="auto" w:fill="FFFFFF"/>
              </w:rPr>
              <w:t> </w:t>
            </w:r>
          </w:p>
          <w:p w14:paraId="4E3D81E1" w14:textId="77777777" w:rsidR="009F18CA" w:rsidRPr="000C0FA9" w:rsidRDefault="009F18CA" w:rsidP="009F18CA">
            <w:pPr>
              <w:spacing w:after="160" w:line="259" w:lineRule="auto"/>
              <w:contextualSpacing/>
              <w:rPr>
                <w:rFonts w:ascii="Calibri" w:hAnsi="Calibri"/>
                <w:sz w:val="22"/>
                <w:szCs w:val="22"/>
              </w:rPr>
            </w:pPr>
            <w:r w:rsidRPr="000C0FA9">
              <w:rPr>
                <w:rFonts w:ascii="Calibri" w:hAnsi="Calibri"/>
                <w:sz w:val="22"/>
                <w:szCs w:val="22"/>
              </w:rPr>
              <w:t xml:space="preserve">Bulletin </w:t>
            </w:r>
            <w:r w:rsidRPr="000C0FA9">
              <w:rPr>
                <w:rFonts w:ascii="Calibri" w:hAnsi="Calibri"/>
                <w:strike/>
                <w:sz w:val="22"/>
                <w:szCs w:val="22"/>
              </w:rPr>
              <w:t>00-20-02</w:t>
            </w:r>
            <w:r w:rsidRPr="000C0FA9">
              <w:rPr>
                <w:rFonts w:ascii="Calibri" w:hAnsi="Calibri"/>
                <w:sz w:val="22"/>
                <w:szCs w:val="22"/>
              </w:rPr>
              <w:t xml:space="preserve"> </w:t>
            </w:r>
            <w:r w:rsidRPr="000C0FA9">
              <w:rPr>
                <w:rFonts w:ascii="Calibri" w:hAnsi="Calibri"/>
                <w:b/>
                <w:bCs/>
                <w:sz w:val="22"/>
                <w:szCs w:val="22"/>
              </w:rPr>
              <w:t xml:space="preserve">00-22-05 </w:t>
            </w:r>
            <w:r w:rsidRPr="000C0FA9">
              <w:rPr>
                <w:rFonts w:ascii="Calibri" w:hAnsi="Calibri"/>
                <w:sz w:val="22"/>
                <w:szCs w:val="22"/>
              </w:rPr>
              <w:t>Individual Support Plans (ISPs)/Attachment #1 ISP Manual (ID/A Waivers)</w:t>
            </w:r>
          </w:p>
          <w:p w14:paraId="28AC826F" w14:textId="77777777" w:rsidR="009F18CA" w:rsidRPr="000C0FA9" w:rsidRDefault="009F18CA" w:rsidP="009F18CA">
            <w:pPr>
              <w:spacing w:after="160" w:line="259" w:lineRule="auto"/>
              <w:contextualSpacing/>
              <w:rPr>
                <w:rFonts w:ascii="Calibri" w:hAnsi="Calibri"/>
                <w:b/>
                <w:bCs/>
                <w:sz w:val="22"/>
                <w:szCs w:val="22"/>
              </w:rPr>
            </w:pPr>
            <w:r w:rsidRPr="000C0FA9">
              <w:rPr>
                <w:rStyle w:val="normaltextrun"/>
                <w:rFonts w:ascii="Calibri" w:hAnsi="Calibri" w:cs="Calibri"/>
                <w:b/>
                <w:bCs/>
                <w:color w:val="000000"/>
                <w:sz w:val="22"/>
                <w:szCs w:val="22"/>
                <w:shd w:val="clear" w:color="auto" w:fill="FFFFFF"/>
              </w:rPr>
              <w:t xml:space="preserve">Bulletin 00-22-03, </w:t>
            </w:r>
            <w:r w:rsidRPr="000C0FA9">
              <w:rPr>
                <w:rStyle w:val="normaltextrun"/>
                <w:rFonts w:ascii="Calibri" w:hAnsi="Calibri" w:cs="Calibri"/>
                <w:b/>
                <w:bCs/>
                <w:i/>
                <w:iCs/>
                <w:color w:val="000000"/>
                <w:sz w:val="22"/>
                <w:szCs w:val="22"/>
                <w:shd w:val="clear" w:color="auto" w:fill="FFFFFF"/>
              </w:rPr>
              <w:t>Technical Guidance for Claim and Service Documentation</w:t>
            </w:r>
            <w:r w:rsidRPr="000C0FA9">
              <w:rPr>
                <w:rStyle w:val="eop"/>
                <w:rFonts w:ascii="Calibri" w:hAnsi="Calibri" w:cs="Calibri"/>
                <w:b/>
                <w:bCs/>
                <w:color w:val="000000"/>
                <w:sz w:val="22"/>
                <w:szCs w:val="22"/>
                <w:shd w:val="clear" w:color="auto" w:fill="FFFFFF"/>
              </w:rPr>
              <w:t> </w:t>
            </w:r>
          </w:p>
          <w:p w14:paraId="7D14B32A" w14:textId="77777777" w:rsidR="009F18CA" w:rsidRPr="000C0FA9" w:rsidRDefault="009F18CA" w:rsidP="009F18CA">
            <w:pPr>
              <w:spacing w:after="160" w:line="259" w:lineRule="auto"/>
              <w:contextualSpacing/>
              <w:rPr>
                <w:rFonts w:ascii="Calibri" w:hAnsi="Calibri"/>
                <w:strike/>
                <w:sz w:val="22"/>
                <w:szCs w:val="22"/>
              </w:rPr>
            </w:pPr>
            <w:r w:rsidRPr="000C0FA9">
              <w:rPr>
                <w:rFonts w:ascii="Calibri" w:hAnsi="Calibri"/>
                <w:strike/>
                <w:sz w:val="22"/>
                <w:szCs w:val="22"/>
              </w:rPr>
              <w:t>Bulletin 00-18-04 Interim Technical Guidance for Claim and Service Documentation (ID/A Waiver)</w:t>
            </w:r>
          </w:p>
          <w:p w14:paraId="1E2A401B" w14:textId="77777777" w:rsidR="009F18CA" w:rsidRPr="000C0FA9" w:rsidRDefault="009F18CA" w:rsidP="009F18CA">
            <w:pPr>
              <w:spacing w:after="160" w:line="259" w:lineRule="auto"/>
              <w:contextualSpacing/>
              <w:rPr>
                <w:rStyle w:val="eop"/>
                <w:rFonts w:ascii="Calibri" w:hAnsi="Calibri" w:cs="Calibri"/>
                <w:color w:val="000000"/>
                <w:sz w:val="22"/>
                <w:szCs w:val="22"/>
                <w:shd w:val="clear" w:color="auto" w:fill="FFFFFF"/>
              </w:rPr>
            </w:pPr>
            <w:r w:rsidRPr="000C0FA9">
              <w:rPr>
                <w:rStyle w:val="normaltextrun"/>
                <w:rFonts w:ascii="Calibri" w:hAnsi="Calibri" w:cs="Calibri"/>
                <w:color w:val="000000"/>
                <w:sz w:val="22"/>
                <w:szCs w:val="22"/>
                <w:shd w:val="clear" w:color="auto" w:fill="FFFFFF"/>
              </w:rPr>
              <w:t>AAW Provider Manual (AAW)</w:t>
            </w:r>
            <w:r w:rsidRPr="000C0FA9">
              <w:rPr>
                <w:rStyle w:val="eop"/>
                <w:rFonts w:ascii="Calibri" w:hAnsi="Calibri" w:cs="Calibri"/>
                <w:color w:val="000000"/>
                <w:sz w:val="22"/>
                <w:szCs w:val="22"/>
                <w:shd w:val="clear" w:color="auto" w:fill="FFFFFF"/>
              </w:rPr>
              <w:t> </w:t>
            </w:r>
          </w:p>
          <w:p w14:paraId="7F885FE1" w14:textId="77777777" w:rsidR="009F18CA" w:rsidRDefault="009F18CA" w:rsidP="009F18CA">
            <w:pPr>
              <w:pStyle w:val="BodyText"/>
              <w:rPr>
                <w:rFonts w:asciiTheme="minorHAnsi" w:hAnsiTheme="minorHAnsi" w:cstheme="minorHAnsi"/>
                <w:sz w:val="22"/>
                <w:szCs w:val="22"/>
                <w:u w:val="single"/>
              </w:rPr>
            </w:pPr>
          </w:p>
        </w:tc>
        <w:tc>
          <w:tcPr>
            <w:tcW w:w="1059" w:type="pct"/>
            <w:shd w:val="clear" w:color="auto" w:fill="auto"/>
          </w:tcPr>
          <w:p w14:paraId="2DD33373" w14:textId="55EA0A5F" w:rsidR="009F18CA" w:rsidRPr="00F432C6" w:rsidRDefault="009F18CA" w:rsidP="009F18CA">
            <w:pPr>
              <w:rPr>
                <w:rFonts w:asciiTheme="minorHAnsi" w:hAnsiTheme="minorHAnsi" w:cstheme="minorHAnsi"/>
                <w:sz w:val="22"/>
                <w:szCs w:val="22"/>
              </w:rPr>
            </w:pPr>
            <w:r>
              <w:rPr>
                <w:rFonts w:asciiTheme="minorHAnsi" w:hAnsiTheme="minorHAnsi" w:cstheme="minorHAnsi"/>
                <w:sz w:val="22"/>
                <w:szCs w:val="22"/>
              </w:rPr>
              <w:t>The source document was updated.</w:t>
            </w:r>
          </w:p>
        </w:tc>
      </w:tr>
      <w:tr w:rsidR="00C80334" w:rsidRPr="00D162B9" w14:paraId="6D2D1721" w14:textId="77777777" w:rsidTr="52AE989A">
        <w:trPr>
          <w:cantSplit/>
        </w:trPr>
        <w:tc>
          <w:tcPr>
            <w:tcW w:w="910" w:type="pct"/>
            <w:shd w:val="clear" w:color="auto" w:fill="auto"/>
          </w:tcPr>
          <w:p w14:paraId="4F46E897" w14:textId="77777777" w:rsidR="00C80334" w:rsidRPr="0046178D" w:rsidRDefault="00C80334" w:rsidP="00C80334">
            <w:pPr>
              <w:pStyle w:val="paragraph"/>
              <w:spacing w:before="0" w:beforeAutospacing="0" w:after="0" w:afterAutospacing="0"/>
              <w:textAlignment w:val="baseline"/>
              <w:rPr>
                <w:rFonts w:ascii="Segoe UI" w:hAnsi="Segoe UI" w:cs="Segoe UI"/>
                <w:sz w:val="22"/>
                <w:szCs w:val="22"/>
              </w:rPr>
            </w:pPr>
            <w:r w:rsidRPr="0046178D">
              <w:rPr>
                <w:rStyle w:val="normaltextrun"/>
                <w:rFonts w:ascii="Calibri" w:hAnsi="Calibri" w:cs="Calibri"/>
                <w:sz w:val="22"/>
                <w:szCs w:val="22"/>
              </w:rPr>
              <w:t>The Provider supports the individual in obtaining competitive integrated employment. </w:t>
            </w:r>
            <w:r w:rsidRPr="0046178D">
              <w:rPr>
                <w:rStyle w:val="eop"/>
                <w:rFonts w:ascii="Calibri" w:hAnsi="Calibri" w:cs="Calibri"/>
                <w:sz w:val="22"/>
                <w:szCs w:val="22"/>
              </w:rPr>
              <w:t> </w:t>
            </w:r>
          </w:p>
          <w:p w14:paraId="6E55D49A" w14:textId="77777777" w:rsidR="00C80334" w:rsidRPr="0046178D" w:rsidRDefault="00C80334" w:rsidP="00C80334">
            <w:pPr>
              <w:pStyle w:val="paragraph"/>
              <w:spacing w:before="0" w:beforeAutospacing="0" w:after="0" w:afterAutospacing="0"/>
              <w:textAlignment w:val="baseline"/>
              <w:rPr>
                <w:rFonts w:ascii="Segoe UI" w:hAnsi="Segoe UI" w:cs="Segoe UI"/>
                <w:sz w:val="22"/>
                <w:szCs w:val="22"/>
              </w:rPr>
            </w:pPr>
            <w:r w:rsidRPr="0046178D">
              <w:rPr>
                <w:rStyle w:val="eop"/>
                <w:rFonts w:ascii="Calibri" w:hAnsi="Calibri" w:cs="Calibri"/>
                <w:sz w:val="22"/>
                <w:szCs w:val="22"/>
              </w:rPr>
              <w:t> </w:t>
            </w:r>
          </w:p>
          <w:p w14:paraId="6DC9F96D" w14:textId="77777777" w:rsidR="00C80334" w:rsidRPr="0046178D" w:rsidRDefault="00C80334" w:rsidP="00C80334">
            <w:pPr>
              <w:pStyle w:val="paragraph"/>
              <w:spacing w:before="0" w:beforeAutospacing="0" w:after="0" w:afterAutospacing="0"/>
              <w:textAlignment w:val="baseline"/>
              <w:rPr>
                <w:rFonts w:ascii="Segoe UI" w:hAnsi="Segoe UI" w:cs="Segoe UI"/>
                <w:sz w:val="22"/>
                <w:szCs w:val="22"/>
              </w:rPr>
            </w:pPr>
            <w:r w:rsidRPr="0046178D">
              <w:rPr>
                <w:rStyle w:val="normaltextrun"/>
                <w:rFonts w:ascii="Calibri" w:hAnsi="Calibri" w:cs="Calibri"/>
                <w:sz w:val="22"/>
                <w:szCs w:val="22"/>
              </w:rPr>
              <w:t>Non-Scored </w:t>
            </w:r>
            <w:r w:rsidRPr="0046178D">
              <w:rPr>
                <w:rStyle w:val="eop"/>
                <w:rFonts w:ascii="Calibri" w:hAnsi="Calibri" w:cs="Calibri"/>
                <w:sz w:val="22"/>
                <w:szCs w:val="22"/>
              </w:rPr>
              <w:t> </w:t>
            </w:r>
          </w:p>
          <w:p w14:paraId="68AF36D7" w14:textId="77777777" w:rsidR="00C80334" w:rsidRPr="00F432C6" w:rsidRDefault="00C80334" w:rsidP="00C80334">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7872B092" w14:textId="77777777" w:rsidR="00C80334" w:rsidRDefault="00C80334" w:rsidP="00C80334">
            <w:pPr>
              <w:spacing w:after="160" w:line="259" w:lineRule="auto"/>
              <w:contextualSpacing/>
              <w:rPr>
                <w:rFonts w:ascii="Calibri" w:hAnsi="Calibri"/>
                <w:sz w:val="22"/>
                <w:szCs w:val="22"/>
                <w:u w:val="single"/>
              </w:rPr>
            </w:pPr>
            <w:r>
              <w:rPr>
                <w:rFonts w:ascii="Calibri" w:hAnsi="Calibri"/>
                <w:sz w:val="22"/>
                <w:szCs w:val="22"/>
                <w:u w:val="single"/>
              </w:rPr>
              <w:t>Source Documentation:</w:t>
            </w:r>
          </w:p>
          <w:p w14:paraId="62ECD97B" w14:textId="77777777" w:rsidR="00C80334" w:rsidRPr="00144A54" w:rsidRDefault="00C80334" w:rsidP="00C80334">
            <w:pPr>
              <w:spacing w:after="160" w:line="259" w:lineRule="auto"/>
              <w:contextualSpacing/>
              <w:rPr>
                <w:rFonts w:asciiTheme="minorHAnsi" w:hAnsiTheme="minorHAnsi" w:cstheme="minorHAnsi"/>
                <w:sz w:val="20"/>
                <w:szCs w:val="20"/>
              </w:rPr>
            </w:pPr>
            <w:r w:rsidRPr="00144A54">
              <w:rPr>
                <w:rFonts w:asciiTheme="minorHAnsi" w:hAnsiTheme="minorHAnsi" w:cstheme="minorHAnsi"/>
                <w:sz w:val="22"/>
                <w:szCs w:val="22"/>
              </w:rPr>
              <w:t>Exploratory</w:t>
            </w:r>
          </w:p>
          <w:p w14:paraId="33603B0C" w14:textId="77777777" w:rsidR="00C80334" w:rsidRDefault="00C80334" w:rsidP="00C80334">
            <w:pPr>
              <w:spacing w:after="160" w:line="259" w:lineRule="auto"/>
              <w:contextualSpacing/>
              <w:rPr>
                <w:rStyle w:val="normaltextrun"/>
                <w:rFonts w:ascii="Calibri" w:hAnsi="Calibri" w:cs="Calibri"/>
                <w:color w:val="000000"/>
                <w:sz w:val="22"/>
                <w:szCs w:val="22"/>
                <w:shd w:val="clear" w:color="auto" w:fill="FFFFFF"/>
              </w:rPr>
            </w:pPr>
            <w:r w:rsidRPr="003147AE">
              <w:rPr>
                <w:rStyle w:val="normaltextrun"/>
                <w:rFonts w:ascii="Calibri" w:hAnsi="Calibri" w:cs="Calibri"/>
                <w:color w:val="000000"/>
                <w:sz w:val="22"/>
                <w:szCs w:val="22"/>
                <w:shd w:val="clear" w:color="auto" w:fill="FFFFFF"/>
              </w:rPr>
              <w:t>Consolidated, P/FDS, Community Living, and Adult Autism Waivers </w:t>
            </w:r>
          </w:p>
          <w:p w14:paraId="0DC5FC67" w14:textId="77777777" w:rsidR="00C80334" w:rsidRPr="000C0FA9" w:rsidRDefault="00C80334" w:rsidP="00C80334">
            <w:pPr>
              <w:spacing w:after="160" w:line="259" w:lineRule="auto"/>
              <w:contextualSpacing/>
              <w:rPr>
                <w:rStyle w:val="eop"/>
                <w:rFonts w:ascii="Calibri" w:hAnsi="Calibri" w:cs="Calibri"/>
                <w:color w:val="000000"/>
                <w:sz w:val="22"/>
                <w:szCs w:val="22"/>
                <w:shd w:val="clear" w:color="auto" w:fill="FFFFFF"/>
              </w:rPr>
            </w:pPr>
            <w:r w:rsidRPr="000C0FA9">
              <w:rPr>
                <w:rStyle w:val="normaltextrun"/>
                <w:rFonts w:ascii="Calibri" w:hAnsi="Calibri" w:cs="Calibri"/>
                <w:color w:val="000000"/>
                <w:sz w:val="22"/>
                <w:szCs w:val="22"/>
                <w:shd w:val="clear" w:color="auto" w:fill="FFFFFF"/>
              </w:rPr>
              <w:t>Everyday Lives Values in Action 2021</w:t>
            </w:r>
            <w:r w:rsidRPr="000C0FA9">
              <w:rPr>
                <w:rStyle w:val="eop"/>
                <w:rFonts w:ascii="Calibri" w:hAnsi="Calibri" w:cs="Calibri"/>
                <w:color w:val="000000"/>
                <w:sz w:val="22"/>
                <w:szCs w:val="22"/>
                <w:shd w:val="clear" w:color="auto" w:fill="FFFFFF"/>
              </w:rPr>
              <w:t> </w:t>
            </w:r>
          </w:p>
          <w:p w14:paraId="7F70A201" w14:textId="77777777" w:rsidR="00C80334" w:rsidRPr="000C0FA9" w:rsidRDefault="00C80334" w:rsidP="00C80334">
            <w:pPr>
              <w:spacing w:after="160" w:line="259" w:lineRule="auto"/>
              <w:contextualSpacing/>
              <w:rPr>
                <w:rStyle w:val="eop"/>
                <w:rFonts w:ascii="Calibri" w:hAnsi="Calibri" w:cs="Calibri"/>
                <w:color w:val="000000"/>
                <w:sz w:val="22"/>
                <w:szCs w:val="22"/>
                <w:shd w:val="clear" w:color="auto" w:fill="FFFFFF"/>
              </w:rPr>
            </w:pPr>
            <w:r w:rsidRPr="000C0FA9">
              <w:rPr>
                <w:rStyle w:val="normaltextrun"/>
                <w:rFonts w:ascii="Calibri" w:hAnsi="Calibri" w:cs="Calibri"/>
                <w:color w:val="000000"/>
                <w:sz w:val="22"/>
                <w:szCs w:val="22"/>
                <w:bdr w:val="none" w:sz="0" w:space="0" w:color="auto" w:frame="1"/>
              </w:rPr>
              <w:t xml:space="preserve">Executive Order 2016-03 </w:t>
            </w:r>
          </w:p>
          <w:p w14:paraId="1F03EF1C" w14:textId="77777777" w:rsidR="00C80334" w:rsidRDefault="00C80334" w:rsidP="00C80334">
            <w:pPr>
              <w:spacing w:after="160" w:line="259" w:lineRule="auto"/>
              <w:contextualSpacing/>
              <w:rPr>
                <w:rFonts w:ascii="Calibri" w:hAnsi="Calibri"/>
                <w:sz w:val="22"/>
                <w:szCs w:val="22"/>
              </w:rPr>
            </w:pPr>
            <w:r>
              <w:rPr>
                <w:rFonts w:ascii="Calibri" w:hAnsi="Calibri"/>
                <w:sz w:val="22"/>
                <w:szCs w:val="22"/>
              </w:rPr>
              <w:t xml:space="preserve">Bulletin </w:t>
            </w:r>
            <w:r w:rsidRPr="00AA3D72">
              <w:rPr>
                <w:rFonts w:ascii="Calibri" w:hAnsi="Calibri"/>
                <w:strike/>
                <w:sz w:val="22"/>
                <w:szCs w:val="22"/>
              </w:rPr>
              <w:t>00-20-02</w:t>
            </w:r>
            <w:r>
              <w:rPr>
                <w:rFonts w:ascii="Calibri" w:hAnsi="Calibri"/>
                <w:sz w:val="22"/>
                <w:szCs w:val="22"/>
              </w:rPr>
              <w:t xml:space="preserve"> </w:t>
            </w:r>
            <w:r w:rsidRPr="00AA3D72">
              <w:rPr>
                <w:rFonts w:ascii="Calibri" w:hAnsi="Calibri"/>
                <w:b/>
                <w:bCs/>
                <w:sz w:val="22"/>
                <w:szCs w:val="22"/>
              </w:rPr>
              <w:t>00-22-05</w:t>
            </w:r>
            <w:r>
              <w:rPr>
                <w:rFonts w:ascii="Calibri" w:hAnsi="Calibri"/>
                <w:b/>
                <w:bCs/>
                <w:sz w:val="22"/>
                <w:szCs w:val="22"/>
              </w:rPr>
              <w:t xml:space="preserve"> </w:t>
            </w:r>
            <w:r>
              <w:rPr>
                <w:rFonts w:ascii="Calibri" w:hAnsi="Calibri"/>
                <w:sz w:val="22"/>
                <w:szCs w:val="22"/>
              </w:rPr>
              <w:t>Individual Support Plans (ISPs)/Attachment #1 ISP Manual (ID/A Waivers)</w:t>
            </w:r>
          </w:p>
          <w:p w14:paraId="24D7CD3E" w14:textId="77777777" w:rsidR="00C80334" w:rsidRDefault="00C80334" w:rsidP="00C80334">
            <w:pPr>
              <w:pStyle w:val="BodyText"/>
              <w:rPr>
                <w:rFonts w:asciiTheme="minorHAnsi" w:hAnsiTheme="minorHAnsi" w:cstheme="minorHAnsi"/>
                <w:sz w:val="22"/>
                <w:szCs w:val="22"/>
                <w:u w:val="single"/>
              </w:rPr>
            </w:pPr>
          </w:p>
        </w:tc>
        <w:tc>
          <w:tcPr>
            <w:tcW w:w="1059" w:type="pct"/>
            <w:shd w:val="clear" w:color="auto" w:fill="auto"/>
          </w:tcPr>
          <w:p w14:paraId="05E99606" w14:textId="74F8CAA1" w:rsidR="00C80334" w:rsidRPr="00F432C6" w:rsidRDefault="00C80334" w:rsidP="00C80334">
            <w:pPr>
              <w:rPr>
                <w:rFonts w:asciiTheme="minorHAnsi" w:hAnsiTheme="minorHAnsi" w:cstheme="minorHAnsi"/>
                <w:sz w:val="22"/>
                <w:szCs w:val="22"/>
              </w:rPr>
            </w:pPr>
            <w:r>
              <w:rPr>
                <w:rFonts w:asciiTheme="minorHAnsi" w:hAnsiTheme="minorHAnsi" w:cstheme="minorHAnsi"/>
                <w:sz w:val="22"/>
                <w:szCs w:val="22"/>
              </w:rPr>
              <w:t>The source document was updated.</w:t>
            </w:r>
          </w:p>
        </w:tc>
      </w:tr>
      <w:tr w:rsidR="00C80334" w:rsidRPr="00D162B9" w14:paraId="37C95B27" w14:textId="77777777" w:rsidTr="52AE989A">
        <w:trPr>
          <w:cantSplit/>
        </w:trPr>
        <w:tc>
          <w:tcPr>
            <w:tcW w:w="910" w:type="pct"/>
            <w:shd w:val="clear" w:color="auto" w:fill="auto"/>
          </w:tcPr>
          <w:p w14:paraId="07826AF1" w14:textId="77777777" w:rsidR="00C80334" w:rsidRDefault="00C80334" w:rsidP="00C80334">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sidRPr="00375C49">
              <w:rPr>
                <w:rStyle w:val="normaltextrun"/>
                <w:rFonts w:ascii="Calibri" w:hAnsi="Calibri" w:cs="Calibri"/>
                <w:color w:val="000000"/>
                <w:sz w:val="22"/>
                <w:szCs w:val="22"/>
                <w:shd w:val="clear" w:color="auto" w:fill="FFFFFF"/>
              </w:rPr>
              <w:t>The Provider supports the individual in maintaining employment.  </w:t>
            </w:r>
            <w:r w:rsidRPr="00375C49">
              <w:rPr>
                <w:rStyle w:val="eop"/>
                <w:rFonts w:ascii="Calibri" w:hAnsi="Calibri" w:cs="Calibri"/>
                <w:color w:val="000000"/>
                <w:sz w:val="22"/>
                <w:szCs w:val="22"/>
                <w:shd w:val="clear" w:color="auto" w:fill="FFFFFF"/>
              </w:rPr>
              <w:t> </w:t>
            </w:r>
          </w:p>
          <w:p w14:paraId="60A62EBD" w14:textId="77777777" w:rsidR="00C80334" w:rsidRPr="00F432C6" w:rsidRDefault="00C80334" w:rsidP="00C80334">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314D5B1F" w14:textId="77777777" w:rsidR="00C80334" w:rsidRDefault="00C80334" w:rsidP="00C80334">
            <w:pPr>
              <w:spacing w:after="160" w:line="259" w:lineRule="auto"/>
              <w:contextualSpacing/>
              <w:rPr>
                <w:rFonts w:ascii="Calibri" w:hAnsi="Calibri"/>
                <w:sz w:val="22"/>
                <w:szCs w:val="22"/>
                <w:u w:val="single"/>
              </w:rPr>
            </w:pPr>
            <w:r>
              <w:rPr>
                <w:rFonts w:ascii="Calibri" w:hAnsi="Calibri"/>
                <w:sz w:val="22"/>
                <w:szCs w:val="22"/>
                <w:u w:val="single"/>
              </w:rPr>
              <w:t>Source Documentation:</w:t>
            </w:r>
          </w:p>
          <w:p w14:paraId="7FAD773E" w14:textId="77777777" w:rsidR="00C80334" w:rsidRDefault="00C80334" w:rsidP="00C80334">
            <w:pPr>
              <w:spacing w:after="160" w:line="259" w:lineRule="auto"/>
              <w:contextualSpacing/>
              <w:rPr>
                <w:rStyle w:val="normaltextrun"/>
                <w:rFonts w:ascii="Calibri" w:hAnsi="Calibri" w:cs="Calibri"/>
                <w:color w:val="000000"/>
                <w:sz w:val="22"/>
                <w:szCs w:val="22"/>
                <w:shd w:val="clear" w:color="auto" w:fill="FFFFFF"/>
              </w:rPr>
            </w:pPr>
            <w:r w:rsidRPr="003147AE">
              <w:rPr>
                <w:rStyle w:val="normaltextrun"/>
                <w:rFonts w:ascii="Calibri" w:hAnsi="Calibri" w:cs="Calibri"/>
                <w:color w:val="000000"/>
                <w:sz w:val="22"/>
                <w:szCs w:val="22"/>
                <w:shd w:val="clear" w:color="auto" w:fill="FFFFFF"/>
              </w:rPr>
              <w:t>Consolidated, P/FDS, Community Living, and Adult Autism Waivers </w:t>
            </w:r>
          </w:p>
          <w:p w14:paraId="3CC49490" w14:textId="77777777" w:rsidR="00C80334" w:rsidRPr="000C0FA9" w:rsidRDefault="00C80334" w:rsidP="00C80334">
            <w:pPr>
              <w:spacing w:after="160" w:line="259" w:lineRule="auto"/>
              <w:contextualSpacing/>
              <w:rPr>
                <w:rStyle w:val="eop"/>
                <w:rFonts w:ascii="Calibri" w:hAnsi="Calibri" w:cs="Calibri"/>
                <w:color w:val="000000"/>
                <w:sz w:val="22"/>
                <w:szCs w:val="22"/>
                <w:shd w:val="clear" w:color="auto" w:fill="FFFFFF"/>
              </w:rPr>
            </w:pPr>
            <w:r w:rsidRPr="000C0FA9">
              <w:rPr>
                <w:rStyle w:val="normaltextrun"/>
                <w:rFonts w:ascii="Calibri" w:hAnsi="Calibri" w:cs="Calibri"/>
                <w:color w:val="000000"/>
                <w:sz w:val="22"/>
                <w:szCs w:val="22"/>
                <w:shd w:val="clear" w:color="auto" w:fill="FFFFFF"/>
              </w:rPr>
              <w:t>Everyday Lives Values in Action 2021</w:t>
            </w:r>
            <w:r w:rsidRPr="000C0FA9">
              <w:rPr>
                <w:rStyle w:val="eop"/>
                <w:rFonts w:ascii="Calibri" w:hAnsi="Calibri" w:cs="Calibri"/>
                <w:color w:val="000000"/>
                <w:sz w:val="22"/>
                <w:szCs w:val="22"/>
                <w:shd w:val="clear" w:color="auto" w:fill="FFFFFF"/>
              </w:rPr>
              <w:t> </w:t>
            </w:r>
          </w:p>
          <w:p w14:paraId="5C8428B6" w14:textId="77777777" w:rsidR="00C80334" w:rsidRPr="000C0FA9" w:rsidRDefault="00C80334" w:rsidP="00C80334">
            <w:pPr>
              <w:spacing w:after="160" w:line="259" w:lineRule="auto"/>
              <w:contextualSpacing/>
              <w:rPr>
                <w:rStyle w:val="normaltextrun"/>
                <w:rFonts w:ascii="Calibri" w:hAnsi="Calibri" w:cs="Calibri"/>
                <w:color w:val="000000"/>
                <w:sz w:val="22"/>
                <w:szCs w:val="22"/>
                <w:bdr w:val="none" w:sz="0" w:space="0" w:color="auto" w:frame="1"/>
              </w:rPr>
            </w:pPr>
            <w:r w:rsidRPr="000C0FA9">
              <w:rPr>
                <w:rStyle w:val="normaltextrun"/>
                <w:rFonts w:ascii="Calibri" w:hAnsi="Calibri" w:cs="Calibri"/>
                <w:color w:val="000000"/>
                <w:sz w:val="22"/>
                <w:szCs w:val="22"/>
                <w:bdr w:val="none" w:sz="0" w:space="0" w:color="auto" w:frame="1"/>
              </w:rPr>
              <w:t>Executive Order 2016-03 – Employment First</w:t>
            </w:r>
          </w:p>
          <w:p w14:paraId="551AA422" w14:textId="77777777" w:rsidR="00C80334" w:rsidRPr="000C0FA9" w:rsidRDefault="00C80334" w:rsidP="00C80334">
            <w:pPr>
              <w:spacing w:after="160" w:line="259" w:lineRule="auto"/>
              <w:contextualSpacing/>
              <w:rPr>
                <w:rStyle w:val="eop"/>
                <w:rFonts w:ascii="Calibri" w:hAnsi="Calibri" w:cs="Calibri"/>
                <w:color w:val="000000"/>
                <w:sz w:val="22"/>
                <w:szCs w:val="22"/>
                <w:shd w:val="clear" w:color="auto" w:fill="FFFFFF"/>
              </w:rPr>
            </w:pPr>
            <w:r w:rsidRPr="000C0FA9">
              <w:rPr>
                <w:rStyle w:val="normaltextrun"/>
                <w:rFonts w:ascii="Calibri" w:hAnsi="Calibri" w:cs="Calibri"/>
                <w:color w:val="000000"/>
                <w:sz w:val="22"/>
                <w:szCs w:val="22"/>
                <w:shd w:val="clear" w:color="auto" w:fill="FFFFFF"/>
              </w:rPr>
              <w:t>Executive Order 2016-03 Recommendations</w:t>
            </w:r>
            <w:r w:rsidRPr="000C0FA9">
              <w:rPr>
                <w:rStyle w:val="eop"/>
                <w:rFonts w:ascii="Calibri" w:hAnsi="Calibri" w:cs="Calibri"/>
                <w:color w:val="000000"/>
                <w:sz w:val="22"/>
                <w:szCs w:val="22"/>
                <w:shd w:val="clear" w:color="auto" w:fill="FFFFFF"/>
              </w:rPr>
              <w:t> </w:t>
            </w:r>
          </w:p>
          <w:p w14:paraId="7A179A45" w14:textId="77777777" w:rsidR="00C80334" w:rsidRPr="000C0FA9" w:rsidRDefault="00C80334" w:rsidP="00C80334">
            <w:pPr>
              <w:spacing w:after="160" w:line="259" w:lineRule="auto"/>
              <w:contextualSpacing/>
              <w:rPr>
                <w:rFonts w:ascii="Calibri" w:hAnsi="Calibri"/>
                <w:sz w:val="22"/>
                <w:szCs w:val="22"/>
                <w:u w:val="single"/>
              </w:rPr>
            </w:pPr>
            <w:r w:rsidRPr="000C0FA9">
              <w:rPr>
                <w:rStyle w:val="normaltextrun"/>
                <w:rFonts w:ascii="Calibri" w:hAnsi="Calibri" w:cs="Calibri"/>
                <w:color w:val="000000"/>
                <w:sz w:val="22"/>
                <w:szCs w:val="22"/>
                <w:shd w:val="clear" w:color="auto" w:fill="FFFFFF"/>
              </w:rPr>
              <w:lastRenderedPageBreak/>
              <w:t>2018 Act 36 – Employment First Act</w:t>
            </w:r>
            <w:r w:rsidRPr="000C0FA9">
              <w:rPr>
                <w:rStyle w:val="eop"/>
                <w:rFonts w:ascii="Calibri" w:hAnsi="Calibri" w:cs="Calibri"/>
                <w:color w:val="000000"/>
                <w:sz w:val="22"/>
                <w:szCs w:val="22"/>
                <w:shd w:val="clear" w:color="auto" w:fill="FFFFFF"/>
              </w:rPr>
              <w:t> </w:t>
            </w:r>
          </w:p>
          <w:p w14:paraId="768634CF" w14:textId="77777777" w:rsidR="00C80334" w:rsidRDefault="00C80334" w:rsidP="00C80334">
            <w:pPr>
              <w:spacing w:after="160" w:line="259" w:lineRule="auto"/>
              <w:contextualSpacing/>
              <w:rPr>
                <w:rFonts w:ascii="Calibri" w:hAnsi="Calibri"/>
                <w:sz w:val="22"/>
                <w:szCs w:val="22"/>
              </w:rPr>
            </w:pPr>
            <w:r>
              <w:rPr>
                <w:rFonts w:ascii="Calibri" w:hAnsi="Calibri"/>
                <w:sz w:val="22"/>
                <w:szCs w:val="22"/>
              </w:rPr>
              <w:t xml:space="preserve">Bulletin </w:t>
            </w:r>
            <w:r w:rsidRPr="00AA3D72">
              <w:rPr>
                <w:rFonts w:ascii="Calibri" w:hAnsi="Calibri"/>
                <w:strike/>
                <w:sz w:val="22"/>
                <w:szCs w:val="22"/>
              </w:rPr>
              <w:t>00-20-02</w:t>
            </w:r>
            <w:r>
              <w:rPr>
                <w:rFonts w:ascii="Calibri" w:hAnsi="Calibri"/>
                <w:sz w:val="22"/>
                <w:szCs w:val="22"/>
              </w:rPr>
              <w:t xml:space="preserve"> </w:t>
            </w:r>
            <w:r w:rsidRPr="00AA3D72">
              <w:rPr>
                <w:rFonts w:ascii="Calibri" w:hAnsi="Calibri"/>
                <w:b/>
                <w:bCs/>
                <w:sz w:val="22"/>
                <w:szCs w:val="22"/>
              </w:rPr>
              <w:t>00-22-05</w:t>
            </w:r>
            <w:r>
              <w:rPr>
                <w:rFonts w:ascii="Calibri" w:hAnsi="Calibri"/>
                <w:b/>
                <w:bCs/>
                <w:sz w:val="22"/>
                <w:szCs w:val="22"/>
              </w:rPr>
              <w:t xml:space="preserve"> </w:t>
            </w:r>
            <w:r>
              <w:rPr>
                <w:rFonts w:ascii="Calibri" w:hAnsi="Calibri"/>
                <w:sz w:val="22"/>
                <w:szCs w:val="22"/>
              </w:rPr>
              <w:t>Individual Support Plans (ISPs)/Attachment #1 ISP Manual (ID/A Waivers)</w:t>
            </w:r>
          </w:p>
          <w:p w14:paraId="15A4F132" w14:textId="77777777" w:rsidR="00C80334" w:rsidRPr="000C0FA9" w:rsidRDefault="00C80334" w:rsidP="00C80334">
            <w:pPr>
              <w:spacing w:after="160" w:line="259" w:lineRule="auto"/>
              <w:contextualSpacing/>
              <w:rPr>
                <w:rFonts w:ascii="Calibri" w:hAnsi="Calibri"/>
                <w:b/>
                <w:bCs/>
                <w:sz w:val="22"/>
                <w:szCs w:val="22"/>
              </w:rPr>
            </w:pPr>
            <w:r w:rsidRPr="000C0FA9">
              <w:rPr>
                <w:rStyle w:val="normaltextrun"/>
                <w:rFonts w:ascii="Calibri" w:hAnsi="Calibri" w:cs="Calibri"/>
                <w:b/>
                <w:bCs/>
                <w:color w:val="000000"/>
                <w:sz w:val="22"/>
                <w:szCs w:val="22"/>
                <w:shd w:val="clear" w:color="auto" w:fill="FFFFFF"/>
              </w:rPr>
              <w:t xml:space="preserve">Bulletin 00-22-03, </w:t>
            </w:r>
            <w:r w:rsidRPr="000C0FA9">
              <w:rPr>
                <w:rStyle w:val="normaltextrun"/>
                <w:rFonts w:ascii="Calibri" w:hAnsi="Calibri" w:cs="Calibri"/>
                <w:b/>
                <w:bCs/>
                <w:i/>
                <w:iCs/>
                <w:color w:val="000000"/>
                <w:sz w:val="22"/>
                <w:szCs w:val="22"/>
                <w:shd w:val="clear" w:color="auto" w:fill="FFFFFF"/>
              </w:rPr>
              <w:t>Technical Guidance for Claim and Service Documentation</w:t>
            </w:r>
            <w:r w:rsidRPr="000C0FA9">
              <w:rPr>
                <w:rStyle w:val="eop"/>
                <w:rFonts w:ascii="Calibri" w:hAnsi="Calibri" w:cs="Calibri"/>
                <w:b/>
                <w:bCs/>
                <w:color w:val="000000"/>
                <w:sz w:val="22"/>
                <w:szCs w:val="22"/>
                <w:shd w:val="clear" w:color="auto" w:fill="FFFFFF"/>
              </w:rPr>
              <w:t> </w:t>
            </w:r>
          </w:p>
          <w:p w14:paraId="73C5D8B6" w14:textId="77777777" w:rsidR="00C80334" w:rsidRDefault="00C80334" w:rsidP="00C80334">
            <w:pPr>
              <w:spacing w:after="160" w:line="259" w:lineRule="auto"/>
              <w:contextualSpacing/>
              <w:rPr>
                <w:rFonts w:ascii="Calibri" w:hAnsi="Calibri"/>
                <w:strike/>
                <w:sz w:val="22"/>
                <w:szCs w:val="22"/>
              </w:rPr>
            </w:pPr>
            <w:r w:rsidRPr="00D73910">
              <w:rPr>
                <w:rFonts w:ascii="Calibri" w:hAnsi="Calibri"/>
                <w:strike/>
                <w:sz w:val="22"/>
                <w:szCs w:val="22"/>
              </w:rPr>
              <w:t>Bulletin 00-18-04 Interim Technical Guidance for Claim and Service Documentation (ID/A Waiver)</w:t>
            </w:r>
          </w:p>
          <w:p w14:paraId="625BF9F3" w14:textId="77777777" w:rsidR="00C80334" w:rsidRDefault="00C80334" w:rsidP="00C80334">
            <w:pPr>
              <w:pStyle w:val="BodyText"/>
              <w:rPr>
                <w:rFonts w:asciiTheme="minorHAnsi" w:hAnsiTheme="minorHAnsi" w:cstheme="minorHAnsi"/>
                <w:sz w:val="22"/>
                <w:szCs w:val="22"/>
                <w:u w:val="single"/>
              </w:rPr>
            </w:pPr>
          </w:p>
        </w:tc>
        <w:tc>
          <w:tcPr>
            <w:tcW w:w="1059" w:type="pct"/>
            <w:shd w:val="clear" w:color="auto" w:fill="auto"/>
          </w:tcPr>
          <w:p w14:paraId="7D90D1B0" w14:textId="0817BE40" w:rsidR="00C80334" w:rsidRPr="00F432C6" w:rsidRDefault="00C80334" w:rsidP="00C80334">
            <w:pPr>
              <w:rPr>
                <w:rFonts w:asciiTheme="minorHAnsi" w:hAnsiTheme="minorHAnsi" w:cstheme="minorHAnsi"/>
                <w:sz w:val="22"/>
                <w:szCs w:val="22"/>
              </w:rPr>
            </w:pPr>
            <w:r>
              <w:rPr>
                <w:rFonts w:asciiTheme="minorHAnsi" w:hAnsiTheme="minorHAnsi" w:cstheme="minorHAnsi"/>
                <w:sz w:val="22"/>
                <w:szCs w:val="22"/>
              </w:rPr>
              <w:lastRenderedPageBreak/>
              <w:t>The source document was updated.</w:t>
            </w:r>
          </w:p>
        </w:tc>
      </w:tr>
      <w:tr w:rsidR="00C80334" w:rsidRPr="00D162B9" w14:paraId="2CDE6E4A" w14:textId="77777777" w:rsidTr="52AE989A">
        <w:trPr>
          <w:cantSplit/>
        </w:trPr>
        <w:tc>
          <w:tcPr>
            <w:tcW w:w="910" w:type="pct"/>
            <w:shd w:val="clear" w:color="auto" w:fill="auto"/>
          </w:tcPr>
          <w:p w14:paraId="11EA41BE" w14:textId="77777777" w:rsidR="00C80334" w:rsidRPr="0074301C" w:rsidRDefault="00C80334" w:rsidP="00C80334">
            <w:pPr>
              <w:pStyle w:val="paragraph"/>
              <w:spacing w:before="0" w:beforeAutospacing="0" w:after="0" w:afterAutospacing="0"/>
              <w:textAlignment w:val="baseline"/>
              <w:rPr>
                <w:rStyle w:val="normaltextrun"/>
                <w:rFonts w:asciiTheme="minorHAnsi" w:hAnsiTheme="minorHAnsi" w:cstheme="minorHAnsi"/>
                <w:strike/>
                <w:color w:val="000000"/>
                <w:sz w:val="22"/>
                <w:szCs w:val="22"/>
                <w:shd w:val="clear" w:color="auto" w:fill="FFFFFF"/>
              </w:rPr>
            </w:pPr>
            <w:r w:rsidRPr="0074301C">
              <w:rPr>
                <w:rStyle w:val="normaltextrun"/>
                <w:rFonts w:asciiTheme="minorHAnsi" w:hAnsiTheme="minorHAnsi" w:cstheme="minorHAnsi"/>
                <w:strike/>
                <w:color w:val="000000"/>
                <w:sz w:val="22"/>
                <w:szCs w:val="22"/>
                <w:shd w:val="clear" w:color="auto" w:fill="FFFFFF"/>
              </w:rPr>
              <w:t>The Provider supports the individual to maintain competitive integrated employment by facilitating transportation</w:t>
            </w:r>
          </w:p>
          <w:p w14:paraId="1E4BB780" w14:textId="77777777" w:rsidR="00C80334" w:rsidRPr="00F432C6" w:rsidRDefault="00C80334" w:rsidP="00C80334">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9CB5D93" w14:textId="77777777" w:rsidR="00C80334" w:rsidRDefault="00C80334" w:rsidP="00C80334">
            <w:pPr>
              <w:pStyle w:val="BodyText"/>
              <w:rPr>
                <w:rFonts w:asciiTheme="minorHAnsi" w:hAnsiTheme="minorHAnsi" w:cstheme="minorHAnsi"/>
                <w:sz w:val="22"/>
                <w:szCs w:val="22"/>
                <w:u w:val="single"/>
              </w:rPr>
            </w:pPr>
          </w:p>
        </w:tc>
        <w:tc>
          <w:tcPr>
            <w:tcW w:w="1059" w:type="pct"/>
            <w:shd w:val="clear" w:color="auto" w:fill="auto"/>
          </w:tcPr>
          <w:p w14:paraId="69D1B375" w14:textId="62E8DB1B" w:rsidR="00C80334" w:rsidRPr="00F432C6" w:rsidRDefault="00C80334" w:rsidP="00C80334">
            <w:pPr>
              <w:rPr>
                <w:rFonts w:asciiTheme="minorHAnsi" w:hAnsiTheme="minorHAnsi" w:cstheme="minorHAnsi"/>
                <w:sz w:val="22"/>
                <w:szCs w:val="22"/>
              </w:rPr>
            </w:pPr>
            <w:r>
              <w:rPr>
                <w:rFonts w:asciiTheme="minorHAnsi" w:hAnsiTheme="minorHAnsi" w:cstheme="minorHAnsi"/>
                <w:sz w:val="22"/>
                <w:szCs w:val="22"/>
              </w:rPr>
              <w:t>This question was removed as it was determined that this would be evaluated as part of Performance Based Contracting.</w:t>
            </w:r>
          </w:p>
        </w:tc>
      </w:tr>
      <w:tr w:rsidR="00A11EC2" w:rsidRPr="00D162B9" w14:paraId="0DCD625B" w14:textId="77777777" w:rsidTr="52AE989A">
        <w:trPr>
          <w:cantSplit/>
        </w:trPr>
        <w:tc>
          <w:tcPr>
            <w:tcW w:w="910" w:type="pct"/>
            <w:shd w:val="clear" w:color="auto" w:fill="auto"/>
          </w:tcPr>
          <w:p w14:paraId="7C8360FA" w14:textId="77777777" w:rsidR="00A11EC2" w:rsidRPr="00BB2770" w:rsidRDefault="00A11EC2" w:rsidP="00A11EC2">
            <w:pPr>
              <w:pStyle w:val="paragraph"/>
              <w:spacing w:before="0" w:beforeAutospacing="0" w:after="0" w:afterAutospacing="0"/>
              <w:textAlignment w:val="baseline"/>
              <w:rPr>
                <w:rFonts w:ascii="Segoe UI" w:hAnsi="Segoe UI" w:cs="Segoe UI"/>
                <w:sz w:val="22"/>
                <w:szCs w:val="22"/>
              </w:rPr>
            </w:pPr>
            <w:r w:rsidRPr="00BB2770">
              <w:rPr>
                <w:rStyle w:val="normaltextrun"/>
                <w:rFonts w:ascii="Calibri" w:hAnsi="Calibri" w:cs="Calibri"/>
                <w:sz w:val="22"/>
                <w:szCs w:val="22"/>
              </w:rPr>
              <w:t>If an individual receiving Supported Employment requires Career Assessment activities in excess of 6 consecutive months, there is documentation of an explanation of the reason why the activities are needed for an extended period of time.</w:t>
            </w:r>
            <w:r w:rsidRPr="00BB2770">
              <w:rPr>
                <w:rStyle w:val="eop"/>
                <w:rFonts w:ascii="Calibri" w:hAnsi="Calibri" w:cs="Calibri"/>
                <w:sz w:val="22"/>
                <w:szCs w:val="22"/>
              </w:rPr>
              <w:t> </w:t>
            </w:r>
          </w:p>
          <w:p w14:paraId="572C4F01" w14:textId="77777777" w:rsidR="00A11EC2" w:rsidRPr="00BB2770" w:rsidRDefault="00A11EC2" w:rsidP="00A11EC2">
            <w:pPr>
              <w:pStyle w:val="paragraph"/>
              <w:spacing w:before="0" w:beforeAutospacing="0" w:after="0" w:afterAutospacing="0"/>
              <w:textAlignment w:val="baseline"/>
              <w:rPr>
                <w:rFonts w:ascii="Segoe UI" w:hAnsi="Segoe UI" w:cs="Segoe UI"/>
                <w:sz w:val="22"/>
                <w:szCs w:val="22"/>
              </w:rPr>
            </w:pPr>
            <w:r w:rsidRPr="00BB2770">
              <w:rPr>
                <w:rStyle w:val="eop"/>
                <w:rFonts w:ascii="Calibri" w:hAnsi="Calibri" w:cs="Calibri"/>
                <w:sz w:val="22"/>
                <w:szCs w:val="22"/>
              </w:rPr>
              <w:t> </w:t>
            </w:r>
          </w:p>
          <w:p w14:paraId="59DFC0B0" w14:textId="77777777" w:rsidR="00A11EC2" w:rsidRPr="00BB2770" w:rsidRDefault="00A11EC2" w:rsidP="00A11EC2">
            <w:pPr>
              <w:pStyle w:val="paragraph"/>
              <w:spacing w:before="0" w:beforeAutospacing="0" w:after="0" w:afterAutospacing="0"/>
              <w:textAlignment w:val="baseline"/>
              <w:rPr>
                <w:rFonts w:ascii="Segoe UI" w:hAnsi="Segoe UI" w:cs="Segoe UI"/>
                <w:sz w:val="22"/>
                <w:szCs w:val="22"/>
              </w:rPr>
            </w:pPr>
            <w:r w:rsidRPr="00BB2770">
              <w:rPr>
                <w:rStyle w:val="normaltextrun"/>
                <w:rFonts w:ascii="Calibri" w:hAnsi="Calibri" w:cs="Calibri"/>
                <w:strike/>
                <w:sz w:val="22"/>
                <w:szCs w:val="22"/>
              </w:rPr>
              <w:t>Non-Scored</w:t>
            </w:r>
            <w:r w:rsidRPr="00BB2770">
              <w:rPr>
                <w:rStyle w:val="eop"/>
                <w:rFonts w:ascii="Calibri" w:hAnsi="Calibri" w:cs="Calibri"/>
                <w:sz w:val="22"/>
                <w:szCs w:val="22"/>
              </w:rPr>
              <w:t> </w:t>
            </w:r>
          </w:p>
          <w:p w14:paraId="77F00C48" w14:textId="77777777" w:rsidR="00A11EC2" w:rsidRDefault="00A11EC2" w:rsidP="00A11EC2">
            <w:pPr>
              <w:pStyle w:val="paragraph"/>
              <w:spacing w:before="0" w:beforeAutospacing="0" w:after="0" w:afterAutospacing="0"/>
              <w:textAlignment w:val="baseline"/>
              <w:rPr>
                <w:rStyle w:val="normaltextrun"/>
                <w:rFonts w:asciiTheme="minorHAnsi" w:hAnsiTheme="minorHAnsi" w:cstheme="minorHAnsi"/>
                <w:strike/>
                <w:color w:val="000000"/>
                <w:sz w:val="22"/>
                <w:szCs w:val="22"/>
                <w:shd w:val="clear" w:color="auto" w:fill="FFFFFF"/>
              </w:rPr>
            </w:pPr>
          </w:p>
          <w:p w14:paraId="4F141905" w14:textId="77777777" w:rsidR="00A11EC2" w:rsidRDefault="00A11EC2" w:rsidP="00A11EC2">
            <w:pPr>
              <w:pStyle w:val="paragraph"/>
              <w:spacing w:before="0" w:beforeAutospacing="0" w:after="0" w:afterAutospacing="0"/>
              <w:textAlignment w:val="baseline"/>
              <w:rPr>
                <w:rStyle w:val="normaltextrun"/>
                <w:rFonts w:asciiTheme="minorHAnsi" w:hAnsiTheme="minorHAnsi" w:cstheme="minorHAnsi"/>
                <w:strike/>
                <w:color w:val="000000"/>
                <w:sz w:val="22"/>
                <w:szCs w:val="22"/>
                <w:shd w:val="clear" w:color="auto" w:fill="FFFFFF"/>
              </w:rPr>
            </w:pPr>
          </w:p>
          <w:p w14:paraId="5110C030" w14:textId="77777777" w:rsidR="00A11EC2" w:rsidRDefault="00A11EC2" w:rsidP="00A11EC2">
            <w:pPr>
              <w:pStyle w:val="paragraph"/>
              <w:spacing w:before="0" w:beforeAutospacing="0" w:after="0" w:afterAutospacing="0"/>
              <w:textAlignment w:val="baseline"/>
              <w:rPr>
                <w:rStyle w:val="normaltextrun"/>
                <w:rFonts w:asciiTheme="minorHAnsi" w:hAnsiTheme="minorHAnsi" w:cstheme="minorHAnsi"/>
                <w:strike/>
                <w:color w:val="000000"/>
                <w:sz w:val="22"/>
                <w:szCs w:val="22"/>
                <w:shd w:val="clear" w:color="auto" w:fill="FFFFFF"/>
              </w:rPr>
            </w:pPr>
          </w:p>
          <w:p w14:paraId="0AA9D672" w14:textId="77777777" w:rsidR="00A11EC2" w:rsidRDefault="00A11EC2" w:rsidP="00A11EC2">
            <w:pPr>
              <w:pStyle w:val="paragraph"/>
              <w:spacing w:before="0" w:beforeAutospacing="0" w:after="0" w:afterAutospacing="0"/>
              <w:textAlignment w:val="baseline"/>
              <w:rPr>
                <w:rStyle w:val="normaltextrun"/>
                <w:rFonts w:asciiTheme="minorHAnsi" w:hAnsiTheme="minorHAnsi" w:cstheme="minorHAnsi"/>
                <w:strike/>
                <w:color w:val="000000"/>
                <w:sz w:val="22"/>
                <w:szCs w:val="22"/>
                <w:shd w:val="clear" w:color="auto" w:fill="FFFFFF"/>
              </w:rPr>
            </w:pPr>
          </w:p>
          <w:p w14:paraId="0AC51DC6" w14:textId="77777777" w:rsidR="00A11EC2" w:rsidRPr="00F432C6" w:rsidRDefault="00A11EC2" w:rsidP="00A11EC2">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30948132" w14:textId="77777777" w:rsidR="00A11EC2" w:rsidRDefault="00A11EC2" w:rsidP="00A11EC2">
            <w:pPr>
              <w:spacing w:after="160" w:line="259" w:lineRule="auto"/>
              <w:contextualSpacing/>
              <w:rPr>
                <w:rFonts w:ascii="Calibri" w:hAnsi="Calibri"/>
                <w:sz w:val="22"/>
                <w:szCs w:val="22"/>
                <w:u w:val="single"/>
              </w:rPr>
            </w:pPr>
            <w:r>
              <w:rPr>
                <w:rFonts w:ascii="Calibri" w:hAnsi="Calibri"/>
                <w:sz w:val="22"/>
                <w:szCs w:val="22"/>
                <w:u w:val="single"/>
              </w:rPr>
              <w:t>Source Documentation:</w:t>
            </w:r>
          </w:p>
          <w:p w14:paraId="4C2D3454" w14:textId="77777777" w:rsidR="00A11EC2" w:rsidRPr="00F468CA" w:rsidRDefault="00A11EC2" w:rsidP="00A11EC2">
            <w:pPr>
              <w:spacing w:after="160" w:line="259" w:lineRule="auto"/>
              <w:contextualSpacing/>
              <w:rPr>
                <w:rStyle w:val="eop"/>
                <w:rFonts w:ascii="Calibri" w:hAnsi="Calibri" w:cs="Calibri"/>
                <w:color w:val="000000"/>
                <w:sz w:val="22"/>
                <w:szCs w:val="22"/>
                <w:shd w:val="clear" w:color="auto" w:fill="FFFFFF"/>
              </w:rPr>
            </w:pPr>
            <w:r w:rsidRPr="00F468CA">
              <w:rPr>
                <w:rStyle w:val="normaltextrun"/>
                <w:rFonts w:ascii="Calibri" w:hAnsi="Calibri" w:cs="Calibri"/>
                <w:color w:val="000000"/>
                <w:sz w:val="22"/>
                <w:szCs w:val="22"/>
                <w:shd w:val="clear" w:color="auto" w:fill="FFFFFF"/>
              </w:rPr>
              <w:t>Consolidated, P/FDS, and Community Living Waivers</w:t>
            </w:r>
            <w:r w:rsidRPr="00F468CA">
              <w:rPr>
                <w:rStyle w:val="eop"/>
                <w:rFonts w:ascii="Calibri" w:hAnsi="Calibri" w:cs="Calibri"/>
                <w:color w:val="000000"/>
                <w:sz w:val="22"/>
                <w:szCs w:val="22"/>
                <w:shd w:val="clear" w:color="auto" w:fill="FFFFFF"/>
              </w:rPr>
              <w:t> </w:t>
            </w:r>
          </w:p>
          <w:p w14:paraId="7D3D5A32" w14:textId="77777777" w:rsidR="00A11EC2" w:rsidRPr="00F468CA" w:rsidRDefault="00A11EC2" w:rsidP="00A11EC2">
            <w:pPr>
              <w:spacing w:after="160" w:line="259" w:lineRule="auto"/>
              <w:contextualSpacing/>
              <w:rPr>
                <w:rFonts w:ascii="Calibri" w:hAnsi="Calibri"/>
                <w:sz w:val="28"/>
                <w:szCs w:val="28"/>
                <w:u w:val="single"/>
              </w:rPr>
            </w:pPr>
            <w:r w:rsidRPr="00F468CA">
              <w:rPr>
                <w:rStyle w:val="normaltextrun"/>
                <w:rFonts w:ascii="Calibri" w:hAnsi="Calibri" w:cs="Calibri"/>
                <w:color w:val="000000"/>
                <w:sz w:val="22"/>
                <w:szCs w:val="22"/>
                <w:shd w:val="clear" w:color="auto" w:fill="FFFFFF"/>
              </w:rPr>
              <w:t>ID/A Waiver Employment Services Q&amp;A Document</w:t>
            </w:r>
            <w:r w:rsidRPr="00F468CA">
              <w:rPr>
                <w:rStyle w:val="eop"/>
                <w:rFonts w:ascii="Calibri" w:hAnsi="Calibri" w:cs="Calibri"/>
                <w:color w:val="000000"/>
                <w:sz w:val="22"/>
                <w:szCs w:val="22"/>
                <w:shd w:val="clear" w:color="auto" w:fill="FFFFFF"/>
              </w:rPr>
              <w:t> </w:t>
            </w:r>
          </w:p>
          <w:p w14:paraId="35BA2EA5" w14:textId="77777777" w:rsidR="00A11EC2" w:rsidRDefault="00A11EC2" w:rsidP="00A11EC2">
            <w:pPr>
              <w:spacing w:after="160" w:line="259" w:lineRule="auto"/>
              <w:contextualSpacing/>
              <w:rPr>
                <w:rFonts w:ascii="Calibri" w:hAnsi="Calibri"/>
                <w:sz w:val="22"/>
                <w:szCs w:val="22"/>
              </w:rPr>
            </w:pPr>
            <w:r>
              <w:rPr>
                <w:rFonts w:ascii="Calibri" w:hAnsi="Calibri"/>
                <w:sz w:val="22"/>
                <w:szCs w:val="22"/>
              </w:rPr>
              <w:t xml:space="preserve">Bulletin </w:t>
            </w:r>
            <w:r w:rsidRPr="00AA3D72">
              <w:rPr>
                <w:rFonts w:ascii="Calibri" w:hAnsi="Calibri"/>
                <w:strike/>
                <w:sz w:val="22"/>
                <w:szCs w:val="22"/>
              </w:rPr>
              <w:t>00-20-02</w:t>
            </w:r>
            <w:r>
              <w:rPr>
                <w:rFonts w:ascii="Calibri" w:hAnsi="Calibri"/>
                <w:sz w:val="22"/>
                <w:szCs w:val="22"/>
              </w:rPr>
              <w:t xml:space="preserve"> </w:t>
            </w:r>
            <w:r w:rsidRPr="00AA3D72">
              <w:rPr>
                <w:rFonts w:ascii="Calibri" w:hAnsi="Calibri"/>
                <w:b/>
                <w:bCs/>
                <w:sz w:val="22"/>
                <w:szCs w:val="22"/>
              </w:rPr>
              <w:t>00-22-05</w:t>
            </w:r>
            <w:r>
              <w:rPr>
                <w:rFonts w:ascii="Calibri" w:hAnsi="Calibri"/>
                <w:b/>
                <w:bCs/>
                <w:sz w:val="22"/>
                <w:szCs w:val="22"/>
              </w:rPr>
              <w:t xml:space="preserve"> </w:t>
            </w:r>
            <w:r>
              <w:rPr>
                <w:rFonts w:ascii="Calibri" w:hAnsi="Calibri"/>
                <w:sz w:val="22"/>
                <w:szCs w:val="22"/>
              </w:rPr>
              <w:t>Individual Support Plans (ISPs)/Attachment #1 ISP Manual (ID/A Waivers)</w:t>
            </w:r>
          </w:p>
          <w:p w14:paraId="4713DC31" w14:textId="77777777" w:rsidR="00A11EC2" w:rsidRDefault="00A11EC2" w:rsidP="00A11EC2">
            <w:pPr>
              <w:pStyle w:val="BodyText"/>
              <w:rPr>
                <w:rFonts w:asciiTheme="minorHAnsi" w:hAnsiTheme="minorHAnsi" w:cstheme="minorHAnsi"/>
                <w:sz w:val="22"/>
                <w:szCs w:val="22"/>
                <w:u w:val="single"/>
              </w:rPr>
            </w:pPr>
          </w:p>
        </w:tc>
        <w:tc>
          <w:tcPr>
            <w:tcW w:w="1059" w:type="pct"/>
            <w:shd w:val="clear" w:color="auto" w:fill="auto"/>
          </w:tcPr>
          <w:p w14:paraId="5FF32488" w14:textId="429C3ACC" w:rsidR="00A11EC2" w:rsidRPr="00F432C6" w:rsidRDefault="00A11EC2" w:rsidP="00A11EC2">
            <w:pPr>
              <w:rPr>
                <w:rFonts w:asciiTheme="minorHAnsi" w:hAnsiTheme="minorHAnsi" w:cstheme="minorHAnsi"/>
                <w:sz w:val="22"/>
                <w:szCs w:val="22"/>
              </w:rPr>
            </w:pPr>
            <w:r>
              <w:rPr>
                <w:rFonts w:asciiTheme="minorHAnsi" w:hAnsiTheme="minorHAnsi" w:cstheme="minorHAnsi"/>
                <w:sz w:val="22"/>
                <w:szCs w:val="22"/>
              </w:rPr>
              <w:t>The question was changed from “Non-Scored” to “Scored” to include remediation options and the source document was updated.</w:t>
            </w:r>
          </w:p>
        </w:tc>
      </w:tr>
      <w:tr w:rsidR="00164128" w:rsidRPr="00D162B9" w14:paraId="55A5AE2B" w14:textId="77777777" w:rsidTr="52AE989A">
        <w:trPr>
          <w:cantSplit/>
        </w:trPr>
        <w:tc>
          <w:tcPr>
            <w:tcW w:w="910" w:type="pct"/>
            <w:shd w:val="clear" w:color="auto" w:fill="auto"/>
          </w:tcPr>
          <w:p w14:paraId="29DDA678" w14:textId="77777777" w:rsidR="00164128" w:rsidRPr="00056E64" w:rsidRDefault="00164128" w:rsidP="00164128">
            <w:pPr>
              <w:pStyle w:val="paragraph"/>
              <w:spacing w:before="0" w:beforeAutospacing="0" w:after="0" w:afterAutospacing="0"/>
              <w:textAlignment w:val="baseline"/>
              <w:rPr>
                <w:rFonts w:ascii="Segoe UI" w:hAnsi="Segoe UI" w:cs="Segoe UI"/>
                <w:sz w:val="22"/>
                <w:szCs w:val="22"/>
              </w:rPr>
            </w:pPr>
            <w:r w:rsidRPr="00056E64">
              <w:rPr>
                <w:rStyle w:val="normaltextrun"/>
                <w:rFonts w:ascii="Calibri" w:hAnsi="Calibri" w:cs="Calibri"/>
                <w:sz w:val="22"/>
                <w:szCs w:val="22"/>
              </w:rPr>
              <w:t>There is documentation of a fading plan or fading schedule for the individual’s ongoing use as part of Supported Employment.</w:t>
            </w:r>
            <w:r w:rsidRPr="00056E64">
              <w:rPr>
                <w:rStyle w:val="eop"/>
                <w:rFonts w:ascii="Calibri" w:hAnsi="Calibri" w:cs="Calibri"/>
                <w:sz w:val="22"/>
                <w:szCs w:val="22"/>
              </w:rPr>
              <w:t> </w:t>
            </w:r>
          </w:p>
          <w:p w14:paraId="37481C77" w14:textId="77777777" w:rsidR="00164128" w:rsidRPr="00056E64" w:rsidRDefault="00164128" w:rsidP="00164128">
            <w:pPr>
              <w:pStyle w:val="paragraph"/>
              <w:spacing w:before="0" w:beforeAutospacing="0" w:after="0" w:afterAutospacing="0"/>
              <w:textAlignment w:val="baseline"/>
              <w:rPr>
                <w:rFonts w:ascii="Segoe UI" w:hAnsi="Segoe UI" w:cs="Segoe UI"/>
                <w:sz w:val="22"/>
                <w:szCs w:val="22"/>
              </w:rPr>
            </w:pPr>
            <w:r w:rsidRPr="00056E64">
              <w:rPr>
                <w:rStyle w:val="eop"/>
                <w:rFonts w:ascii="Calibri" w:hAnsi="Calibri" w:cs="Calibri"/>
                <w:sz w:val="22"/>
                <w:szCs w:val="22"/>
              </w:rPr>
              <w:t> </w:t>
            </w:r>
          </w:p>
          <w:p w14:paraId="6478D705" w14:textId="77777777" w:rsidR="00164128" w:rsidRPr="00056E64" w:rsidRDefault="00164128" w:rsidP="00164128">
            <w:pPr>
              <w:pStyle w:val="paragraph"/>
              <w:spacing w:before="0" w:beforeAutospacing="0" w:after="0" w:afterAutospacing="0"/>
              <w:textAlignment w:val="baseline"/>
              <w:rPr>
                <w:rFonts w:ascii="Segoe UI" w:hAnsi="Segoe UI" w:cs="Segoe UI"/>
                <w:sz w:val="22"/>
                <w:szCs w:val="22"/>
              </w:rPr>
            </w:pPr>
            <w:r w:rsidRPr="00056E64">
              <w:rPr>
                <w:rStyle w:val="normaltextrun"/>
                <w:rFonts w:ascii="Calibri" w:hAnsi="Calibri" w:cs="Calibri"/>
                <w:strike/>
                <w:sz w:val="22"/>
                <w:szCs w:val="22"/>
              </w:rPr>
              <w:t>Non-Scored</w:t>
            </w:r>
            <w:r w:rsidRPr="00056E64">
              <w:rPr>
                <w:rStyle w:val="eop"/>
                <w:rFonts w:ascii="Calibri" w:hAnsi="Calibri" w:cs="Calibri"/>
                <w:sz w:val="22"/>
                <w:szCs w:val="22"/>
              </w:rPr>
              <w:t> </w:t>
            </w:r>
          </w:p>
          <w:p w14:paraId="096AE14E" w14:textId="77777777" w:rsidR="00164128" w:rsidRPr="00F432C6" w:rsidRDefault="00164128" w:rsidP="00164128">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0ADDDA33" w14:textId="77777777" w:rsidR="00164128" w:rsidRDefault="00164128" w:rsidP="00164128">
            <w:pPr>
              <w:spacing w:after="160" w:line="259" w:lineRule="auto"/>
              <w:contextualSpacing/>
              <w:rPr>
                <w:rFonts w:ascii="Calibri" w:hAnsi="Calibri"/>
                <w:sz w:val="22"/>
                <w:szCs w:val="22"/>
                <w:u w:val="single"/>
              </w:rPr>
            </w:pPr>
            <w:r>
              <w:rPr>
                <w:rFonts w:ascii="Calibri" w:hAnsi="Calibri"/>
                <w:sz w:val="22"/>
                <w:szCs w:val="22"/>
                <w:u w:val="single"/>
              </w:rPr>
              <w:t>Source Documentation:</w:t>
            </w:r>
          </w:p>
          <w:p w14:paraId="7C0881E8" w14:textId="77777777" w:rsidR="00164128" w:rsidRPr="00F468CA" w:rsidRDefault="00164128" w:rsidP="00164128">
            <w:pPr>
              <w:spacing w:after="160" w:line="259" w:lineRule="auto"/>
              <w:contextualSpacing/>
              <w:rPr>
                <w:rStyle w:val="eop"/>
                <w:rFonts w:ascii="Calibri" w:hAnsi="Calibri" w:cs="Calibri"/>
                <w:color w:val="000000"/>
                <w:sz w:val="22"/>
                <w:szCs w:val="22"/>
                <w:shd w:val="clear" w:color="auto" w:fill="FFFFFF"/>
              </w:rPr>
            </w:pPr>
            <w:r w:rsidRPr="00F468CA">
              <w:rPr>
                <w:rStyle w:val="normaltextrun"/>
                <w:rFonts w:ascii="Calibri" w:hAnsi="Calibri" w:cs="Calibri"/>
                <w:color w:val="000000"/>
                <w:sz w:val="22"/>
                <w:szCs w:val="22"/>
                <w:shd w:val="clear" w:color="auto" w:fill="FFFFFF"/>
              </w:rPr>
              <w:t>Consolidated, P/FDS, and Community Living Waivers</w:t>
            </w:r>
            <w:r w:rsidRPr="00F468CA">
              <w:rPr>
                <w:rStyle w:val="eop"/>
                <w:rFonts w:ascii="Calibri" w:hAnsi="Calibri" w:cs="Calibri"/>
                <w:color w:val="000000"/>
                <w:sz w:val="22"/>
                <w:szCs w:val="22"/>
                <w:shd w:val="clear" w:color="auto" w:fill="FFFFFF"/>
              </w:rPr>
              <w:t> </w:t>
            </w:r>
          </w:p>
          <w:p w14:paraId="6D6CA800" w14:textId="77777777" w:rsidR="00164128" w:rsidRPr="00B63E8D" w:rsidRDefault="00164128" w:rsidP="00164128">
            <w:pPr>
              <w:spacing w:after="160" w:line="259" w:lineRule="auto"/>
              <w:contextualSpacing/>
              <w:rPr>
                <w:rStyle w:val="eop"/>
                <w:rFonts w:ascii="Calibri" w:hAnsi="Calibri" w:cs="Calibri"/>
                <w:color w:val="000000"/>
                <w:sz w:val="22"/>
                <w:szCs w:val="22"/>
                <w:shd w:val="clear" w:color="auto" w:fill="FFFFFF"/>
              </w:rPr>
            </w:pPr>
            <w:r w:rsidRPr="00B63E8D">
              <w:rPr>
                <w:rStyle w:val="normaltextrun"/>
                <w:rFonts w:ascii="Calibri" w:hAnsi="Calibri" w:cs="Calibri"/>
                <w:color w:val="000000"/>
                <w:sz w:val="22"/>
                <w:szCs w:val="22"/>
                <w:shd w:val="clear" w:color="auto" w:fill="FFFFFF"/>
              </w:rPr>
              <w:t>Everyday Lives Values in Action 2021</w:t>
            </w:r>
            <w:r w:rsidRPr="00B63E8D">
              <w:rPr>
                <w:rStyle w:val="eop"/>
                <w:rFonts w:ascii="Calibri" w:hAnsi="Calibri" w:cs="Calibri"/>
                <w:color w:val="000000"/>
                <w:sz w:val="22"/>
                <w:szCs w:val="22"/>
                <w:shd w:val="clear" w:color="auto" w:fill="FFFFFF"/>
              </w:rPr>
              <w:t> </w:t>
            </w:r>
          </w:p>
          <w:p w14:paraId="7C75F89D" w14:textId="77777777" w:rsidR="00164128" w:rsidRPr="00B63E8D" w:rsidRDefault="00164128" w:rsidP="00164128">
            <w:pPr>
              <w:spacing w:after="160" w:line="259" w:lineRule="auto"/>
              <w:contextualSpacing/>
              <w:rPr>
                <w:rFonts w:ascii="Calibri" w:hAnsi="Calibri"/>
                <w:sz w:val="28"/>
                <w:szCs w:val="28"/>
                <w:u w:val="single"/>
              </w:rPr>
            </w:pPr>
            <w:r w:rsidRPr="00B63E8D">
              <w:rPr>
                <w:rStyle w:val="normaltextrun"/>
                <w:rFonts w:ascii="Calibri" w:hAnsi="Calibri" w:cs="Calibri"/>
                <w:color w:val="000000"/>
                <w:sz w:val="22"/>
                <w:szCs w:val="22"/>
                <w:shd w:val="clear" w:color="auto" w:fill="FFFFFF"/>
              </w:rPr>
              <w:t>ID/A Waiver Employment Service Definition Q&amp;A Document (ID/A Waivers)</w:t>
            </w:r>
            <w:r w:rsidRPr="00B63E8D">
              <w:rPr>
                <w:rStyle w:val="eop"/>
                <w:rFonts w:ascii="Calibri" w:hAnsi="Calibri" w:cs="Calibri"/>
                <w:color w:val="000000"/>
                <w:sz w:val="22"/>
                <w:szCs w:val="22"/>
                <w:shd w:val="clear" w:color="auto" w:fill="FFFFFF"/>
              </w:rPr>
              <w:t> </w:t>
            </w:r>
          </w:p>
          <w:p w14:paraId="54CF9F89" w14:textId="77777777" w:rsidR="00164128" w:rsidRDefault="00164128" w:rsidP="00164128">
            <w:pPr>
              <w:spacing w:after="160" w:line="259" w:lineRule="auto"/>
              <w:contextualSpacing/>
              <w:rPr>
                <w:rFonts w:ascii="Calibri" w:hAnsi="Calibri"/>
                <w:sz w:val="22"/>
                <w:szCs w:val="22"/>
              </w:rPr>
            </w:pPr>
            <w:r>
              <w:rPr>
                <w:rFonts w:ascii="Calibri" w:hAnsi="Calibri"/>
                <w:sz w:val="22"/>
                <w:szCs w:val="22"/>
              </w:rPr>
              <w:t xml:space="preserve">Bulletin </w:t>
            </w:r>
            <w:r w:rsidRPr="00AA3D72">
              <w:rPr>
                <w:rFonts w:ascii="Calibri" w:hAnsi="Calibri"/>
                <w:strike/>
                <w:sz w:val="22"/>
                <w:szCs w:val="22"/>
              </w:rPr>
              <w:t>00-20-02</w:t>
            </w:r>
            <w:r>
              <w:rPr>
                <w:rFonts w:ascii="Calibri" w:hAnsi="Calibri"/>
                <w:sz w:val="22"/>
                <w:szCs w:val="22"/>
              </w:rPr>
              <w:t xml:space="preserve"> </w:t>
            </w:r>
            <w:r w:rsidRPr="00AA3D72">
              <w:rPr>
                <w:rFonts w:ascii="Calibri" w:hAnsi="Calibri"/>
                <w:b/>
                <w:bCs/>
                <w:sz w:val="22"/>
                <w:szCs w:val="22"/>
              </w:rPr>
              <w:t>00-22-05</w:t>
            </w:r>
            <w:r>
              <w:rPr>
                <w:rFonts w:ascii="Calibri" w:hAnsi="Calibri"/>
                <w:b/>
                <w:bCs/>
                <w:sz w:val="22"/>
                <w:szCs w:val="22"/>
              </w:rPr>
              <w:t xml:space="preserve"> </w:t>
            </w:r>
            <w:r>
              <w:rPr>
                <w:rFonts w:ascii="Calibri" w:hAnsi="Calibri"/>
                <w:sz w:val="22"/>
                <w:szCs w:val="22"/>
              </w:rPr>
              <w:t>Individual Support Plans (ISPs)/Attachment #1 ISP Manual (ID/A Waivers)</w:t>
            </w:r>
          </w:p>
          <w:p w14:paraId="64521B57" w14:textId="782E21EC" w:rsidR="00164128" w:rsidRPr="00E62D1D" w:rsidRDefault="00164128" w:rsidP="00E62D1D">
            <w:pPr>
              <w:spacing w:after="160" w:line="259" w:lineRule="auto"/>
              <w:contextualSpacing/>
              <w:rPr>
                <w:rFonts w:ascii="Calibri" w:hAnsi="Calibri"/>
                <w:sz w:val="28"/>
                <w:szCs w:val="28"/>
              </w:rPr>
            </w:pPr>
            <w:r w:rsidRPr="00B63E8D">
              <w:rPr>
                <w:rStyle w:val="normaltextrun"/>
                <w:rFonts w:ascii="Calibri" w:hAnsi="Calibri" w:cs="Calibri"/>
                <w:color w:val="000000"/>
                <w:sz w:val="22"/>
                <w:szCs w:val="22"/>
                <w:shd w:val="clear" w:color="auto" w:fill="FFFFFF"/>
              </w:rPr>
              <w:t>BSASP Administrative Notice BAW16-31, “Request for an Exception to Established Service Limits” (AAW)</w:t>
            </w:r>
            <w:r w:rsidRPr="00B63E8D">
              <w:rPr>
                <w:rStyle w:val="eop"/>
                <w:rFonts w:ascii="Calibri" w:hAnsi="Calibri" w:cs="Calibri"/>
                <w:color w:val="000000"/>
                <w:sz w:val="22"/>
                <w:szCs w:val="22"/>
                <w:shd w:val="clear" w:color="auto" w:fill="FFFFFF"/>
              </w:rPr>
              <w:t> </w:t>
            </w:r>
          </w:p>
        </w:tc>
        <w:tc>
          <w:tcPr>
            <w:tcW w:w="1059" w:type="pct"/>
            <w:shd w:val="clear" w:color="auto" w:fill="auto"/>
          </w:tcPr>
          <w:p w14:paraId="3CEFC6AD" w14:textId="6E082433" w:rsidR="00164128" w:rsidRPr="00F432C6" w:rsidRDefault="00164128" w:rsidP="00164128">
            <w:pPr>
              <w:rPr>
                <w:rFonts w:asciiTheme="minorHAnsi" w:hAnsiTheme="minorHAnsi" w:cstheme="minorHAnsi"/>
                <w:sz w:val="22"/>
                <w:szCs w:val="22"/>
              </w:rPr>
            </w:pPr>
            <w:r>
              <w:rPr>
                <w:rFonts w:asciiTheme="minorHAnsi" w:hAnsiTheme="minorHAnsi" w:cstheme="minorHAnsi"/>
                <w:sz w:val="22"/>
                <w:szCs w:val="22"/>
              </w:rPr>
              <w:t>The question was changed from “Non-Scored” to “Scored” to include remediation options and the source document was updated.</w:t>
            </w:r>
          </w:p>
        </w:tc>
      </w:tr>
      <w:tr w:rsidR="00164128" w:rsidRPr="00D162B9" w14:paraId="4C1A726E" w14:textId="77777777" w:rsidTr="52AE989A">
        <w:trPr>
          <w:cantSplit/>
        </w:trPr>
        <w:tc>
          <w:tcPr>
            <w:tcW w:w="910" w:type="pct"/>
            <w:shd w:val="clear" w:color="auto" w:fill="auto"/>
          </w:tcPr>
          <w:p w14:paraId="4961AA7E" w14:textId="77777777" w:rsidR="00164128" w:rsidRPr="00DD04B6" w:rsidRDefault="00164128" w:rsidP="00164128">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sidRPr="00DD04B6">
              <w:rPr>
                <w:rStyle w:val="normaltextrun"/>
                <w:rFonts w:ascii="Calibri" w:hAnsi="Calibri" w:cs="Calibri"/>
                <w:color w:val="000000"/>
                <w:sz w:val="22"/>
                <w:szCs w:val="22"/>
                <w:shd w:val="clear" w:color="auto" w:fill="FFFFFF"/>
              </w:rPr>
              <w:lastRenderedPageBreak/>
              <w:t>The Provider ensures the individual completes all health care appointments, screenings, and follow-up as prescribed.</w:t>
            </w:r>
            <w:r w:rsidRPr="00DD04B6">
              <w:rPr>
                <w:rStyle w:val="eop"/>
                <w:rFonts w:ascii="Calibri" w:hAnsi="Calibri" w:cs="Calibri"/>
                <w:color w:val="000000"/>
                <w:sz w:val="22"/>
                <w:szCs w:val="22"/>
                <w:shd w:val="clear" w:color="auto" w:fill="FFFFFF"/>
              </w:rPr>
              <w:t> </w:t>
            </w:r>
          </w:p>
          <w:p w14:paraId="1933B6CC" w14:textId="77777777" w:rsidR="00164128" w:rsidRPr="00F432C6" w:rsidRDefault="00164128" w:rsidP="00164128">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42D68841" w14:textId="77777777" w:rsidR="00164128" w:rsidRDefault="00164128" w:rsidP="00164128">
            <w:pPr>
              <w:spacing w:after="160" w:line="259" w:lineRule="auto"/>
              <w:contextualSpacing/>
              <w:rPr>
                <w:rFonts w:ascii="Calibri" w:hAnsi="Calibri"/>
                <w:sz w:val="22"/>
                <w:szCs w:val="22"/>
                <w:u w:val="single"/>
              </w:rPr>
            </w:pPr>
            <w:r>
              <w:rPr>
                <w:rFonts w:ascii="Calibri" w:hAnsi="Calibri"/>
                <w:sz w:val="22"/>
                <w:szCs w:val="22"/>
                <w:u w:val="single"/>
              </w:rPr>
              <w:t>Source Documentation:</w:t>
            </w:r>
          </w:p>
          <w:p w14:paraId="3B35EF58" w14:textId="77777777" w:rsidR="00164128" w:rsidRPr="00562803" w:rsidRDefault="00164128" w:rsidP="00164128">
            <w:pPr>
              <w:spacing w:after="160" w:line="259" w:lineRule="auto"/>
              <w:contextualSpacing/>
              <w:rPr>
                <w:rFonts w:ascii="Calibri" w:hAnsi="Calibri"/>
                <w:sz w:val="28"/>
                <w:szCs w:val="28"/>
                <w:u w:val="single"/>
              </w:rPr>
            </w:pPr>
            <w:r w:rsidRPr="00562803">
              <w:rPr>
                <w:rStyle w:val="normaltextrun"/>
                <w:rFonts w:ascii="Calibri" w:hAnsi="Calibri" w:cs="Calibri"/>
                <w:color w:val="000000"/>
                <w:sz w:val="22"/>
                <w:szCs w:val="22"/>
                <w:shd w:val="clear" w:color="auto" w:fill="FFFFFF"/>
              </w:rPr>
              <w:t>55 Pa Code Chapters 6100.182, 6100.183, 6100.224</w:t>
            </w:r>
            <w:r w:rsidRPr="00562803">
              <w:rPr>
                <w:rStyle w:val="eop"/>
                <w:rFonts w:ascii="Calibri" w:hAnsi="Calibri" w:cs="Calibri"/>
                <w:color w:val="000000"/>
                <w:sz w:val="22"/>
                <w:szCs w:val="22"/>
                <w:shd w:val="clear" w:color="auto" w:fill="FFFFFF"/>
              </w:rPr>
              <w:t> </w:t>
            </w:r>
          </w:p>
          <w:p w14:paraId="1F2BD29F" w14:textId="77777777" w:rsidR="00164128" w:rsidRDefault="00164128" w:rsidP="00164128">
            <w:pPr>
              <w:spacing w:after="160" w:line="259" w:lineRule="auto"/>
              <w:contextualSpacing/>
              <w:rPr>
                <w:rFonts w:ascii="Calibri" w:hAnsi="Calibri"/>
                <w:strike/>
                <w:sz w:val="22"/>
                <w:szCs w:val="22"/>
              </w:rPr>
            </w:pPr>
            <w:r w:rsidRPr="00FB2422">
              <w:rPr>
                <w:rFonts w:ascii="Calibri" w:hAnsi="Calibri"/>
                <w:strike/>
                <w:sz w:val="22"/>
                <w:szCs w:val="22"/>
              </w:rPr>
              <w:t>ODP Announcement 20-054, Guidance for Modifications to Medical Examinations for Residential Staff and Individuals to Service Delivery During the COVID-19 Pandemic.</w:t>
            </w:r>
          </w:p>
          <w:p w14:paraId="6F3BD475" w14:textId="77777777" w:rsidR="00164128" w:rsidRPr="008E5E2D" w:rsidRDefault="00164128" w:rsidP="00164128">
            <w:pPr>
              <w:spacing w:after="160" w:line="259" w:lineRule="auto"/>
              <w:contextualSpacing/>
              <w:rPr>
                <w:rStyle w:val="eop"/>
                <w:rFonts w:ascii="Calibri" w:hAnsi="Calibri" w:cs="Calibri"/>
                <w:strike/>
                <w:color w:val="000000"/>
                <w:sz w:val="22"/>
                <w:szCs w:val="22"/>
                <w:shd w:val="clear" w:color="auto" w:fill="FFFFFF"/>
              </w:rPr>
            </w:pPr>
            <w:r w:rsidRPr="008E5E2D">
              <w:rPr>
                <w:rStyle w:val="normaltextrun"/>
                <w:rFonts w:ascii="Calibri" w:hAnsi="Calibri" w:cs="Calibri"/>
                <w:strike/>
                <w:color w:val="000000"/>
                <w:sz w:val="22"/>
                <w:szCs w:val="22"/>
                <w:shd w:val="clear" w:color="auto" w:fill="FFFFFF"/>
              </w:rPr>
              <w:t>ODP Announcement 20-072, Home and Community Based Services (HCBS) At-a-Glance Reopening Guide by Phase, issued 6/10/20</w:t>
            </w:r>
            <w:r w:rsidRPr="008E5E2D">
              <w:rPr>
                <w:rStyle w:val="eop"/>
                <w:rFonts w:ascii="Calibri" w:hAnsi="Calibri" w:cs="Calibri"/>
                <w:strike/>
                <w:color w:val="000000"/>
                <w:sz w:val="22"/>
                <w:szCs w:val="22"/>
                <w:shd w:val="clear" w:color="auto" w:fill="FFFFFF"/>
              </w:rPr>
              <w:t> </w:t>
            </w:r>
          </w:p>
          <w:p w14:paraId="6FF874F7" w14:textId="77777777" w:rsidR="00164128" w:rsidRDefault="00164128" w:rsidP="00164128">
            <w:pPr>
              <w:pStyle w:val="BodyText"/>
              <w:rPr>
                <w:rFonts w:asciiTheme="minorHAnsi" w:hAnsiTheme="minorHAnsi" w:cstheme="minorHAnsi"/>
                <w:sz w:val="22"/>
                <w:szCs w:val="22"/>
                <w:u w:val="single"/>
              </w:rPr>
            </w:pPr>
          </w:p>
        </w:tc>
        <w:tc>
          <w:tcPr>
            <w:tcW w:w="1059" w:type="pct"/>
            <w:shd w:val="clear" w:color="auto" w:fill="auto"/>
          </w:tcPr>
          <w:p w14:paraId="29AC252A" w14:textId="65527D45" w:rsidR="00164128" w:rsidRPr="00F432C6" w:rsidRDefault="00164128" w:rsidP="00164128">
            <w:pPr>
              <w:rPr>
                <w:rFonts w:asciiTheme="minorHAnsi" w:hAnsiTheme="minorHAnsi" w:cstheme="minorHAnsi"/>
                <w:sz w:val="22"/>
                <w:szCs w:val="22"/>
              </w:rPr>
            </w:pPr>
            <w:r w:rsidRPr="00EF6FEF">
              <w:rPr>
                <w:rFonts w:asciiTheme="minorHAnsi" w:hAnsiTheme="minorHAnsi" w:cstheme="minorHAnsi"/>
                <w:sz w:val="22"/>
                <w:szCs w:val="22"/>
              </w:rPr>
              <w:t xml:space="preserve">The </w:t>
            </w:r>
            <w:r>
              <w:rPr>
                <w:rFonts w:asciiTheme="minorHAnsi" w:hAnsiTheme="minorHAnsi" w:cstheme="minorHAnsi"/>
                <w:sz w:val="22"/>
                <w:szCs w:val="22"/>
              </w:rPr>
              <w:t xml:space="preserve">source documentation </w:t>
            </w:r>
            <w:r w:rsidRPr="00EF6FEF">
              <w:rPr>
                <w:rFonts w:asciiTheme="minorHAnsi" w:hAnsiTheme="minorHAnsi" w:cstheme="minorHAnsi"/>
                <w:sz w:val="22"/>
                <w:szCs w:val="22"/>
              </w:rPr>
              <w:t>was updated to reflect</w:t>
            </w:r>
            <w:r>
              <w:rPr>
                <w:rFonts w:asciiTheme="minorHAnsi" w:hAnsiTheme="minorHAnsi" w:cstheme="minorHAnsi"/>
                <w:sz w:val="22"/>
                <w:szCs w:val="22"/>
              </w:rPr>
              <w:t xml:space="preserve"> the ending of the pandemic and o</w:t>
            </w:r>
            <w:r w:rsidRPr="00EF6FEF">
              <w:rPr>
                <w:rFonts w:asciiTheme="minorHAnsi" w:hAnsiTheme="minorHAnsi" w:cstheme="minorHAnsi"/>
                <w:sz w:val="22"/>
                <w:szCs w:val="22"/>
              </w:rPr>
              <w:t>bsolete</w:t>
            </w:r>
            <w:r w:rsidRPr="00EF6FEF">
              <w:rPr>
                <w:rFonts w:asciiTheme="minorHAnsi" w:hAnsiTheme="minorHAnsi" w:cstheme="minorHAnsi"/>
              </w:rPr>
              <w:t xml:space="preserve"> </w:t>
            </w:r>
            <w:r>
              <w:rPr>
                <w:rFonts w:asciiTheme="minorHAnsi" w:hAnsiTheme="minorHAnsi" w:cstheme="minorHAnsi"/>
                <w:sz w:val="22"/>
                <w:szCs w:val="22"/>
              </w:rPr>
              <w:t>source document was removed.</w:t>
            </w:r>
          </w:p>
        </w:tc>
      </w:tr>
      <w:tr w:rsidR="00164128" w:rsidRPr="00D162B9" w14:paraId="48CAAD0F" w14:textId="77777777" w:rsidTr="52AE989A">
        <w:trPr>
          <w:cantSplit/>
        </w:trPr>
        <w:tc>
          <w:tcPr>
            <w:tcW w:w="910" w:type="pct"/>
            <w:shd w:val="clear" w:color="auto" w:fill="auto"/>
          </w:tcPr>
          <w:p w14:paraId="289CA825" w14:textId="77777777" w:rsidR="00164128" w:rsidRPr="007354B4" w:rsidRDefault="00164128" w:rsidP="00164128">
            <w:pPr>
              <w:pStyle w:val="paragraph"/>
              <w:spacing w:before="0" w:beforeAutospacing="0" w:after="0" w:afterAutospacing="0"/>
              <w:textAlignment w:val="baseline"/>
              <w:rPr>
                <w:rFonts w:ascii="Segoe UI" w:hAnsi="Segoe UI" w:cs="Segoe UI"/>
                <w:sz w:val="22"/>
                <w:szCs w:val="22"/>
              </w:rPr>
            </w:pPr>
            <w:r w:rsidRPr="007354B4">
              <w:rPr>
                <w:rStyle w:val="normaltextrun"/>
                <w:rFonts w:ascii="Calibri" w:hAnsi="Calibri" w:cs="Calibri"/>
                <w:sz w:val="22"/>
                <w:szCs w:val="22"/>
              </w:rPr>
              <w:t>The Provider has ensured that the individual is able to pursue their preferred wellness activities as identified in the Individual Plan.  </w:t>
            </w:r>
            <w:r w:rsidRPr="007354B4">
              <w:rPr>
                <w:rStyle w:val="eop"/>
                <w:rFonts w:ascii="Calibri" w:hAnsi="Calibri" w:cs="Calibri"/>
                <w:sz w:val="22"/>
                <w:szCs w:val="22"/>
              </w:rPr>
              <w:t> </w:t>
            </w:r>
          </w:p>
          <w:p w14:paraId="1CEB5262" w14:textId="77777777" w:rsidR="00164128" w:rsidRPr="007354B4" w:rsidRDefault="00164128" w:rsidP="00164128">
            <w:pPr>
              <w:pStyle w:val="paragraph"/>
              <w:spacing w:before="0" w:beforeAutospacing="0" w:after="0" w:afterAutospacing="0"/>
              <w:textAlignment w:val="baseline"/>
              <w:rPr>
                <w:rFonts w:ascii="Segoe UI" w:hAnsi="Segoe UI" w:cs="Segoe UI"/>
                <w:sz w:val="22"/>
                <w:szCs w:val="22"/>
              </w:rPr>
            </w:pPr>
            <w:r w:rsidRPr="007354B4">
              <w:rPr>
                <w:rStyle w:val="eop"/>
                <w:rFonts w:ascii="Calibri" w:hAnsi="Calibri" w:cs="Calibri"/>
                <w:sz w:val="22"/>
                <w:szCs w:val="22"/>
              </w:rPr>
              <w:t> </w:t>
            </w:r>
          </w:p>
          <w:p w14:paraId="0AC44342" w14:textId="77777777" w:rsidR="00164128" w:rsidRPr="007354B4" w:rsidRDefault="00164128" w:rsidP="00164128">
            <w:pPr>
              <w:pStyle w:val="paragraph"/>
              <w:spacing w:before="0" w:beforeAutospacing="0" w:after="0" w:afterAutospacing="0"/>
              <w:textAlignment w:val="baseline"/>
              <w:rPr>
                <w:rFonts w:ascii="Segoe UI" w:hAnsi="Segoe UI" w:cs="Segoe UI"/>
                <w:sz w:val="22"/>
                <w:szCs w:val="22"/>
              </w:rPr>
            </w:pPr>
            <w:r w:rsidRPr="007354B4">
              <w:rPr>
                <w:rStyle w:val="normaltextrun"/>
                <w:rFonts w:ascii="Calibri" w:hAnsi="Calibri" w:cs="Calibri"/>
                <w:strike/>
                <w:sz w:val="22"/>
                <w:szCs w:val="22"/>
              </w:rPr>
              <w:t>Non-Scored</w:t>
            </w:r>
            <w:r w:rsidRPr="007354B4">
              <w:rPr>
                <w:rStyle w:val="eop"/>
                <w:rFonts w:ascii="Calibri" w:hAnsi="Calibri" w:cs="Calibri"/>
                <w:sz w:val="22"/>
                <w:szCs w:val="22"/>
              </w:rPr>
              <w:t> </w:t>
            </w:r>
          </w:p>
          <w:p w14:paraId="265503A9" w14:textId="77777777" w:rsidR="00164128" w:rsidRDefault="00164128" w:rsidP="00164128">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267A2537" w14:textId="77777777" w:rsidR="00164128" w:rsidRDefault="00164128" w:rsidP="00164128">
            <w:pPr>
              <w:pStyle w:val="paragraph"/>
              <w:spacing w:before="0" w:beforeAutospacing="0" w:after="0" w:afterAutospacing="0"/>
              <w:textAlignment w:val="baseline"/>
              <w:rPr>
                <w:rStyle w:val="normaltextrun"/>
                <w:rFonts w:cs="Calibri"/>
                <w:color w:val="000000"/>
                <w:shd w:val="clear" w:color="auto" w:fill="FFFFFF"/>
              </w:rPr>
            </w:pPr>
          </w:p>
          <w:p w14:paraId="36F27903" w14:textId="77777777" w:rsidR="00164128" w:rsidRDefault="00164128" w:rsidP="00164128">
            <w:pPr>
              <w:pStyle w:val="paragraph"/>
              <w:spacing w:before="0" w:beforeAutospacing="0" w:after="0" w:afterAutospacing="0"/>
              <w:textAlignment w:val="baseline"/>
              <w:rPr>
                <w:rStyle w:val="normaltextrun"/>
                <w:rFonts w:cs="Calibri"/>
                <w:color w:val="000000"/>
                <w:shd w:val="clear" w:color="auto" w:fill="FFFFFF"/>
              </w:rPr>
            </w:pPr>
          </w:p>
          <w:p w14:paraId="48FC7477" w14:textId="77777777" w:rsidR="00164128" w:rsidRPr="00F432C6" w:rsidRDefault="00164128" w:rsidP="00164128">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0F192D41" w14:textId="77777777" w:rsidR="00164128" w:rsidRPr="000D022D" w:rsidRDefault="00164128" w:rsidP="00164128">
            <w:pPr>
              <w:pStyle w:val="NoSpacing"/>
              <w:rPr>
                <w:u w:val="single"/>
              </w:rPr>
            </w:pPr>
            <w:r w:rsidRPr="000D022D">
              <w:rPr>
                <w:u w:val="single"/>
              </w:rPr>
              <w:t>Guidance:</w:t>
            </w:r>
          </w:p>
          <w:p w14:paraId="53E9BCD3" w14:textId="77777777" w:rsidR="00164128" w:rsidRPr="00E3280E" w:rsidRDefault="00164128" w:rsidP="00003216">
            <w:pPr>
              <w:pStyle w:val="paragraph"/>
              <w:numPr>
                <w:ilvl w:val="0"/>
                <w:numId w:val="124"/>
              </w:numPr>
              <w:tabs>
                <w:tab w:val="clear" w:pos="720"/>
                <w:tab w:val="num" w:pos="258"/>
              </w:tabs>
              <w:spacing w:before="0" w:beforeAutospacing="0" w:after="0" w:afterAutospacing="0"/>
              <w:ind w:left="258" w:hanging="180"/>
              <w:textAlignment w:val="baseline"/>
              <w:rPr>
                <w:rFonts w:ascii="Calibri" w:hAnsi="Calibri" w:cs="Calibri"/>
                <w:sz w:val="22"/>
                <w:szCs w:val="22"/>
              </w:rPr>
            </w:pPr>
            <w:r w:rsidRPr="00E3280E">
              <w:rPr>
                <w:rStyle w:val="normaltextrun"/>
                <w:rFonts w:ascii="Calibri" w:hAnsi="Calibri" w:cs="Calibri"/>
                <w:sz w:val="22"/>
                <w:szCs w:val="22"/>
              </w:rPr>
              <w:t xml:space="preserve">This question is applicable to all direct services from the Provider </w:t>
            </w:r>
            <w:r w:rsidRPr="00E3280E">
              <w:rPr>
                <w:rStyle w:val="normaltextrun"/>
                <w:rFonts w:ascii="Calibri" w:hAnsi="Calibri" w:cs="Calibri"/>
                <w:sz w:val="22"/>
                <w:szCs w:val="22"/>
                <w:u w:val="single"/>
              </w:rPr>
              <w:t>EXCEPT</w:t>
            </w:r>
            <w:r w:rsidRPr="00E3280E">
              <w:rPr>
                <w:rStyle w:val="normaltextrun"/>
                <w:rFonts w:ascii="Calibri" w:hAnsi="Calibri" w:cs="Calibri"/>
                <w:sz w:val="22"/>
                <w:szCs w:val="22"/>
              </w:rPr>
              <w:t xml:space="preserve"> Transportation.</w:t>
            </w:r>
            <w:r w:rsidRPr="00E3280E">
              <w:rPr>
                <w:rStyle w:val="eop"/>
                <w:rFonts w:ascii="Calibri" w:hAnsi="Calibri" w:cs="Calibri"/>
                <w:sz w:val="22"/>
                <w:szCs w:val="22"/>
              </w:rPr>
              <w:t> </w:t>
            </w:r>
          </w:p>
          <w:p w14:paraId="48FDDCEB" w14:textId="77777777" w:rsidR="00164128" w:rsidRPr="00E3280E" w:rsidRDefault="00164128" w:rsidP="00003216">
            <w:pPr>
              <w:pStyle w:val="paragraph"/>
              <w:numPr>
                <w:ilvl w:val="0"/>
                <w:numId w:val="125"/>
              </w:numPr>
              <w:tabs>
                <w:tab w:val="clear" w:pos="720"/>
                <w:tab w:val="num" w:pos="258"/>
              </w:tabs>
              <w:spacing w:before="0" w:beforeAutospacing="0" w:after="0" w:afterAutospacing="0"/>
              <w:ind w:left="258" w:hanging="180"/>
              <w:textAlignment w:val="baseline"/>
              <w:rPr>
                <w:rFonts w:ascii="Calibri" w:hAnsi="Calibri" w:cs="Calibri"/>
                <w:sz w:val="22"/>
                <w:szCs w:val="22"/>
              </w:rPr>
            </w:pPr>
            <w:r w:rsidRPr="00E3280E">
              <w:rPr>
                <w:rStyle w:val="normaltextrun"/>
                <w:rFonts w:ascii="Calibri" w:hAnsi="Calibri" w:cs="Calibri"/>
                <w:sz w:val="22"/>
                <w:szCs w:val="22"/>
              </w:rPr>
              <w:t>The reviewer determines if the individual’s preference for wellness activities as specified in the ISP have been able to be pursued by the individual by review of the Provider’s documentation, including but not limited to service notes and progress notes.  </w:t>
            </w:r>
          </w:p>
          <w:p w14:paraId="4E10FD49" w14:textId="77777777" w:rsidR="00164128" w:rsidRPr="000D022D" w:rsidRDefault="00164128" w:rsidP="00003216">
            <w:pPr>
              <w:pStyle w:val="ListParagraph"/>
              <w:numPr>
                <w:ilvl w:val="0"/>
                <w:numId w:val="126"/>
              </w:numPr>
              <w:spacing w:after="160" w:line="259" w:lineRule="auto"/>
              <w:ind w:left="258" w:hanging="90"/>
              <w:rPr>
                <w:rStyle w:val="eop"/>
                <w:rFonts w:ascii="Calibri" w:hAnsi="Calibri"/>
                <w:sz w:val="22"/>
                <w:szCs w:val="22"/>
              </w:rPr>
            </w:pPr>
            <w:r w:rsidRPr="000D022D">
              <w:rPr>
                <w:rStyle w:val="normaltextrun"/>
                <w:rFonts w:ascii="Calibri" w:hAnsi="Calibri" w:cs="Calibri"/>
                <w:strike/>
                <w:sz w:val="22"/>
                <w:szCs w:val="22"/>
                <w:shd w:val="clear" w:color="auto" w:fill="FFFFFF"/>
              </w:rPr>
              <w:t xml:space="preserve">Areas in which the individual may wish to pursue wellness may include activities from any of the domains of wellness. </w:t>
            </w:r>
            <w:r w:rsidRPr="000D022D">
              <w:rPr>
                <w:rStyle w:val="normaltextrun"/>
                <w:rFonts w:ascii="Calibri" w:hAnsi="Calibri" w:cs="Calibri"/>
                <w:b/>
                <w:bCs/>
                <w:color w:val="000000"/>
                <w:sz w:val="22"/>
                <w:szCs w:val="22"/>
                <w:shd w:val="clear" w:color="auto" w:fill="FFFFFF"/>
              </w:rPr>
              <w:t>The domains of wellness are:</w:t>
            </w:r>
            <w:r w:rsidRPr="00947DD3">
              <w:rPr>
                <w:rStyle w:val="normaltextrun"/>
                <w:rFonts w:ascii="Calibri" w:hAnsi="Calibri" w:cs="Calibri"/>
                <w:color w:val="000000"/>
                <w:sz w:val="22"/>
                <w:szCs w:val="22"/>
                <w:shd w:val="clear" w:color="auto" w:fill="FFFFFF"/>
              </w:rPr>
              <w:t xml:space="preserve"> Emotional, physical, intellectual, spiritual, environmental, social, occupational, and financial.  </w:t>
            </w:r>
            <w:r w:rsidRPr="00947DD3">
              <w:rPr>
                <w:rStyle w:val="eop"/>
                <w:rFonts w:ascii="Calibri" w:hAnsi="Calibri" w:cs="Calibri"/>
                <w:color w:val="000000"/>
                <w:sz w:val="22"/>
                <w:szCs w:val="22"/>
                <w:shd w:val="clear" w:color="auto" w:fill="FFFFFF"/>
              </w:rPr>
              <w:t> </w:t>
            </w:r>
          </w:p>
          <w:p w14:paraId="7CD1B228" w14:textId="77777777" w:rsidR="00164128" w:rsidRPr="000D022D" w:rsidRDefault="00164128" w:rsidP="00164128">
            <w:pPr>
              <w:pStyle w:val="NoSpacing"/>
              <w:rPr>
                <w:u w:val="single"/>
              </w:rPr>
            </w:pPr>
            <w:r w:rsidRPr="000D022D">
              <w:rPr>
                <w:u w:val="single"/>
              </w:rPr>
              <w:t>Source Documentation:</w:t>
            </w:r>
          </w:p>
          <w:p w14:paraId="13ACA42A" w14:textId="77777777" w:rsidR="00164128" w:rsidRPr="00466BA3" w:rsidRDefault="00164128" w:rsidP="00164128">
            <w:pPr>
              <w:pStyle w:val="NoSpacing"/>
              <w:rPr>
                <w:strike/>
              </w:rPr>
            </w:pPr>
            <w:r w:rsidRPr="00466BA3">
              <w:rPr>
                <w:strike/>
              </w:rPr>
              <w:t>Exploratory</w:t>
            </w:r>
          </w:p>
          <w:p w14:paraId="6122AE01" w14:textId="77777777" w:rsidR="00164128" w:rsidRPr="00466BA3" w:rsidRDefault="00164128" w:rsidP="00164128">
            <w:pPr>
              <w:pStyle w:val="NoSpacing"/>
              <w:rPr>
                <w:strike/>
              </w:rPr>
            </w:pPr>
            <w:r w:rsidRPr="00466BA3">
              <w:rPr>
                <w:rStyle w:val="normaltextrun"/>
                <w:rFonts w:ascii="Calibri" w:hAnsi="Calibri" w:cs="Calibri"/>
                <w:color w:val="000000"/>
                <w:shd w:val="clear" w:color="auto" w:fill="FFFFFF"/>
              </w:rPr>
              <w:t>55 Pa Code 6100.223 and 6100.224</w:t>
            </w:r>
            <w:r w:rsidRPr="00466BA3">
              <w:rPr>
                <w:rStyle w:val="eop"/>
                <w:rFonts w:ascii="Calibri" w:hAnsi="Calibri" w:cs="Calibri"/>
                <w:color w:val="000000"/>
                <w:shd w:val="clear" w:color="auto" w:fill="FFFFFF"/>
              </w:rPr>
              <w:t> </w:t>
            </w:r>
          </w:p>
          <w:p w14:paraId="0A7A58E6" w14:textId="77777777" w:rsidR="00164128" w:rsidRPr="00466BA3" w:rsidRDefault="00164128" w:rsidP="00164128">
            <w:pPr>
              <w:pStyle w:val="NoSpacing"/>
            </w:pPr>
            <w:r w:rsidRPr="00466BA3">
              <w:rPr>
                <w:rStyle w:val="normaltextrun"/>
                <w:rFonts w:ascii="Calibri" w:hAnsi="Calibri" w:cs="Calibri"/>
                <w:color w:val="000000"/>
                <w:shd w:val="clear" w:color="auto" w:fill="FFFFFF"/>
              </w:rPr>
              <w:t>Everyday Lives Values in Action 2021</w:t>
            </w:r>
            <w:r w:rsidRPr="00466BA3">
              <w:rPr>
                <w:rStyle w:val="eop"/>
                <w:rFonts w:ascii="Calibri" w:hAnsi="Calibri" w:cs="Calibri"/>
                <w:color w:val="000000"/>
                <w:shd w:val="clear" w:color="auto" w:fill="FFFFFF"/>
              </w:rPr>
              <w:t> </w:t>
            </w:r>
          </w:p>
          <w:p w14:paraId="180CDEB0" w14:textId="77777777" w:rsidR="00164128" w:rsidRDefault="00164128" w:rsidP="00164128">
            <w:pPr>
              <w:pStyle w:val="BodyText"/>
              <w:rPr>
                <w:rFonts w:asciiTheme="minorHAnsi" w:hAnsiTheme="minorHAnsi" w:cstheme="minorHAnsi"/>
                <w:sz w:val="22"/>
                <w:szCs w:val="22"/>
                <w:u w:val="single"/>
              </w:rPr>
            </w:pPr>
          </w:p>
        </w:tc>
        <w:tc>
          <w:tcPr>
            <w:tcW w:w="1059" w:type="pct"/>
            <w:shd w:val="clear" w:color="auto" w:fill="auto"/>
          </w:tcPr>
          <w:p w14:paraId="40C7B72A" w14:textId="12B11EB0" w:rsidR="00164128" w:rsidRPr="00F432C6" w:rsidRDefault="00164128" w:rsidP="00164128">
            <w:pPr>
              <w:rPr>
                <w:rFonts w:asciiTheme="minorHAnsi" w:hAnsiTheme="minorHAnsi" w:cstheme="minorHAnsi"/>
                <w:sz w:val="22"/>
                <w:szCs w:val="22"/>
              </w:rPr>
            </w:pPr>
            <w:r>
              <w:rPr>
                <w:rFonts w:asciiTheme="minorHAnsi" w:hAnsiTheme="minorHAnsi" w:cstheme="minorHAnsi"/>
                <w:sz w:val="22"/>
                <w:szCs w:val="22"/>
              </w:rPr>
              <w:t>The question was changed from “Non-Scored” to “Scored” to include remediation options. The guidance was updated to provide clarification.</w:t>
            </w:r>
          </w:p>
        </w:tc>
      </w:tr>
      <w:tr w:rsidR="00B6181F" w:rsidRPr="00D162B9" w14:paraId="2111C207" w14:textId="77777777" w:rsidTr="52AE989A">
        <w:trPr>
          <w:cantSplit/>
        </w:trPr>
        <w:tc>
          <w:tcPr>
            <w:tcW w:w="910" w:type="pct"/>
            <w:shd w:val="clear" w:color="auto" w:fill="auto"/>
          </w:tcPr>
          <w:p w14:paraId="1DA60CA2" w14:textId="77777777" w:rsidR="00B6181F" w:rsidRPr="00DE412B" w:rsidRDefault="00B6181F" w:rsidP="00B6181F">
            <w:pPr>
              <w:pStyle w:val="paragraph"/>
              <w:spacing w:before="0" w:beforeAutospacing="0" w:after="0" w:afterAutospacing="0"/>
              <w:textAlignment w:val="baseline"/>
              <w:rPr>
                <w:rStyle w:val="normaltextrun"/>
                <w:rFonts w:ascii="Calibri" w:hAnsi="Calibri" w:cs="Calibri"/>
                <w:sz w:val="28"/>
                <w:szCs w:val="28"/>
              </w:rPr>
            </w:pPr>
            <w:r w:rsidRPr="00DE412B">
              <w:rPr>
                <w:rStyle w:val="normaltextrun"/>
                <w:rFonts w:ascii="Calibri" w:hAnsi="Calibri" w:cs="Calibri"/>
                <w:color w:val="000000"/>
                <w:sz w:val="22"/>
                <w:szCs w:val="22"/>
                <w:shd w:val="clear" w:color="auto" w:fill="FFFFFF"/>
              </w:rPr>
              <w:t>If a restrictive intervention was used, the Provider followed the approved Behavior Support Component of the Individual Support Plan (ISP) for each instance to ensure that the individual is free from coercion and restraint.</w:t>
            </w:r>
            <w:r w:rsidRPr="00DE412B">
              <w:rPr>
                <w:rStyle w:val="eop"/>
                <w:rFonts w:ascii="Calibri" w:hAnsi="Calibri" w:cs="Calibri"/>
                <w:color w:val="000000"/>
                <w:sz w:val="22"/>
                <w:szCs w:val="22"/>
                <w:shd w:val="clear" w:color="auto" w:fill="FFFFFF"/>
              </w:rPr>
              <w:t> </w:t>
            </w:r>
          </w:p>
          <w:p w14:paraId="767C9CF1" w14:textId="77777777" w:rsidR="00B6181F" w:rsidRPr="00F432C6" w:rsidRDefault="00B6181F" w:rsidP="00B6181F">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063F574E" w14:textId="77777777" w:rsidR="00B6181F" w:rsidRPr="000D022D" w:rsidRDefault="00B6181F" w:rsidP="00B6181F">
            <w:pPr>
              <w:pStyle w:val="NoSpacing"/>
              <w:rPr>
                <w:u w:val="single"/>
              </w:rPr>
            </w:pPr>
            <w:r w:rsidRPr="000D022D">
              <w:rPr>
                <w:u w:val="single"/>
              </w:rPr>
              <w:t>Source Documentation:</w:t>
            </w:r>
          </w:p>
          <w:p w14:paraId="47050482" w14:textId="77777777" w:rsidR="00B6181F" w:rsidRDefault="00B6181F" w:rsidP="00B6181F">
            <w:pPr>
              <w:pStyle w:val="NoSpacing"/>
              <w:rPr>
                <w:rStyle w:val="eop"/>
                <w:rFonts w:ascii="Calibri" w:hAnsi="Calibri" w:cs="Calibri"/>
                <w:color w:val="000000"/>
                <w:shd w:val="clear" w:color="auto" w:fill="FFFFFF"/>
              </w:rPr>
            </w:pPr>
            <w:r w:rsidRPr="00C148CC">
              <w:rPr>
                <w:rStyle w:val="normaltextrun"/>
                <w:rFonts w:ascii="Calibri" w:hAnsi="Calibri" w:cs="Calibri"/>
                <w:color w:val="000000"/>
                <w:shd w:val="clear" w:color="auto" w:fill="FFFFFF"/>
              </w:rPr>
              <w:t>55 Pa Code Chapters 6100.344, 6100.345, 6100.346 and 6100.349</w:t>
            </w:r>
            <w:r w:rsidRPr="00C148CC">
              <w:rPr>
                <w:rStyle w:val="eop"/>
                <w:rFonts w:ascii="Calibri" w:hAnsi="Calibri" w:cs="Calibri"/>
                <w:color w:val="000000"/>
                <w:shd w:val="clear" w:color="auto" w:fill="FFFFFF"/>
              </w:rPr>
              <w:t> </w:t>
            </w:r>
          </w:p>
          <w:p w14:paraId="268AB968" w14:textId="77777777" w:rsidR="00B6181F" w:rsidRPr="005B2C11" w:rsidRDefault="00B6181F" w:rsidP="00B6181F">
            <w:pPr>
              <w:pStyle w:val="NoSpacing"/>
              <w:rPr>
                <w:rStyle w:val="eop"/>
                <w:sz w:val="28"/>
                <w:szCs w:val="28"/>
              </w:rPr>
            </w:pPr>
            <w:r w:rsidRPr="005B2C11">
              <w:rPr>
                <w:rStyle w:val="normaltextrun"/>
                <w:rFonts w:ascii="Calibri" w:hAnsi="Calibri" w:cs="Calibri"/>
                <w:color w:val="000000"/>
                <w:shd w:val="clear" w:color="auto" w:fill="FFFFFF"/>
              </w:rPr>
              <w:t>Bulletin 00-21-01, Guidance for Human Rights Teams and Human Rights Committees</w:t>
            </w:r>
            <w:r w:rsidRPr="005B2C11">
              <w:rPr>
                <w:rStyle w:val="eop"/>
                <w:rFonts w:ascii="Calibri" w:hAnsi="Calibri" w:cs="Calibri"/>
                <w:color w:val="000000"/>
                <w:shd w:val="clear" w:color="auto" w:fill="FFFFFF"/>
              </w:rPr>
              <w:t> </w:t>
            </w:r>
          </w:p>
          <w:p w14:paraId="32F79DE1" w14:textId="77777777" w:rsidR="00B6181F" w:rsidRDefault="00B6181F" w:rsidP="00B6181F">
            <w:pPr>
              <w:spacing w:after="160" w:line="259" w:lineRule="auto"/>
              <w:contextualSpacing/>
              <w:rPr>
                <w:rFonts w:ascii="Calibri" w:hAnsi="Calibri"/>
                <w:sz w:val="22"/>
                <w:szCs w:val="22"/>
              </w:rPr>
            </w:pPr>
            <w:r>
              <w:rPr>
                <w:rFonts w:ascii="Calibri" w:hAnsi="Calibri"/>
                <w:sz w:val="22"/>
                <w:szCs w:val="22"/>
              </w:rPr>
              <w:t xml:space="preserve">Bulletin </w:t>
            </w:r>
            <w:r w:rsidRPr="00AA3D72">
              <w:rPr>
                <w:rFonts w:ascii="Calibri" w:hAnsi="Calibri"/>
                <w:strike/>
                <w:sz w:val="22"/>
                <w:szCs w:val="22"/>
              </w:rPr>
              <w:t>00-20-02</w:t>
            </w:r>
            <w:r>
              <w:rPr>
                <w:rFonts w:ascii="Calibri" w:hAnsi="Calibri"/>
                <w:sz w:val="22"/>
                <w:szCs w:val="22"/>
              </w:rPr>
              <w:t xml:space="preserve"> </w:t>
            </w:r>
            <w:r w:rsidRPr="00AA3D72">
              <w:rPr>
                <w:rFonts w:ascii="Calibri" w:hAnsi="Calibri"/>
                <w:b/>
                <w:bCs/>
                <w:sz w:val="22"/>
                <w:szCs w:val="22"/>
              </w:rPr>
              <w:t>00-22-05</w:t>
            </w:r>
            <w:r>
              <w:rPr>
                <w:rFonts w:ascii="Calibri" w:hAnsi="Calibri"/>
                <w:b/>
                <w:bCs/>
                <w:sz w:val="22"/>
                <w:szCs w:val="22"/>
              </w:rPr>
              <w:t xml:space="preserve"> </w:t>
            </w:r>
            <w:r>
              <w:rPr>
                <w:rFonts w:ascii="Calibri" w:hAnsi="Calibri"/>
                <w:sz w:val="22"/>
                <w:szCs w:val="22"/>
              </w:rPr>
              <w:t>Individual Support Plans (ISPs)/Attachment #1 ISP Manual (ID/A Waivers)</w:t>
            </w:r>
          </w:p>
          <w:p w14:paraId="259DBEF7" w14:textId="77777777" w:rsidR="00B6181F" w:rsidRDefault="00B6181F" w:rsidP="00B6181F">
            <w:pPr>
              <w:pStyle w:val="BodyText"/>
              <w:rPr>
                <w:rFonts w:asciiTheme="minorHAnsi" w:hAnsiTheme="minorHAnsi" w:cstheme="minorHAnsi"/>
                <w:sz w:val="22"/>
                <w:szCs w:val="22"/>
                <w:u w:val="single"/>
              </w:rPr>
            </w:pPr>
          </w:p>
        </w:tc>
        <w:tc>
          <w:tcPr>
            <w:tcW w:w="1059" w:type="pct"/>
            <w:shd w:val="clear" w:color="auto" w:fill="auto"/>
          </w:tcPr>
          <w:p w14:paraId="2FB3D57C" w14:textId="60708512" w:rsidR="00B6181F" w:rsidRPr="00F432C6" w:rsidRDefault="00B6181F" w:rsidP="00B6181F">
            <w:pPr>
              <w:rPr>
                <w:rFonts w:asciiTheme="minorHAnsi" w:hAnsiTheme="minorHAnsi" w:cstheme="minorHAnsi"/>
                <w:sz w:val="22"/>
                <w:szCs w:val="22"/>
              </w:rPr>
            </w:pPr>
            <w:r>
              <w:rPr>
                <w:rFonts w:asciiTheme="minorHAnsi" w:hAnsiTheme="minorHAnsi" w:cstheme="minorHAnsi"/>
                <w:sz w:val="22"/>
                <w:szCs w:val="22"/>
              </w:rPr>
              <w:t>The source document was updated.</w:t>
            </w:r>
          </w:p>
        </w:tc>
      </w:tr>
      <w:tr w:rsidR="00B6181F" w:rsidRPr="00D162B9" w14:paraId="27C3E7DE" w14:textId="77777777" w:rsidTr="52AE989A">
        <w:trPr>
          <w:cantSplit/>
        </w:trPr>
        <w:tc>
          <w:tcPr>
            <w:tcW w:w="910" w:type="pct"/>
            <w:shd w:val="clear" w:color="auto" w:fill="auto"/>
          </w:tcPr>
          <w:p w14:paraId="57ADF68E" w14:textId="77777777" w:rsidR="00B6181F" w:rsidRPr="007A2852" w:rsidRDefault="00B6181F" w:rsidP="00B6181F">
            <w:pPr>
              <w:pStyle w:val="paragraph"/>
              <w:spacing w:before="0" w:beforeAutospacing="0" w:after="0" w:afterAutospacing="0"/>
              <w:textAlignment w:val="baseline"/>
              <w:rPr>
                <w:rFonts w:ascii="Segoe UI" w:hAnsi="Segoe UI" w:cs="Segoe UI"/>
                <w:sz w:val="22"/>
                <w:szCs w:val="22"/>
              </w:rPr>
            </w:pPr>
            <w:r w:rsidRPr="007A2852">
              <w:rPr>
                <w:rStyle w:val="normaltextrun"/>
                <w:rFonts w:ascii="Calibri" w:hAnsi="Calibri" w:cs="Calibri"/>
                <w:sz w:val="22"/>
                <w:szCs w:val="22"/>
              </w:rPr>
              <w:t xml:space="preserve">The Provider educates individuals based on the circumstances of </w:t>
            </w:r>
            <w:r w:rsidRPr="007A2852">
              <w:rPr>
                <w:rStyle w:val="normaltextrun"/>
                <w:rFonts w:ascii="Calibri" w:hAnsi="Calibri" w:cs="Calibri"/>
                <w:sz w:val="22"/>
                <w:szCs w:val="22"/>
              </w:rPr>
              <w:lastRenderedPageBreak/>
              <w:t>incidents for which the Provider is required to file in EIM.</w:t>
            </w:r>
            <w:r w:rsidRPr="007A2852">
              <w:rPr>
                <w:rStyle w:val="eop"/>
                <w:rFonts w:ascii="Calibri" w:hAnsi="Calibri" w:cs="Calibri"/>
                <w:sz w:val="22"/>
                <w:szCs w:val="22"/>
              </w:rPr>
              <w:t> </w:t>
            </w:r>
          </w:p>
          <w:p w14:paraId="47D87875" w14:textId="77777777" w:rsidR="00B6181F" w:rsidRPr="007A2852" w:rsidRDefault="00B6181F" w:rsidP="00B6181F">
            <w:pPr>
              <w:pStyle w:val="paragraph"/>
              <w:spacing w:before="0" w:beforeAutospacing="0" w:after="0" w:afterAutospacing="0"/>
              <w:textAlignment w:val="baseline"/>
              <w:rPr>
                <w:rFonts w:ascii="Segoe UI" w:hAnsi="Segoe UI" w:cs="Segoe UI"/>
                <w:sz w:val="22"/>
                <w:szCs w:val="22"/>
              </w:rPr>
            </w:pPr>
            <w:r w:rsidRPr="007A2852">
              <w:rPr>
                <w:rStyle w:val="eop"/>
                <w:rFonts w:ascii="Calibri" w:hAnsi="Calibri" w:cs="Calibri"/>
                <w:sz w:val="22"/>
                <w:szCs w:val="22"/>
              </w:rPr>
              <w:t> </w:t>
            </w:r>
          </w:p>
          <w:p w14:paraId="5691F64C" w14:textId="77777777" w:rsidR="00B6181F" w:rsidRPr="007A2852" w:rsidRDefault="00B6181F" w:rsidP="00B6181F">
            <w:pPr>
              <w:pStyle w:val="paragraph"/>
              <w:spacing w:before="0" w:beforeAutospacing="0" w:after="0" w:afterAutospacing="0"/>
              <w:textAlignment w:val="baseline"/>
              <w:rPr>
                <w:rFonts w:ascii="Segoe UI" w:hAnsi="Segoe UI" w:cs="Segoe UI"/>
                <w:sz w:val="22"/>
                <w:szCs w:val="22"/>
              </w:rPr>
            </w:pPr>
            <w:r w:rsidRPr="007A2852">
              <w:rPr>
                <w:rStyle w:val="normaltextrun"/>
                <w:rFonts w:ascii="Calibri" w:hAnsi="Calibri" w:cs="Calibri"/>
                <w:strike/>
                <w:sz w:val="22"/>
                <w:szCs w:val="22"/>
              </w:rPr>
              <w:t>Non-Scored</w:t>
            </w:r>
            <w:r w:rsidRPr="007A2852">
              <w:rPr>
                <w:rStyle w:val="eop"/>
                <w:rFonts w:ascii="Calibri" w:hAnsi="Calibri" w:cs="Calibri"/>
                <w:sz w:val="22"/>
                <w:szCs w:val="22"/>
              </w:rPr>
              <w:t> </w:t>
            </w:r>
          </w:p>
          <w:p w14:paraId="38A29AA0" w14:textId="77777777" w:rsidR="00B6181F" w:rsidRDefault="00B6181F" w:rsidP="00B6181F">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5112BDDF" w14:textId="77777777" w:rsidR="00B6181F" w:rsidRDefault="00B6181F" w:rsidP="00B6181F">
            <w:pPr>
              <w:pStyle w:val="paragraph"/>
              <w:spacing w:before="0" w:beforeAutospacing="0" w:after="0" w:afterAutospacing="0"/>
              <w:textAlignment w:val="baseline"/>
              <w:rPr>
                <w:rStyle w:val="normaltextrun"/>
                <w:sz w:val="22"/>
                <w:szCs w:val="22"/>
              </w:rPr>
            </w:pPr>
          </w:p>
          <w:p w14:paraId="12E2D584" w14:textId="77777777" w:rsidR="00B6181F" w:rsidRPr="00F432C6" w:rsidRDefault="00B6181F" w:rsidP="00B6181F">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70AF45E" w14:textId="77777777" w:rsidR="00B6181F" w:rsidRPr="00B6181F" w:rsidRDefault="00B6181F" w:rsidP="00B6181F">
            <w:pPr>
              <w:pStyle w:val="NoSpacing"/>
              <w:rPr>
                <w:u w:val="single"/>
              </w:rPr>
            </w:pPr>
            <w:r w:rsidRPr="00B6181F">
              <w:rPr>
                <w:u w:val="single"/>
              </w:rPr>
              <w:lastRenderedPageBreak/>
              <w:t xml:space="preserve">Response Options: </w:t>
            </w:r>
          </w:p>
          <w:p w14:paraId="5A4DAA9D" w14:textId="77777777" w:rsidR="00B6181F" w:rsidRPr="00B6181F" w:rsidRDefault="00B6181F" w:rsidP="00B6181F">
            <w:pPr>
              <w:pStyle w:val="NoSpacing"/>
            </w:pPr>
            <w:r w:rsidRPr="00B6181F">
              <w:rPr>
                <w:rStyle w:val="normaltextrun"/>
                <w:rFonts w:ascii="Calibri" w:hAnsi="Calibri" w:cs="Calibri"/>
                <w:color w:val="000000"/>
                <w:shd w:val="clear" w:color="auto" w:fill="FFFFFF"/>
              </w:rPr>
              <w:lastRenderedPageBreak/>
              <w:t>(Yes) There is evidence that the individual was offered and educated about the circumstances of all incidents reported in the EIM system by the Provider.</w:t>
            </w:r>
          </w:p>
          <w:p w14:paraId="70973B86" w14:textId="77777777" w:rsidR="00B6181F" w:rsidRPr="00B6181F" w:rsidRDefault="00B6181F" w:rsidP="00B6181F">
            <w:pPr>
              <w:pStyle w:val="NoSpacing"/>
              <w:rPr>
                <w:rStyle w:val="normaltextrun"/>
                <w:rFonts w:ascii="Calibri" w:hAnsi="Calibri" w:cs="Calibri"/>
                <w:strike/>
                <w:color w:val="000000"/>
                <w:shd w:val="clear" w:color="auto" w:fill="FFFFFF"/>
              </w:rPr>
            </w:pPr>
            <w:r w:rsidRPr="00B6181F">
              <w:rPr>
                <w:strike/>
              </w:rPr>
              <w:t xml:space="preserve">(Yes) </w:t>
            </w:r>
            <w:r w:rsidRPr="00B6181F">
              <w:rPr>
                <w:rStyle w:val="normaltextrun"/>
                <w:rFonts w:ascii="Calibri" w:hAnsi="Calibri" w:cs="Calibri"/>
                <w:strike/>
                <w:color w:val="000000"/>
                <w:shd w:val="clear" w:color="auto" w:fill="FFFFFF"/>
              </w:rPr>
              <w:t xml:space="preserve"> There is evidence that the individual was offered and educated about the circumstances of all incidents reported in the EIM system by the Provider but refused by the individual.</w:t>
            </w:r>
          </w:p>
          <w:p w14:paraId="74D3727F" w14:textId="77777777" w:rsidR="00B6181F" w:rsidRPr="00B6181F" w:rsidRDefault="00B6181F" w:rsidP="00B6181F">
            <w:pPr>
              <w:pStyle w:val="NoSpacing"/>
              <w:rPr>
                <w:rStyle w:val="normaltextrun"/>
                <w:rFonts w:ascii="Calibri" w:hAnsi="Calibri" w:cs="Calibri"/>
                <w:color w:val="000000"/>
                <w:shd w:val="clear" w:color="auto" w:fill="FFFFFF"/>
              </w:rPr>
            </w:pPr>
            <w:r w:rsidRPr="00B6181F">
              <w:rPr>
                <w:rStyle w:val="normaltextrun"/>
                <w:rFonts w:ascii="Calibri" w:hAnsi="Calibri" w:cs="Calibri"/>
                <w:color w:val="000000"/>
                <w:shd w:val="clear" w:color="auto" w:fill="FFFFFF"/>
              </w:rPr>
              <w:t>(No) There is no evidence that the individual was educated about the circumstances of incidents reported in the EIM system by the Provider.</w:t>
            </w:r>
          </w:p>
          <w:p w14:paraId="2325DAA2" w14:textId="6EDC64D9" w:rsidR="00B6181F" w:rsidRPr="00B6181F" w:rsidRDefault="00B6181F" w:rsidP="00B6181F">
            <w:pPr>
              <w:pStyle w:val="BodyText"/>
              <w:rPr>
                <w:rFonts w:asciiTheme="minorHAnsi" w:hAnsiTheme="minorHAnsi" w:cstheme="minorHAnsi"/>
                <w:sz w:val="22"/>
                <w:szCs w:val="22"/>
                <w:u w:val="single"/>
              </w:rPr>
            </w:pPr>
            <w:r w:rsidRPr="00B6181F">
              <w:rPr>
                <w:rStyle w:val="normaltextrun"/>
                <w:rFonts w:ascii="Calibri" w:hAnsi="Calibri" w:cs="Calibri"/>
                <w:sz w:val="22"/>
                <w:szCs w:val="22"/>
                <w:shd w:val="clear" w:color="auto" w:fill="FFFFFF"/>
              </w:rPr>
              <w:t>(N/A) The individual did not have any incidents for which the Provider is required to file in EIM during the review period.</w:t>
            </w:r>
          </w:p>
        </w:tc>
        <w:tc>
          <w:tcPr>
            <w:tcW w:w="1059" w:type="pct"/>
            <w:shd w:val="clear" w:color="auto" w:fill="auto"/>
          </w:tcPr>
          <w:p w14:paraId="7E413CBC" w14:textId="1815DCA2" w:rsidR="00B6181F" w:rsidRPr="00F432C6" w:rsidRDefault="00B6181F" w:rsidP="00B6181F">
            <w:pPr>
              <w:rPr>
                <w:rFonts w:asciiTheme="minorHAnsi" w:hAnsiTheme="minorHAnsi" w:cstheme="minorHAnsi"/>
                <w:sz w:val="22"/>
                <w:szCs w:val="22"/>
              </w:rPr>
            </w:pPr>
            <w:r>
              <w:rPr>
                <w:rFonts w:asciiTheme="minorHAnsi" w:hAnsiTheme="minorHAnsi" w:cstheme="minorHAnsi"/>
                <w:sz w:val="22"/>
                <w:szCs w:val="22"/>
              </w:rPr>
              <w:lastRenderedPageBreak/>
              <w:t xml:space="preserve">The question was changed from “Non-Scored” to “Scored” to include </w:t>
            </w:r>
            <w:r>
              <w:rPr>
                <w:rFonts w:asciiTheme="minorHAnsi" w:hAnsiTheme="minorHAnsi" w:cstheme="minorHAnsi"/>
                <w:sz w:val="22"/>
                <w:szCs w:val="22"/>
              </w:rPr>
              <w:lastRenderedPageBreak/>
              <w:t xml:space="preserve">remediation options. </w:t>
            </w:r>
            <w:r>
              <w:rPr>
                <w:rFonts w:asciiTheme="minorHAnsi" w:hAnsiTheme="minorHAnsi" w:cstheme="minorHAnsi"/>
              </w:rPr>
              <w:t xml:space="preserve"> </w:t>
            </w:r>
            <w:r>
              <w:rPr>
                <w:rFonts w:asciiTheme="minorHAnsi" w:hAnsiTheme="minorHAnsi" w:cstheme="minorHAnsi"/>
                <w:sz w:val="22"/>
                <w:szCs w:val="22"/>
              </w:rPr>
              <w:t xml:space="preserve"> One</w:t>
            </w:r>
            <w:r w:rsidRPr="00405346">
              <w:rPr>
                <w:rFonts w:asciiTheme="minorHAnsi" w:hAnsiTheme="minorHAnsi" w:cstheme="minorHAnsi"/>
                <w:sz w:val="22"/>
                <w:szCs w:val="22"/>
              </w:rPr>
              <w:t xml:space="preserve"> “</w:t>
            </w:r>
            <w:r>
              <w:rPr>
                <w:rFonts w:asciiTheme="minorHAnsi" w:hAnsiTheme="minorHAnsi" w:cstheme="minorHAnsi"/>
                <w:sz w:val="22"/>
                <w:szCs w:val="22"/>
              </w:rPr>
              <w:t>Y</w:t>
            </w:r>
            <w:r>
              <w:rPr>
                <w:rFonts w:asciiTheme="minorHAnsi" w:hAnsiTheme="minorHAnsi" w:cstheme="minorHAnsi"/>
              </w:rPr>
              <w:t>es</w:t>
            </w:r>
            <w:r w:rsidRPr="00405346">
              <w:rPr>
                <w:rFonts w:asciiTheme="minorHAnsi" w:hAnsiTheme="minorHAnsi" w:cstheme="minorHAnsi"/>
                <w:sz w:val="22"/>
                <w:szCs w:val="22"/>
              </w:rPr>
              <w:t>” response</w:t>
            </w:r>
            <w:r>
              <w:rPr>
                <w:rFonts w:asciiTheme="minorHAnsi" w:hAnsiTheme="minorHAnsi" w:cstheme="minorHAnsi"/>
                <w:sz w:val="22"/>
                <w:szCs w:val="22"/>
              </w:rPr>
              <w:t xml:space="preserve"> was removed</w:t>
            </w:r>
            <w:r w:rsidRPr="00405346">
              <w:rPr>
                <w:rFonts w:asciiTheme="minorHAnsi" w:hAnsiTheme="minorHAnsi" w:cstheme="minorHAnsi"/>
                <w:sz w:val="22"/>
                <w:szCs w:val="22"/>
              </w:rPr>
              <w:t xml:space="preserve"> in response to data analysis from Cycle 2</w:t>
            </w:r>
          </w:p>
        </w:tc>
      </w:tr>
      <w:tr w:rsidR="00EE0105" w:rsidRPr="00D162B9" w14:paraId="67D7A1A5" w14:textId="77777777" w:rsidTr="52AE989A">
        <w:trPr>
          <w:cantSplit/>
        </w:trPr>
        <w:tc>
          <w:tcPr>
            <w:tcW w:w="910" w:type="pct"/>
            <w:shd w:val="clear" w:color="auto" w:fill="auto"/>
          </w:tcPr>
          <w:p w14:paraId="1C113EEC" w14:textId="77777777" w:rsidR="00EE0105" w:rsidRPr="00A70D92" w:rsidRDefault="00EE0105" w:rsidP="00EE0105">
            <w:pPr>
              <w:rPr>
                <w:rFonts w:asciiTheme="minorHAnsi" w:hAnsiTheme="minorHAnsi" w:cstheme="minorHAnsi"/>
                <w:i/>
                <w:iCs/>
                <w:strike/>
                <w:color w:val="000000" w:themeColor="text1"/>
                <w:sz w:val="28"/>
                <w:szCs w:val="28"/>
              </w:rPr>
            </w:pPr>
            <w:r>
              <w:rPr>
                <w:rStyle w:val="normaltextrun"/>
                <w:rFonts w:ascii="Calibri" w:hAnsi="Calibri" w:cs="Calibri"/>
                <w:i/>
                <w:iCs/>
                <w:sz w:val="22"/>
                <w:szCs w:val="22"/>
                <w:shd w:val="clear" w:color="auto" w:fill="FFFFFF"/>
              </w:rPr>
              <w:lastRenderedPageBreak/>
              <w:t xml:space="preserve">New - </w:t>
            </w:r>
            <w:r w:rsidRPr="00A70D92">
              <w:rPr>
                <w:rStyle w:val="normaltextrun"/>
                <w:rFonts w:ascii="Calibri" w:hAnsi="Calibri" w:cs="Calibri"/>
                <w:i/>
                <w:iCs/>
                <w:sz w:val="22"/>
                <w:szCs w:val="22"/>
                <w:shd w:val="clear" w:color="auto" w:fill="FFFFFF"/>
              </w:rPr>
              <w:t xml:space="preserve">The AWC Provider </w:t>
            </w:r>
            <w:r w:rsidRPr="00A70D92">
              <w:rPr>
                <w:rStyle w:val="normaltextrun"/>
                <w:rFonts w:ascii="Calibri" w:hAnsi="Calibri" w:cs="Calibri"/>
                <w:i/>
                <w:iCs/>
                <w:color w:val="000000"/>
                <w:sz w:val="22"/>
                <w:szCs w:val="22"/>
                <w:shd w:val="clear" w:color="auto" w:fill="FFFFFF"/>
              </w:rPr>
              <w:t>has a process or procedure that ensure</w:t>
            </w:r>
            <w:r w:rsidRPr="00A70D92">
              <w:rPr>
                <w:rStyle w:val="normaltextrun"/>
                <w:rFonts w:ascii="Calibri" w:hAnsi="Calibri" w:cs="Calibri"/>
                <w:i/>
                <w:iCs/>
                <w:sz w:val="22"/>
                <w:szCs w:val="22"/>
                <w:shd w:val="clear" w:color="auto" w:fill="FFFFFF"/>
              </w:rPr>
              <w:t xml:space="preserve"> service utilization reports a</w:t>
            </w:r>
            <w:r w:rsidRPr="00A70D92">
              <w:rPr>
                <w:rStyle w:val="normaltextrun"/>
                <w:rFonts w:ascii="Calibri" w:hAnsi="Calibri" w:cs="Calibri"/>
                <w:i/>
                <w:iCs/>
                <w:color w:val="000000"/>
                <w:sz w:val="22"/>
                <w:szCs w:val="22"/>
                <w:shd w:val="clear" w:color="auto" w:fill="FFFFFF"/>
              </w:rPr>
              <w:t>re</w:t>
            </w:r>
            <w:r w:rsidRPr="00A70D92">
              <w:rPr>
                <w:rStyle w:val="normaltextrun"/>
                <w:rFonts w:ascii="Calibri" w:hAnsi="Calibri" w:cs="Calibri"/>
                <w:i/>
                <w:iCs/>
                <w:sz w:val="22"/>
                <w:szCs w:val="22"/>
                <w:shd w:val="clear" w:color="auto" w:fill="FFFFFF"/>
              </w:rPr>
              <w:t xml:space="preserve"> provide</w:t>
            </w:r>
            <w:r w:rsidRPr="00A70D92">
              <w:rPr>
                <w:rStyle w:val="normaltextrun"/>
                <w:rFonts w:ascii="Calibri" w:hAnsi="Calibri" w:cs="Calibri"/>
                <w:i/>
                <w:iCs/>
                <w:color w:val="000000"/>
                <w:sz w:val="22"/>
                <w:szCs w:val="22"/>
                <w:shd w:val="clear" w:color="auto" w:fill="FFFFFF"/>
              </w:rPr>
              <w:t>d</w:t>
            </w:r>
            <w:r w:rsidRPr="00A70D92">
              <w:rPr>
                <w:rStyle w:val="normaltextrun"/>
                <w:rFonts w:ascii="Calibri" w:hAnsi="Calibri" w:cs="Calibri"/>
                <w:i/>
                <w:iCs/>
                <w:sz w:val="22"/>
                <w:szCs w:val="22"/>
                <w:shd w:val="clear" w:color="auto" w:fill="FFFFFF"/>
              </w:rPr>
              <w:t xml:space="preserve"> to the Managing Employer (ME)</w:t>
            </w:r>
            <w:r w:rsidRPr="00A70D92">
              <w:rPr>
                <w:rStyle w:val="normaltextrun"/>
                <w:rFonts w:ascii="Calibri" w:hAnsi="Calibri" w:cs="Calibri"/>
                <w:i/>
                <w:iCs/>
                <w:color w:val="000000"/>
                <w:sz w:val="22"/>
                <w:szCs w:val="22"/>
                <w:shd w:val="clear" w:color="auto" w:fill="FFFFFF"/>
              </w:rPr>
              <w:t xml:space="preserve"> within seven (7) days of the last day of the pay period</w:t>
            </w:r>
            <w:r w:rsidRPr="00A70D92">
              <w:rPr>
                <w:rStyle w:val="normaltextrun"/>
                <w:rFonts w:ascii="Calibri" w:hAnsi="Calibri" w:cs="Calibri"/>
                <w:i/>
                <w:iCs/>
                <w:sz w:val="22"/>
                <w:szCs w:val="22"/>
                <w:shd w:val="clear" w:color="auto" w:fill="FFFFFF"/>
              </w:rPr>
              <w:t>.</w:t>
            </w:r>
            <w:r w:rsidRPr="00A70D92">
              <w:rPr>
                <w:rStyle w:val="eop"/>
                <w:rFonts w:ascii="Calibri" w:hAnsi="Calibri" w:cs="Calibri"/>
                <w:i/>
                <w:iCs/>
                <w:color w:val="000000"/>
                <w:sz w:val="22"/>
                <w:szCs w:val="22"/>
                <w:shd w:val="clear" w:color="auto" w:fill="FFFFFF"/>
              </w:rPr>
              <w:t> </w:t>
            </w:r>
          </w:p>
          <w:p w14:paraId="5CA7975C" w14:textId="77777777" w:rsidR="00EE0105" w:rsidRDefault="00EE0105" w:rsidP="00EE0105">
            <w:pPr>
              <w:rPr>
                <w:rFonts w:asciiTheme="minorHAnsi" w:hAnsiTheme="minorHAnsi" w:cstheme="minorHAnsi"/>
                <w:bCs/>
                <w:strike/>
                <w:color w:val="000000" w:themeColor="text1"/>
                <w:sz w:val="22"/>
                <w:szCs w:val="22"/>
              </w:rPr>
            </w:pPr>
          </w:p>
          <w:p w14:paraId="7612E2A0" w14:textId="77777777" w:rsidR="00EE0105" w:rsidRPr="00F432C6" w:rsidRDefault="00EE0105" w:rsidP="00EE0105">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24668408" w14:textId="77777777" w:rsidR="00EE0105" w:rsidRPr="00307FE1" w:rsidRDefault="00EE0105" w:rsidP="00EE0105">
            <w:pPr>
              <w:spacing w:after="160" w:line="259" w:lineRule="auto"/>
              <w:contextualSpacing/>
              <w:rPr>
                <w:rStyle w:val="normaltextrun"/>
                <w:rFonts w:ascii="Calibri" w:hAnsi="Calibri" w:cs="Calibri"/>
                <w:i/>
                <w:iCs/>
                <w:color w:val="000000"/>
                <w:sz w:val="22"/>
                <w:szCs w:val="22"/>
                <w:u w:val="single"/>
                <w:shd w:val="clear" w:color="auto" w:fill="FFFFFF"/>
              </w:rPr>
            </w:pPr>
            <w:r w:rsidRPr="00307FE1">
              <w:rPr>
                <w:rStyle w:val="normaltextrun"/>
                <w:rFonts w:ascii="Calibri" w:hAnsi="Calibri" w:cs="Calibri"/>
                <w:i/>
                <w:iCs/>
                <w:color w:val="000000"/>
                <w:sz w:val="22"/>
                <w:szCs w:val="22"/>
                <w:u w:val="single"/>
                <w:shd w:val="clear" w:color="auto" w:fill="FFFFFF"/>
              </w:rPr>
              <w:t>Guidance:</w:t>
            </w:r>
          </w:p>
          <w:p w14:paraId="0BE3F80F" w14:textId="77777777" w:rsidR="00EE0105" w:rsidRPr="006725F7" w:rsidRDefault="00EE0105" w:rsidP="00EE0105">
            <w:pPr>
              <w:spacing w:after="160" w:line="259" w:lineRule="auto"/>
              <w:contextualSpacing/>
              <w:rPr>
                <w:rStyle w:val="eop"/>
                <w:rFonts w:ascii="Calibri" w:hAnsi="Calibri" w:cs="Calibri"/>
                <w:i/>
                <w:iCs/>
                <w:color w:val="000000"/>
                <w:sz w:val="22"/>
                <w:szCs w:val="22"/>
                <w:shd w:val="clear" w:color="auto" w:fill="FFFFFF"/>
              </w:rPr>
            </w:pPr>
            <w:r w:rsidRPr="006725F7">
              <w:rPr>
                <w:rStyle w:val="normaltextrun"/>
                <w:rFonts w:ascii="Calibri" w:hAnsi="Calibri" w:cs="Calibri"/>
                <w:i/>
                <w:iCs/>
                <w:color w:val="000000"/>
                <w:sz w:val="22"/>
                <w:szCs w:val="22"/>
                <w:shd w:val="clear" w:color="auto" w:fill="FFFFFF"/>
              </w:rPr>
              <w:t>The reviewer will examine the AWC Provider’s process or procedure to ensure it demonstrates steps/actions taken to provide utilization reports to the ME within the required timeframe.</w:t>
            </w:r>
            <w:r w:rsidRPr="006725F7">
              <w:rPr>
                <w:rStyle w:val="eop"/>
                <w:rFonts w:ascii="Calibri" w:hAnsi="Calibri" w:cs="Calibri"/>
                <w:i/>
                <w:iCs/>
                <w:color w:val="000000"/>
                <w:sz w:val="22"/>
                <w:szCs w:val="22"/>
                <w:shd w:val="clear" w:color="auto" w:fill="FFFFFF"/>
              </w:rPr>
              <w:t> </w:t>
            </w:r>
          </w:p>
          <w:p w14:paraId="43B0000F" w14:textId="77777777" w:rsidR="00EE0105" w:rsidRPr="006725F7" w:rsidRDefault="00EE0105" w:rsidP="00EE0105">
            <w:pPr>
              <w:spacing w:after="160" w:line="259" w:lineRule="auto"/>
              <w:contextualSpacing/>
              <w:rPr>
                <w:rFonts w:ascii="Calibri" w:hAnsi="Calibri"/>
                <w:sz w:val="22"/>
                <w:szCs w:val="22"/>
              </w:rPr>
            </w:pPr>
          </w:p>
          <w:p w14:paraId="51FF2A85" w14:textId="77777777" w:rsidR="00EE0105" w:rsidRPr="00307FE1" w:rsidRDefault="00EE0105" w:rsidP="00EE0105">
            <w:pPr>
              <w:spacing w:after="160" w:line="259" w:lineRule="auto"/>
              <w:contextualSpacing/>
              <w:rPr>
                <w:rFonts w:ascii="Calibri" w:hAnsi="Calibri"/>
                <w:i/>
                <w:iCs/>
                <w:sz w:val="22"/>
                <w:szCs w:val="22"/>
                <w:u w:val="single"/>
              </w:rPr>
            </w:pPr>
            <w:r w:rsidRPr="00307FE1">
              <w:rPr>
                <w:rFonts w:ascii="Calibri" w:hAnsi="Calibri"/>
                <w:i/>
                <w:iCs/>
                <w:sz w:val="22"/>
                <w:szCs w:val="22"/>
                <w:u w:val="single"/>
              </w:rPr>
              <w:t>Response Options:</w:t>
            </w:r>
          </w:p>
          <w:p w14:paraId="450F1FCF" w14:textId="77777777" w:rsidR="00EE0105" w:rsidRPr="006725F7" w:rsidRDefault="00EE0105" w:rsidP="00EE0105">
            <w:pPr>
              <w:spacing w:after="160" w:line="259" w:lineRule="auto"/>
              <w:contextualSpacing/>
              <w:rPr>
                <w:rStyle w:val="normaltextrun"/>
                <w:rFonts w:ascii="Calibri" w:hAnsi="Calibri" w:cs="Calibri"/>
                <w:i/>
                <w:iCs/>
                <w:color w:val="000000"/>
                <w:sz w:val="22"/>
                <w:szCs w:val="22"/>
                <w:shd w:val="clear" w:color="auto" w:fill="FFFFFF"/>
              </w:rPr>
            </w:pPr>
            <w:r w:rsidRPr="006725F7">
              <w:rPr>
                <w:rStyle w:val="normaltextrun"/>
                <w:rFonts w:ascii="Calibri" w:hAnsi="Calibri" w:cs="Calibri"/>
                <w:i/>
                <w:iCs/>
                <w:color w:val="000000"/>
                <w:sz w:val="22"/>
                <w:szCs w:val="22"/>
                <w:shd w:val="clear" w:color="auto" w:fill="FFFFFF"/>
              </w:rPr>
              <w:t>(Yes) The AWC Provider has a process or procedure that ensures that utilization reports were provided to the ME within seven (7) days of the last day of the pay period.</w:t>
            </w:r>
          </w:p>
          <w:p w14:paraId="70442CD3" w14:textId="77777777" w:rsidR="00EE0105" w:rsidRPr="006725F7" w:rsidRDefault="00EE0105" w:rsidP="00EE0105">
            <w:pPr>
              <w:spacing w:after="160" w:line="259" w:lineRule="auto"/>
              <w:contextualSpacing/>
              <w:rPr>
                <w:rStyle w:val="normaltextrun"/>
                <w:rFonts w:ascii="Calibri" w:hAnsi="Calibri" w:cs="Calibri"/>
                <w:i/>
                <w:iCs/>
                <w:color w:val="000000"/>
                <w:sz w:val="22"/>
                <w:szCs w:val="22"/>
                <w:shd w:val="clear" w:color="auto" w:fill="FFFFFF"/>
              </w:rPr>
            </w:pPr>
            <w:r w:rsidRPr="006725F7">
              <w:rPr>
                <w:rStyle w:val="normaltextrun"/>
                <w:rFonts w:ascii="Calibri" w:hAnsi="Calibri" w:cs="Calibri"/>
                <w:i/>
                <w:iCs/>
                <w:color w:val="000000"/>
                <w:sz w:val="22"/>
                <w:szCs w:val="22"/>
                <w:shd w:val="clear" w:color="auto" w:fill="FFFFFF"/>
              </w:rPr>
              <w:t>(No) The AWC Provider does not have a process or procedure that ensures utilization reports were provided to the ME within seven (7) days of the last day or the pay period</w:t>
            </w:r>
          </w:p>
          <w:p w14:paraId="027898B0" w14:textId="77777777" w:rsidR="00EE0105" w:rsidRPr="006725F7" w:rsidRDefault="00EE0105" w:rsidP="00EE0105">
            <w:pPr>
              <w:spacing w:after="160" w:line="259" w:lineRule="auto"/>
              <w:contextualSpacing/>
              <w:rPr>
                <w:rStyle w:val="normaltextrun"/>
                <w:rFonts w:ascii="Calibri" w:hAnsi="Calibri" w:cs="Calibri"/>
                <w:color w:val="000000"/>
                <w:sz w:val="22"/>
                <w:szCs w:val="22"/>
                <w:shd w:val="clear" w:color="auto" w:fill="FFFFFF"/>
              </w:rPr>
            </w:pPr>
          </w:p>
          <w:p w14:paraId="67863921" w14:textId="77777777" w:rsidR="00EE0105" w:rsidRPr="00307FE1" w:rsidRDefault="00EE0105" w:rsidP="00EE0105">
            <w:pPr>
              <w:spacing w:after="160" w:line="259" w:lineRule="auto"/>
              <w:contextualSpacing/>
              <w:rPr>
                <w:rStyle w:val="normaltextrun"/>
                <w:rFonts w:ascii="Calibri" w:hAnsi="Calibri" w:cs="Calibri"/>
                <w:i/>
                <w:iCs/>
                <w:color w:val="000000"/>
                <w:sz w:val="22"/>
                <w:szCs w:val="22"/>
                <w:u w:val="single"/>
                <w:shd w:val="clear" w:color="auto" w:fill="FFFFFF"/>
              </w:rPr>
            </w:pPr>
            <w:r w:rsidRPr="00307FE1">
              <w:rPr>
                <w:rStyle w:val="normaltextrun"/>
                <w:rFonts w:ascii="Calibri" w:hAnsi="Calibri" w:cs="Calibri"/>
                <w:i/>
                <w:iCs/>
                <w:color w:val="000000"/>
                <w:sz w:val="22"/>
                <w:szCs w:val="22"/>
                <w:u w:val="single"/>
                <w:shd w:val="clear" w:color="auto" w:fill="FFFFFF"/>
              </w:rPr>
              <w:t>Source Documentation:</w:t>
            </w:r>
          </w:p>
          <w:p w14:paraId="234A92BD" w14:textId="77777777" w:rsidR="00EE0105" w:rsidRPr="00307FE1" w:rsidRDefault="00EE0105" w:rsidP="00EE0105">
            <w:pPr>
              <w:spacing w:after="160" w:line="259" w:lineRule="auto"/>
              <w:contextualSpacing/>
              <w:rPr>
                <w:rStyle w:val="normaltextrun"/>
                <w:rFonts w:ascii="Calibri" w:hAnsi="Calibri" w:cs="Calibri"/>
                <w:i/>
                <w:iCs/>
                <w:color w:val="000000"/>
                <w:sz w:val="22"/>
                <w:szCs w:val="22"/>
                <w:shd w:val="clear" w:color="auto" w:fill="FFFFFF"/>
              </w:rPr>
            </w:pPr>
            <w:r w:rsidRPr="00307FE1">
              <w:rPr>
                <w:rStyle w:val="normaltextrun"/>
                <w:rFonts w:ascii="Calibri" w:hAnsi="Calibri" w:cs="Calibri"/>
                <w:i/>
                <w:iCs/>
                <w:color w:val="000000"/>
                <w:sz w:val="22"/>
                <w:szCs w:val="22"/>
                <w:shd w:val="clear" w:color="auto" w:fill="FFFFFF"/>
              </w:rPr>
              <w:t>Bulletin 00-20-04, Participant Directed Services: Agency with Choice Financial Management Services Model</w:t>
            </w:r>
            <w:r w:rsidRPr="00307FE1">
              <w:rPr>
                <w:rStyle w:val="eop"/>
                <w:rFonts w:ascii="Calibri" w:hAnsi="Calibri" w:cs="Calibri"/>
                <w:i/>
                <w:iCs/>
                <w:color w:val="000000"/>
                <w:sz w:val="22"/>
                <w:szCs w:val="22"/>
                <w:shd w:val="clear" w:color="auto" w:fill="FFFFFF"/>
              </w:rPr>
              <w:t> </w:t>
            </w:r>
          </w:p>
          <w:p w14:paraId="4D8D0351" w14:textId="77777777" w:rsidR="00EE0105" w:rsidRDefault="00EE0105" w:rsidP="00EE0105">
            <w:pPr>
              <w:pStyle w:val="BodyText"/>
              <w:rPr>
                <w:rFonts w:asciiTheme="minorHAnsi" w:hAnsiTheme="minorHAnsi" w:cstheme="minorHAnsi"/>
                <w:sz w:val="22"/>
                <w:szCs w:val="22"/>
                <w:u w:val="single"/>
              </w:rPr>
            </w:pPr>
          </w:p>
        </w:tc>
        <w:tc>
          <w:tcPr>
            <w:tcW w:w="1059" w:type="pct"/>
            <w:shd w:val="clear" w:color="auto" w:fill="auto"/>
          </w:tcPr>
          <w:p w14:paraId="35C5298C" w14:textId="7EEC2EC7" w:rsidR="00EE0105" w:rsidRPr="00F432C6" w:rsidRDefault="00EE0105" w:rsidP="00EE0105">
            <w:pPr>
              <w:rPr>
                <w:rFonts w:asciiTheme="minorHAnsi" w:hAnsiTheme="minorHAnsi" w:cstheme="minorHAnsi"/>
                <w:sz w:val="22"/>
                <w:szCs w:val="22"/>
              </w:rPr>
            </w:pPr>
            <w:r w:rsidRPr="00E251D5">
              <w:rPr>
                <w:rFonts w:asciiTheme="minorHAnsi" w:hAnsiTheme="minorHAnsi" w:cstheme="minorHAnsi"/>
                <w:sz w:val="22"/>
                <w:szCs w:val="22"/>
              </w:rPr>
              <w:t>The new question was added to address an area of need identified in Cycle 2.</w:t>
            </w:r>
          </w:p>
        </w:tc>
      </w:tr>
      <w:tr w:rsidR="00192C63" w:rsidRPr="00D162B9" w14:paraId="56C8D1C6" w14:textId="77777777" w:rsidTr="52AE989A">
        <w:trPr>
          <w:cantSplit/>
        </w:trPr>
        <w:tc>
          <w:tcPr>
            <w:tcW w:w="910" w:type="pct"/>
            <w:shd w:val="clear" w:color="auto" w:fill="auto"/>
          </w:tcPr>
          <w:p w14:paraId="6FB265C0" w14:textId="77777777" w:rsidR="00192C63" w:rsidRPr="00C209A7" w:rsidRDefault="00192C63" w:rsidP="00192C63">
            <w:pPr>
              <w:rPr>
                <w:rStyle w:val="normaltextrun"/>
                <w:rFonts w:ascii="Calibri" w:hAnsi="Calibri" w:cs="Calibri"/>
                <w:strike/>
                <w:sz w:val="22"/>
                <w:szCs w:val="22"/>
                <w:shd w:val="clear" w:color="auto" w:fill="FFFFFF"/>
              </w:rPr>
            </w:pPr>
            <w:r w:rsidRPr="00C209A7">
              <w:rPr>
                <w:rStyle w:val="normaltextrun"/>
                <w:rFonts w:ascii="Calibri" w:hAnsi="Calibri" w:cs="Calibri"/>
                <w:strike/>
                <w:sz w:val="22"/>
                <w:szCs w:val="22"/>
                <w:shd w:val="clear" w:color="auto" w:fill="FFFFFF"/>
              </w:rPr>
              <w:t>The AWC Provider takes action and document when the maximum allowable hours of care provided by a relative are exceeded.</w:t>
            </w:r>
          </w:p>
          <w:p w14:paraId="29F670F6" w14:textId="77777777" w:rsidR="00192C63" w:rsidRDefault="00192C63" w:rsidP="00192C63">
            <w:pPr>
              <w:rPr>
                <w:rStyle w:val="normaltextrun"/>
                <w:rFonts w:ascii="Calibri" w:hAnsi="Calibri" w:cs="Calibri"/>
                <w:sz w:val="22"/>
                <w:szCs w:val="22"/>
                <w:shd w:val="clear" w:color="auto" w:fill="FFFFFF"/>
              </w:rPr>
            </w:pPr>
          </w:p>
          <w:p w14:paraId="3B5BE163" w14:textId="77777777" w:rsidR="00192C63" w:rsidRPr="00F432C6" w:rsidRDefault="00192C63" w:rsidP="00192C63">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4EE26EC0" w14:textId="77777777" w:rsidR="00192C63" w:rsidRDefault="00192C63" w:rsidP="00192C63">
            <w:pPr>
              <w:pStyle w:val="BodyText"/>
              <w:rPr>
                <w:rFonts w:asciiTheme="minorHAnsi" w:hAnsiTheme="minorHAnsi" w:cstheme="minorHAnsi"/>
                <w:sz w:val="22"/>
                <w:szCs w:val="22"/>
                <w:u w:val="single"/>
              </w:rPr>
            </w:pPr>
          </w:p>
        </w:tc>
        <w:tc>
          <w:tcPr>
            <w:tcW w:w="1059" w:type="pct"/>
            <w:shd w:val="clear" w:color="auto" w:fill="auto"/>
          </w:tcPr>
          <w:p w14:paraId="5FBFA925" w14:textId="6E584ABB" w:rsidR="00192C63" w:rsidRPr="00F432C6" w:rsidRDefault="00192C63" w:rsidP="00192C63">
            <w:pPr>
              <w:rPr>
                <w:rFonts w:asciiTheme="minorHAnsi" w:hAnsiTheme="minorHAnsi" w:cstheme="minorHAnsi"/>
                <w:sz w:val="22"/>
                <w:szCs w:val="22"/>
              </w:rPr>
            </w:pPr>
            <w:r>
              <w:rPr>
                <w:rFonts w:asciiTheme="minorHAnsi" w:hAnsiTheme="minorHAnsi" w:cstheme="minorHAnsi"/>
                <w:sz w:val="22"/>
                <w:szCs w:val="22"/>
              </w:rPr>
              <w:t>This question was removed</w:t>
            </w:r>
            <w:r w:rsidRPr="00405346">
              <w:rPr>
                <w:rFonts w:asciiTheme="minorHAnsi" w:hAnsiTheme="minorHAnsi" w:cstheme="minorHAnsi"/>
                <w:sz w:val="22"/>
                <w:szCs w:val="22"/>
              </w:rPr>
              <w:t xml:space="preserve"> in response to data analysis from Cycle 2</w:t>
            </w:r>
          </w:p>
        </w:tc>
      </w:tr>
      <w:tr w:rsidR="00192C63" w:rsidRPr="00D162B9" w14:paraId="7496DE27" w14:textId="77777777" w:rsidTr="52AE989A">
        <w:trPr>
          <w:cantSplit/>
        </w:trPr>
        <w:tc>
          <w:tcPr>
            <w:tcW w:w="910" w:type="pct"/>
            <w:shd w:val="clear" w:color="auto" w:fill="auto"/>
          </w:tcPr>
          <w:p w14:paraId="4C37DF12" w14:textId="77777777" w:rsidR="00192C63" w:rsidRPr="008F0321" w:rsidRDefault="00192C63" w:rsidP="00192C63">
            <w:pPr>
              <w:rPr>
                <w:rStyle w:val="normaltextrun"/>
                <w:rFonts w:ascii="Calibri" w:hAnsi="Calibri" w:cs="Calibri"/>
                <w:i/>
                <w:iCs/>
                <w:sz w:val="28"/>
                <w:szCs w:val="28"/>
                <w:shd w:val="clear" w:color="auto" w:fill="FFFFFF"/>
              </w:rPr>
            </w:pPr>
            <w:r>
              <w:rPr>
                <w:rStyle w:val="normaltextrun"/>
                <w:rFonts w:ascii="Calibri" w:hAnsi="Calibri" w:cs="Calibri"/>
                <w:i/>
                <w:iCs/>
                <w:sz w:val="22"/>
                <w:szCs w:val="22"/>
                <w:shd w:val="clear" w:color="auto" w:fill="FFFFFF"/>
              </w:rPr>
              <w:t xml:space="preserve">NEW - </w:t>
            </w:r>
            <w:r w:rsidRPr="008F0321">
              <w:rPr>
                <w:rStyle w:val="normaltextrun"/>
                <w:rFonts w:ascii="Calibri" w:hAnsi="Calibri" w:cs="Calibri"/>
                <w:i/>
                <w:iCs/>
                <w:sz w:val="22"/>
                <w:szCs w:val="22"/>
                <w:shd w:val="clear" w:color="auto" w:fill="FFFFFF"/>
              </w:rPr>
              <w:t>Does the AWC have a process</w:t>
            </w:r>
            <w:r>
              <w:rPr>
                <w:rStyle w:val="normaltextrun"/>
                <w:rFonts w:ascii="Calibri" w:hAnsi="Calibri" w:cs="Calibri"/>
                <w:i/>
                <w:iCs/>
                <w:sz w:val="22"/>
                <w:szCs w:val="22"/>
                <w:shd w:val="clear" w:color="auto" w:fill="FFFFFF"/>
              </w:rPr>
              <w:t>/policy</w:t>
            </w:r>
            <w:r w:rsidRPr="008F0321">
              <w:rPr>
                <w:rStyle w:val="normaltextrun"/>
                <w:rFonts w:ascii="Calibri" w:hAnsi="Calibri" w:cs="Calibri"/>
                <w:i/>
                <w:iCs/>
                <w:sz w:val="22"/>
                <w:szCs w:val="22"/>
                <w:shd w:val="clear" w:color="auto" w:fill="FFFFFF"/>
              </w:rPr>
              <w:t xml:space="preserve"> for determining if an SSP is a relative of the participant </w:t>
            </w:r>
            <w:r w:rsidRPr="008F0321">
              <w:rPr>
                <w:rStyle w:val="eop"/>
                <w:rFonts w:ascii="Calibri" w:hAnsi="Calibri" w:cs="Calibri"/>
                <w:i/>
                <w:iCs/>
                <w:sz w:val="22"/>
                <w:szCs w:val="22"/>
                <w:shd w:val="clear" w:color="auto" w:fill="FFFFFF"/>
              </w:rPr>
              <w:t> </w:t>
            </w:r>
          </w:p>
          <w:p w14:paraId="16758830" w14:textId="77777777" w:rsidR="00192C63" w:rsidRDefault="00192C63" w:rsidP="00192C63">
            <w:pPr>
              <w:rPr>
                <w:rStyle w:val="normaltextrun"/>
                <w:rFonts w:ascii="Calibri" w:hAnsi="Calibri" w:cs="Calibri"/>
                <w:sz w:val="22"/>
                <w:szCs w:val="22"/>
                <w:shd w:val="clear" w:color="auto" w:fill="FFFFFF"/>
              </w:rPr>
            </w:pPr>
          </w:p>
          <w:p w14:paraId="35F65A54" w14:textId="77777777" w:rsidR="00192C63" w:rsidRDefault="00192C63" w:rsidP="00192C63">
            <w:pPr>
              <w:rPr>
                <w:rStyle w:val="normaltextrun"/>
                <w:rFonts w:ascii="Calibri" w:hAnsi="Calibri" w:cs="Calibri"/>
                <w:sz w:val="22"/>
                <w:szCs w:val="22"/>
                <w:shd w:val="clear" w:color="auto" w:fill="FFFFFF"/>
              </w:rPr>
            </w:pPr>
          </w:p>
          <w:p w14:paraId="46F40788" w14:textId="77777777" w:rsidR="00192C63" w:rsidRDefault="00192C63" w:rsidP="00192C63">
            <w:pPr>
              <w:rPr>
                <w:rStyle w:val="normaltextrun"/>
                <w:rFonts w:ascii="Calibri" w:hAnsi="Calibri" w:cs="Calibri"/>
                <w:sz w:val="22"/>
                <w:szCs w:val="22"/>
                <w:shd w:val="clear" w:color="auto" w:fill="FFFFFF"/>
              </w:rPr>
            </w:pPr>
          </w:p>
          <w:p w14:paraId="10BE847E" w14:textId="77777777" w:rsidR="00192C63" w:rsidRPr="00F432C6" w:rsidRDefault="00192C63" w:rsidP="00192C63">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1AD1BD08" w14:textId="77777777" w:rsidR="00192C63" w:rsidRDefault="00192C63" w:rsidP="00192C63">
            <w:pPr>
              <w:spacing w:after="160" w:line="259" w:lineRule="auto"/>
              <w:contextualSpacing/>
              <w:rPr>
                <w:rStyle w:val="normaltextrun"/>
                <w:rFonts w:ascii="Calibri" w:hAnsi="Calibri" w:cs="Calibri"/>
                <w:i/>
                <w:iCs/>
                <w:color w:val="000000"/>
                <w:sz w:val="22"/>
                <w:szCs w:val="22"/>
                <w:u w:val="single"/>
                <w:shd w:val="clear" w:color="auto" w:fill="FFFFFF"/>
              </w:rPr>
            </w:pPr>
            <w:r>
              <w:rPr>
                <w:rStyle w:val="normaltextrun"/>
                <w:rFonts w:ascii="Calibri" w:hAnsi="Calibri" w:cs="Calibri"/>
                <w:i/>
                <w:iCs/>
                <w:color w:val="000000"/>
                <w:sz w:val="22"/>
                <w:szCs w:val="22"/>
                <w:u w:val="single"/>
                <w:shd w:val="clear" w:color="auto" w:fill="FFFFFF"/>
              </w:rPr>
              <w:lastRenderedPageBreak/>
              <w:t>Guidance:</w:t>
            </w:r>
          </w:p>
          <w:p w14:paraId="7B4DA076" w14:textId="77777777" w:rsidR="00192C63" w:rsidRDefault="00192C63" w:rsidP="00192C63">
            <w:pPr>
              <w:spacing w:after="160" w:line="259" w:lineRule="auto"/>
              <w:contextualSpacing/>
              <w:rPr>
                <w:rStyle w:val="eop"/>
                <w:rFonts w:ascii="Calibri" w:hAnsi="Calibri" w:cs="Calibri"/>
                <w:i/>
                <w:iCs/>
                <w:sz w:val="22"/>
                <w:szCs w:val="22"/>
                <w:shd w:val="clear" w:color="auto" w:fill="FFFFFF"/>
              </w:rPr>
            </w:pPr>
            <w:r>
              <w:rPr>
                <w:rStyle w:val="normaltextrun"/>
                <w:rFonts w:ascii="Calibri" w:hAnsi="Calibri" w:cs="Calibri"/>
                <w:i/>
                <w:iCs/>
                <w:sz w:val="22"/>
                <w:szCs w:val="22"/>
                <w:shd w:val="clear" w:color="auto" w:fill="FFFFFF"/>
              </w:rPr>
              <w:t xml:space="preserve">The reviewer will determine if </w:t>
            </w:r>
            <w:r w:rsidRPr="001C12EE">
              <w:rPr>
                <w:rStyle w:val="normaltextrun"/>
                <w:rFonts w:ascii="Calibri" w:hAnsi="Calibri" w:cs="Calibri"/>
                <w:i/>
                <w:iCs/>
                <w:sz w:val="22"/>
                <w:szCs w:val="22"/>
                <w:shd w:val="clear" w:color="auto" w:fill="FFFFFF"/>
              </w:rPr>
              <w:t xml:space="preserve">AWC </w:t>
            </w:r>
            <w:r>
              <w:rPr>
                <w:rStyle w:val="normaltextrun"/>
                <w:rFonts w:ascii="Calibri" w:hAnsi="Calibri" w:cs="Calibri"/>
                <w:i/>
                <w:iCs/>
                <w:sz w:val="22"/>
                <w:szCs w:val="22"/>
                <w:shd w:val="clear" w:color="auto" w:fill="FFFFFF"/>
              </w:rPr>
              <w:t xml:space="preserve">Provider </w:t>
            </w:r>
            <w:r w:rsidRPr="001C12EE">
              <w:rPr>
                <w:rStyle w:val="normaltextrun"/>
                <w:rFonts w:ascii="Calibri" w:hAnsi="Calibri" w:cs="Calibri"/>
                <w:i/>
                <w:iCs/>
                <w:sz w:val="22"/>
                <w:szCs w:val="22"/>
                <w:shd w:val="clear" w:color="auto" w:fill="FFFFFF"/>
              </w:rPr>
              <w:t>has a process</w:t>
            </w:r>
            <w:r>
              <w:rPr>
                <w:rStyle w:val="normaltextrun"/>
                <w:rFonts w:ascii="Calibri" w:hAnsi="Calibri" w:cs="Calibri"/>
                <w:i/>
                <w:iCs/>
                <w:sz w:val="22"/>
                <w:szCs w:val="22"/>
                <w:shd w:val="clear" w:color="auto" w:fill="FFFFFF"/>
              </w:rPr>
              <w:t>/policy</w:t>
            </w:r>
            <w:r w:rsidRPr="001C12EE">
              <w:rPr>
                <w:rStyle w:val="normaltextrun"/>
                <w:rFonts w:ascii="Calibri" w:hAnsi="Calibri" w:cs="Calibri"/>
                <w:i/>
                <w:iCs/>
                <w:sz w:val="22"/>
                <w:szCs w:val="22"/>
                <w:shd w:val="clear" w:color="auto" w:fill="FFFFFF"/>
              </w:rPr>
              <w:t xml:space="preserve"> that determines the relationship  of the SSPs to the participant that aligns with the Waiver definition as defined in the waiver: which is  A relative is any of the following by blood, marriage or adoption who have not been assigned as legal guardian for the participant: a spouse, a parent of an </w:t>
            </w:r>
            <w:r w:rsidRPr="001C12EE">
              <w:rPr>
                <w:rStyle w:val="normaltextrun"/>
                <w:rFonts w:ascii="Calibri" w:hAnsi="Calibri" w:cs="Calibri"/>
                <w:i/>
                <w:iCs/>
                <w:sz w:val="22"/>
                <w:szCs w:val="22"/>
                <w:shd w:val="clear" w:color="auto" w:fill="FFFFFF"/>
              </w:rPr>
              <w:lastRenderedPageBreak/>
              <w:t>adult, a stepparent of an adult child, grandparent, brother, sister, aunt, uncle, niece, nephew, adult child or stepchild of a participant or adult grandchild of a participant.</w:t>
            </w:r>
            <w:r w:rsidRPr="001C12EE">
              <w:rPr>
                <w:rStyle w:val="eop"/>
                <w:rFonts w:ascii="Calibri" w:hAnsi="Calibri" w:cs="Calibri"/>
                <w:i/>
                <w:iCs/>
                <w:sz w:val="22"/>
                <w:szCs w:val="22"/>
                <w:shd w:val="clear" w:color="auto" w:fill="FFFFFF"/>
              </w:rPr>
              <w:t> </w:t>
            </w:r>
          </w:p>
          <w:p w14:paraId="6C11D6C9" w14:textId="77777777" w:rsidR="00192C63" w:rsidRDefault="00192C63" w:rsidP="00192C63">
            <w:pPr>
              <w:spacing w:after="160" w:line="259" w:lineRule="auto"/>
              <w:contextualSpacing/>
              <w:rPr>
                <w:rStyle w:val="eop"/>
              </w:rPr>
            </w:pPr>
          </w:p>
          <w:p w14:paraId="0369CA0B" w14:textId="77777777" w:rsidR="00192C63" w:rsidRDefault="00192C63" w:rsidP="00192C63">
            <w:pPr>
              <w:spacing w:after="160" w:line="259" w:lineRule="auto"/>
              <w:contextualSpacing/>
              <w:rPr>
                <w:rStyle w:val="eop"/>
                <w:rFonts w:asciiTheme="minorHAnsi" w:hAnsiTheme="minorHAnsi" w:cstheme="minorHAnsi"/>
                <w:i/>
                <w:iCs/>
                <w:sz w:val="22"/>
                <w:szCs w:val="22"/>
                <w:u w:val="single"/>
              </w:rPr>
            </w:pPr>
            <w:r w:rsidRPr="0085679B">
              <w:rPr>
                <w:rStyle w:val="eop"/>
                <w:rFonts w:asciiTheme="minorHAnsi" w:hAnsiTheme="minorHAnsi" w:cstheme="minorHAnsi"/>
                <w:i/>
                <w:iCs/>
                <w:sz w:val="22"/>
                <w:szCs w:val="22"/>
                <w:u w:val="single"/>
              </w:rPr>
              <w:t>Response Options:</w:t>
            </w:r>
          </w:p>
          <w:p w14:paraId="0C78C691" w14:textId="77777777" w:rsidR="00192C63" w:rsidRDefault="00192C63" w:rsidP="00192C63">
            <w:pPr>
              <w:spacing w:after="160" w:line="259" w:lineRule="auto"/>
              <w:contextualSpacing/>
              <w:rPr>
                <w:rStyle w:val="normaltextrun"/>
                <w:rFonts w:ascii="Calibri" w:hAnsi="Calibri" w:cs="Calibri"/>
                <w:i/>
                <w:iCs/>
                <w:color w:val="000000"/>
                <w:sz w:val="22"/>
                <w:szCs w:val="22"/>
                <w:shd w:val="clear" w:color="auto" w:fill="FFFFFF"/>
              </w:rPr>
            </w:pPr>
            <w:r>
              <w:rPr>
                <w:rStyle w:val="eop"/>
                <w:rFonts w:asciiTheme="minorHAnsi" w:hAnsiTheme="minorHAnsi" w:cstheme="minorHAnsi"/>
                <w:i/>
                <w:iCs/>
                <w:sz w:val="22"/>
                <w:szCs w:val="22"/>
              </w:rPr>
              <w:t>(Yes) T</w:t>
            </w:r>
            <w:r w:rsidRPr="00151828">
              <w:rPr>
                <w:rStyle w:val="normaltextrun"/>
                <w:rFonts w:ascii="Calibri" w:hAnsi="Calibri" w:cs="Calibri"/>
                <w:i/>
                <w:iCs/>
                <w:color w:val="000000"/>
                <w:sz w:val="22"/>
                <w:szCs w:val="22"/>
                <w:shd w:val="clear" w:color="auto" w:fill="FFFFFF"/>
              </w:rPr>
              <w:t>he AWC has a process/policy for determining if a SSP meets the definition of a relative as defined by the wavier.</w:t>
            </w:r>
          </w:p>
          <w:p w14:paraId="10664F7E" w14:textId="77777777" w:rsidR="00192C63" w:rsidRPr="00F52459" w:rsidRDefault="00192C63" w:rsidP="00192C63">
            <w:pPr>
              <w:spacing w:after="160" w:line="259" w:lineRule="auto"/>
              <w:contextualSpacing/>
              <w:rPr>
                <w:rStyle w:val="eop"/>
                <w:rFonts w:asciiTheme="minorHAnsi" w:hAnsiTheme="minorHAnsi" w:cstheme="minorHAnsi"/>
                <w:i/>
                <w:iCs/>
                <w:sz w:val="22"/>
                <w:szCs w:val="22"/>
              </w:rPr>
            </w:pPr>
            <w:r w:rsidRPr="00F52459">
              <w:rPr>
                <w:rStyle w:val="eop"/>
                <w:rFonts w:asciiTheme="minorHAnsi" w:hAnsiTheme="minorHAnsi" w:cstheme="minorHAnsi"/>
                <w:i/>
                <w:iCs/>
                <w:sz w:val="22"/>
                <w:szCs w:val="22"/>
              </w:rPr>
              <w:t xml:space="preserve">(No) </w:t>
            </w:r>
            <w:r w:rsidRPr="00F52459">
              <w:rPr>
                <w:rFonts w:ascii="Calibri" w:hAnsi="Calibri" w:cs="Calibri"/>
                <w:i/>
                <w:iCs/>
                <w:color w:val="000000"/>
                <w:sz w:val="22"/>
                <w:szCs w:val="22"/>
                <w:shd w:val="clear" w:color="auto" w:fill="FFFFFF"/>
              </w:rPr>
              <w:t xml:space="preserve"> </w:t>
            </w:r>
            <w:r w:rsidRPr="00F52459">
              <w:rPr>
                <w:rStyle w:val="normaltextrun"/>
                <w:rFonts w:ascii="Calibri" w:hAnsi="Calibri" w:cs="Calibri"/>
                <w:i/>
                <w:iCs/>
                <w:color w:val="000000"/>
                <w:sz w:val="22"/>
                <w:szCs w:val="22"/>
                <w:shd w:val="clear" w:color="auto" w:fill="FFFFFF"/>
              </w:rPr>
              <w:t xml:space="preserve">the AWC does not have a policy/process for determining if the SSP </w:t>
            </w:r>
            <w:r>
              <w:rPr>
                <w:rStyle w:val="normaltextrun"/>
                <w:rFonts w:ascii="Calibri" w:hAnsi="Calibri" w:cs="Calibri"/>
                <w:i/>
                <w:iCs/>
                <w:color w:val="000000"/>
                <w:sz w:val="22"/>
                <w:szCs w:val="22"/>
                <w:shd w:val="clear" w:color="auto" w:fill="FFFFFF"/>
              </w:rPr>
              <w:t>meets the definition of</w:t>
            </w:r>
            <w:r w:rsidRPr="00F52459">
              <w:rPr>
                <w:rStyle w:val="normaltextrun"/>
                <w:rFonts w:ascii="Calibri" w:hAnsi="Calibri" w:cs="Calibri"/>
                <w:i/>
                <w:iCs/>
                <w:color w:val="000000"/>
                <w:sz w:val="22"/>
                <w:szCs w:val="22"/>
                <w:shd w:val="clear" w:color="auto" w:fill="FFFFFF"/>
              </w:rPr>
              <w:t xml:space="preserve"> a relative as defined by the waiver.</w:t>
            </w:r>
          </w:p>
          <w:p w14:paraId="40044BB2" w14:textId="77777777" w:rsidR="00192C63" w:rsidRDefault="00192C63" w:rsidP="00192C63">
            <w:pPr>
              <w:spacing w:after="160" w:line="259" w:lineRule="auto"/>
              <w:contextualSpacing/>
              <w:rPr>
                <w:rStyle w:val="eop"/>
              </w:rPr>
            </w:pPr>
          </w:p>
          <w:p w14:paraId="7FD8CAF8" w14:textId="77777777" w:rsidR="00192C63" w:rsidRPr="0085679B" w:rsidRDefault="00192C63" w:rsidP="00192C63">
            <w:pPr>
              <w:spacing w:after="160" w:line="259" w:lineRule="auto"/>
              <w:contextualSpacing/>
              <w:rPr>
                <w:rStyle w:val="eop"/>
                <w:rFonts w:asciiTheme="minorHAnsi" w:hAnsiTheme="minorHAnsi" w:cstheme="minorHAnsi"/>
                <w:i/>
                <w:iCs/>
                <w:sz w:val="22"/>
                <w:szCs w:val="22"/>
                <w:u w:val="single"/>
              </w:rPr>
            </w:pPr>
            <w:r w:rsidRPr="0085679B">
              <w:rPr>
                <w:rStyle w:val="eop"/>
                <w:rFonts w:asciiTheme="minorHAnsi" w:hAnsiTheme="minorHAnsi" w:cstheme="minorHAnsi"/>
                <w:i/>
                <w:iCs/>
                <w:sz w:val="22"/>
                <w:szCs w:val="22"/>
                <w:u w:val="single"/>
              </w:rPr>
              <w:t>Source Documentation:</w:t>
            </w:r>
          </w:p>
          <w:p w14:paraId="77ED8C05" w14:textId="3AEF8E18" w:rsidR="00192C63" w:rsidRDefault="00192C63" w:rsidP="00192C63">
            <w:pPr>
              <w:pStyle w:val="BodyText"/>
              <w:rPr>
                <w:rFonts w:asciiTheme="minorHAnsi" w:hAnsiTheme="minorHAnsi" w:cstheme="minorHAnsi"/>
                <w:sz w:val="22"/>
                <w:szCs w:val="22"/>
                <w:u w:val="single"/>
              </w:rPr>
            </w:pPr>
            <w:r w:rsidRPr="00C425E7">
              <w:rPr>
                <w:rStyle w:val="normaltextrun"/>
                <w:rFonts w:ascii="Calibri" w:hAnsi="Calibri" w:cs="Calibri"/>
                <w:i/>
                <w:iCs/>
                <w:sz w:val="22"/>
                <w:szCs w:val="22"/>
                <w:shd w:val="clear" w:color="auto" w:fill="FFFFFF"/>
              </w:rPr>
              <w:t>Bulletin 00-20-04, Participant Directed Services: Agency with Choice Financial Management Services Model </w:t>
            </w:r>
            <w:r w:rsidRPr="00C425E7">
              <w:rPr>
                <w:rStyle w:val="eop"/>
                <w:rFonts w:ascii="Calibri" w:hAnsi="Calibri" w:cs="Calibri"/>
                <w:i/>
                <w:iCs/>
                <w:sz w:val="22"/>
                <w:szCs w:val="22"/>
                <w:shd w:val="clear" w:color="auto" w:fill="FFFFFF"/>
              </w:rPr>
              <w:t> </w:t>
            </w:r>
          </w:p>
        </w:tc>
        <w:tc>
          <w:tcPr>
            <w:tcW w:w="1059" w:type="pct"/>
            <w:shd w:val="clear" w:color="auto" w:fill="auto"/>
          </w:tcPr>
          <w:p w14:paraId="6F218922" w14:textId="132B0E41" w:rsidR="00192C63" w:rsidRPr="00F432C6" w:rsidRDefault="00192C63" w:rsidP="00192C63">
            <w:pPr>
              <w:rPr>
                <w:rFonts w:asciiTheme="minorHAnsi" w:hAnsiTheme="minorHAnsi" w:cstheme="minorHAnsi"/>
                <w:sz w:val="22"/>
                <w:szCs w:val="22"/>
              </w:rPr>
            </w:pPr>
            <w:r w:rsidRPr="00E251D5">
              <w:rPr>
                <w:rFonts w:asciiTheme="minorHAnsi" w:hAnsiTheme="minorHAnsi" w:cstheme="minorHAnsi"/>
                <w:sz w:val="22"/>
                <w:szCs w:val="22"/>
              </w:rPr>
              <w:lastRenderedPageBreak/>
              <w:t>The new question was added to address an area of need identified in Cycle 2.</w:t>
            </w:r>
          </w:p>
        </w:tc>
      </w:tr>
      <w:tr w:rsidR="00192C63" w:rsidRPr="00D162B9" w14:paraId="19A79681" w14:textId="77777777" w:rsidTr="52AE989A">
        <w:trPr>
          <w:cantSplit/>
        </w:trPr>
        <w:tc>
          <w:tcPr>
            <w:tcW w:w="910" w:type="pct"/>
            <w:shd w:val="clear" w:color="auto" w:fill="auto"/>
          </w:tcPr>
          <w:p w14:paraId="75CE9DCA" w14:textId="77777777" w:rsidR="00192C63" w:rsidRDefault="00192C63" w:rsidP="00192C63">
            <w:pPr>
              <w:rPr>
                <w:rStyle w:val="normaltextrun"/>
                <w:rFonts w:ascii="Calibri" w:hAnsi="Calibri" w:cs="Calibri"/>
                <w:sz w:val="22"/>
                <w:szCs w:val="22"/>
                <w:shd w:val="clear" w:color="auto" w:fill="FFFFFF"/>
              </w:rPr>
            </w:pPr>
            <w:r w:rsidRPr="00C47794">
              <w:rPr>
                <w:rStyle w:val="normaltextrun"/>
                <w:rFonts w:ascii="Calibri" w:hAnsi="Calibri" w:cs="Calibri"/>
                <w:strike/>
                <w:sz w:val="22"/>
                <w:szCs w:val="22"/>
                <w:shd w:val="clear" w:color="auto" w:fill="FFFFFF"/>
              </w:rPr>
              <w:t>The AWC Provider has and implements a process for ensuring the MEs comply with the ME agreement, and the actions taken when the MEs do not follow the agreement requirements</w:t>
            </w:r>
            <w:r>
              <w:rPr>
                <w:rStyle w:val="normaltextrun"/>
                <w:rFonts w:ascii="Calibri" w:hAnsi="Calibri" w:cs="Calibri"/>
                <w:sz w:val="22"/>
                <w:szCs w:val="22"/>
                <w:shd w:val="clear" w:color="auto" w:fill="FFFFFF"/>
              </w:rPr>
              <w:t>.</w:t>
            </w:r>
          </w:p>
          <w:p w14:paraId="128847D8" w14:textId="77777777" w:rsidR="00192C63" w:rsidRDefault="00192C63" w:rsidP="00192C63">
            <w:pPr>
              <w:rPr>
                <w:rStyle w:val="normaltextrun"/>
                <w:rFonts w:ascii="Calibri" w:hAnsi="Calibri" w:cs="Calibri"/>
                <w:sz w:val="22"/>
                <w:szCs w:val="22"/>
                <w:shd w:val="clear" w:color="auto" w:fill="FFFFFF"/>
              </w:rPr>
            </w:pPr>
          </w:p>
          <w:p w14:paraId="71FCC6AC" w14:textId="77777777" w:rsidR="00192C63" w:rsidRPr="00F432C6" w:rsidRDefault="00192C63" w:rsidP="00192C63">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095E984B" w14:textId="77777777" w:rsidR="00192C63" w:rsidRDefault="00192C63" w:rsidP="00192C63">
            <w:pPr>
              <w:pStyle w:val="BodyText"/>
              <w:rPr>
                <w:rFonts w:asciiTheme="minorHAnsi" w:hAnsiTheme="minorHAnsi" w:cstheme="minorHAnsi"/>
                <w:sz w:val="22"/>
                <w:szCs w:val="22"/>
                <w:u w:val="single"/>
              </w:rPr>
            </w:pPr>
          </w:p>
        </w:tc>
        <w:tc>
          <w:tcPr>
            <w:tcW w:w="1059" w:type="pct"/>
            <w:shd w:val="clear" w:color="auto" w:fill="auto"/>
          </w:tcPr>
          <w:p w14:paraId="0D0526A1" w14:textId="1138EDE2" w:rsidR="00192C63" w:rsidRPr="00F432C6" w:rsidRDefault="00192C63" w:rsidP="00192C63">
            <w:pPr>
              <w:rPr>
                <w:rFonts w:asciiTheme="minorHAnsi" w:hAnsiTheme="minorHAnsi" w:cstheme="minorHAnsi"/>
                <w:sz w:val="22"/>
                <w:szCs w:val="22"/>
              </w:rPr>
            </w:pPr>
            <w:r>
              <w:rPr>
                <w:rFonts w:asciiTheme="minorHAnsi" w:hAnsiTheme="minorHAnsi" w:cstheme="minorHAnsi"/>
                <w:sz w:val="22"/>
                <w:szCs w:val="22"/>
              </w:rPr>
              <w:t>This question was removed</w:t>
            </w:r>
            <w:r w:rsidRPr="00405346">
              <w:rPr>
                <w:rFonts w:asciiTheme="minorHAnsi" w:hAnsiTheme="minorHAnsi" w:cstheme="minorHAnsi"/>
                <w:sz w:val="22"/>
                <w:szCs w:val="22"/>
              </w:rPr>
              <w:t xml:space="preserve"> in response to data analysis from Cycle 2</w:t>
            </w:r>
          </w:p>
        </w:tc>
      </w:tr>
      <w:tr w:rsidR="008A0ED8" w:rsidRPr="00D162B9" w14:paraId="611F6660" w14:textId="77777777" w:rsidTr="52AE989A">
        <w:trPr>
          <w:cantSplit/>
        </w:trPr>
        <w:tc>
          <w:tcPr>
            <w:tcW w:w="910" w:type="pct"/>
            <w:shd w:val="clear" w:color="auto" w:fill="auto"/>
          </w:tcPr>
          <w:p w14:paraId="54D13F6E" w14:textId="77777777" w:rsidR="008A0ED8" w:rsidRPr="00D80C63" w:rsidRDefault="008A0ED8" w:rsidP="008A0ED8">
            <w:pPr>
              <w:rPr>
                <w:rStyle w:val="normaltextrun"/>
                <w:rFonts w:ascii="Calibri" w:hAnsi="Calibri" w:cs="Calibri"/>
                <w:strike/>
                <w:sz w:val="28"/>
                <w:szCs w:val="28"/>
                <w:shd w:val="clear" w:color="auto" w:fill="FFFFFF"/>
              </w:rPr>
            </w:pPr>
            <w:r w:rsidRPr="00D80C63">
              <w:rPr>
                <w:rStyle w:val="normaltextrun"/>
                <w:rFonts w:ascii="Calibri" w:hAnsi="Calibri" w:cs="Calibri"/>
                <w:color w:val="000000"/>
                <w:sz w:val="22"/>
                <w:szCs w:val="22"/>
                <w:shd w:val="clear" w:color="auto" w:fill="FFFFFF"/>
              </w:rPr>
              <w:t>The AWC Provider takes action to fulfill unmet responsibilities of the ME.</w:t>
            </w:r>
            <w:r w:rsidRPr="00D80C63">
              <w:rPr>
                <w:rStyle w:val="eop"/>
                <w:rFonts w:ascii="Calibri" w:hAnsi="Calibri" w:cs="Calibri"/>
                <w:color w:val="000000"/>
                <w:sz w:val="22"/>
                <w:szCs w:val="22"/>
              </w:rPr>
              <w:t> </w:t>
            </w:r>
          </w:p>
          <w:p w14:paraId="7A7B393F" w14:textId="77777777" w:rsidR="008A0ED8" w:rsidRDefault="008A0ED8" w:rsidP="008A0ED8">
            <w:pPr>
              <w:rPr>
                <w:rStyle w:val="normaltextrun"/>
                <w:rFonts w:ascii="Calibri" w:hAnsi="Calibri" w:cs="Calibri"/>
                <w:strike/>
                <w:sz w:val="22"/>
                <w:szCs w:val="22"/>
                <w:shd w:val="clear" w:color="auto" w:fill="FFFFFF"/>
              </w:rPr>
            </w:pPr>
          </w:p>
          <w:p w14:paraId="709932F7" w14:textId="77777777" w:rsidR="008A0ED8" w:rsidRPr="00F432C6" w:rsidRDefault="008A0ED8" w:rsidP="008A0ED8">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6450215E" w14:textId="77777777" w:rsidR="008A0ED8" w:rsidRDefault="008A0ED8" w:rsidP="008A0ED8">
            <w:pPr>
              <w:pStyle w:val="NoSpacing"/>
              <w:rPr>
                <w:rStyle w:val="normaltextrun"/>
                <w:rFonts w:ascii="Calibri" w:hAnsi="Calibri" w:cs="Calibri"/>
                <w:color w:val="000000"/>
                <w:u w:val="single"/>
                <w:shd w:val="clear" w:color="auto" w:fill="FFFFFF"/>
              </w:rPr>
            </w:pPr>
            <w:r w:rsidRPr="00C01324">
              <w:rPr>
                <w:rStyle w:val="normaltextrun"/>
                <w:rFonts w:ascii="Calibri" w:hAnsi="Calibri" w:cs="Calibri"/>
                <w:color w:val="000000"/>
                <w:u w:val="single"/>
                <w:shd w:val="clear" w:color="auto" w:fill="FFFFFF"/>
              </w:rPr>
              <w:t>Guidance:</w:t>
            </w:r>
          </w:p>
          <w:p w14:paraId="711CFA2C" w14:textId="77777777" w:rsidR="008A0ED8" w:rsidRPr="000753EA" w:rsidRDefault="008A0ED8" w:rsidP="00003216">
            <w:pPr>
              <w:pStyle w:val="NoSpacing"/>
              <w:numPr>
                <w:ilvl w:val="0"/>
                <w:numId w:val="130"/>
              </w:numPr>
              <w:ind w:left="258" w:hanging="180"/>
              <w:rPr>
                <w:rStyle w:val="eop"/>
                <w:rFonts w:ascii="Calibri" w:hAnsi="Calibri" w:cs="Calibri"/>
                <w:color w:val="000000"/>
                <w:shd w:val="clear" w:color="auto" w:fill="FFFFFF"/>
              </w:rPr>
            </w:pPr>
            <w:r w:rsidRPr="007A6A88">
              <w:rPr>
                <w:rStyle w:val="normaltextrun"/>
                <w:rFonts w:ascii="Calibri" w:hAnsi="Calibri" w:cs="Calibri"/>
                <w:shd w:val="clear" w:color="auto" w:fill="FFFFFF"/>
              </w:rPr>
              <w:t>The reviewer will talk with the AWC Provider and look at documentation demonstrating action taken when the AWC Provider was required to fulfill the unmet responsibilities of the ME. </w:t>
            </w:r>
            <w:r w:rsidRPr="007A6A88">
              <w:rPr>
                <w:rStyle w:val="eop"/>
                <w:rFonts w:ascii="Calibri" w:hAnsi="Calibri" w:cs="Calibri"/>
                <w:shd w:val="clear" w:color="auto" w:fill="FFFFFF"/>
              </w:rPr>
              <w:t> </w:t>
            </w:r>
          </w:p>
          <w:p w14:paraId="7FB660D1" w14:textId="77777777" w:rsidR="008A0ED8" w:rsidRPr="000753EA" w:rsidRDefault="008A0ED8" w:rsidP="00003216">
            <w:pPr>
              <w:pStyle w:val="NoSpacing"/>
              <w:numPr>
                <w:ilvl w:val="0"/>
                <w:numId w:val="130"/>
              </w:numPr>
              <w:ind w:left="258" w:hanging="180"/>
              <w:rPr>
                <w:rStyle w:val="normaltextrun"/>
                <w:rFonts w:ascii="Calibri" w:hAnsi="Calibri" w:cs="Calibri"/>
                <w:b/>
                <w:bCs/>
                <w:color w:val="000000"/>
                <w:shd w:val="clear" w:color="auto" w:fill="FFFFFF"/>
              </w:rPr>
            </w:pPr>
            <w:r w:rsidRPr="000753EA">
              <w:rPr>
                <w:rStyle w:val="normaltextrun"/>
                <w:rFonts w:ascii="Calibri" w:hAnsi="Calibri" w:cs="Calibri"/>
                <w:b/>
                <w:bCs/>
                <w:shd w:val="clear" w:color="auto" w:fill="FFFFFF"/>
              </w:rPr>
              <w:t>The reviewer will review the ME Agreement to ensure the provider's policy addresses those responsibilities outlined within the ME agreement </w:t>
            </w:r>
          </w:p>
          <w:p w14:paraId="12AD356E" w14:textId="77777777" w:rsidR="008A0ED8" w:rsidRPr="00584786" w:rsidRDefault="008A0ED8" w:rsidP="00003216">
            <w:pPr>
              <w:pStyle w:val="paragraph"/>
              <w:numPr>
                <w:ilvl w:val="0"/>
                <w:numId w:val="128"/>
              </w:numPr>
              <w:tabs>
                <w:tab w:val="clear" w:pos="720"/>
              </w:tabs>
              <w:spacing w:before="0" w:beforeAutospacing="0" w:after="0" w:afterAutospacing="0"/>
              <w:ind w:left="168" w:hanging="180"/>
              <w:textAlignment w:val="baseline"/>
              <w:rPr>
                <w:rFonts w:asciiTheme="minorHAnsi" w:hAnsiTheme="minorHAnsi" w:cstheme="minorHAnsi"/>
                <w:sz w:val="22"/>
                <w:szCs w:val="22"/>
              </w:rPr>
            </w:pPr>
            <w:r>
              <w:rPr>
                <w:rStyle w:val="normaltextrun"/>
                <w:rFonts w:asciiTheme="minorHAnsi" w:hAnsiTheme="minorHAnsi" w:cstheme="minorHAnsi"/>
                <w:color w:val="000000"/>
              </w:rPr>
              <w:t xml:space="preserve"> </w:t>
            </w:r>
            <w:r w:rsidRPr="00584786">
              <w:rPr>
                <w:rStyle w:val="normaltextrun"/>
                <w:rFonts w:asciiTheme="minorHAnsi" w:hAnsiTheme="minorHAnsi" w:cstheme="minorHAnsi"/>
                <w:color w:val="000000"/>
              </w:rPr>
              <w:t>T</w:t>
            </w:r>
            <w:r w:rsidRPr="00584786">
              <w:rPr>
                <w:rStyle w:val="normaltextrun"/>
                <w:rFonts w:asciiTheme="minorHAnsi" w:hAnsiTheme="minorHAnsi" w:cstheme="minorHAnsi"/>
                <w:sz w:val="22"/>
                <w:szCs w:val="22"/>
              </w:rPr>
              <w:t>he reviewer will ask the AWC Provider to explain its process/policy to fulfill unmet ME responsibilities.</w:t>
            </w:r>
            <w:r w:rsidRPr="00584786">
              <w:rPr>
                <w:rStyle w:val="eop"/>
                <w:rFonts w:asciiTheme="minorHAnsi" w:hAnsiTheme="minorHAnsi" w:cstheme="minorHAnsi"/>
                <w:sz w:val="22"/>
                <w:szCs w:val="22"/>
              </w:rPr>
              <w:t> </w:t>
            </w:r>
          </w:p>
          <w:p w14:paraId="19E7680C" w14:textId="77777777" w:rsidR="008A0ED8" w:rsidRDefault="008A0ED8" w:rsidP="00003216">
            <w:pPr>
              <w:pStyle w:val="paragraph"/>
              <w:numPr>
                <w:ilvl w:val="0"/>
                <w:numId w:val="129"/>
              </w:numPr>
              <w:spacing w:before="0" w:beforeAutospacing="0" w:after="0" w:afterAutospacing="0"/>
              <w:ind w:left="168" w:hanging="18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Pr="00584786">
              <w:rPr>
                <w:rStyle w:val="normaltextrun"/>
                <w:rFonts w:asciiTheme="minorHAnsi" w:hAnsiTheme="minorHAnsi" w:cstheme="minorHAnsi"/>
                <w:sz w:val="22"/>
                <w:szCs w:val="22"/>
              </w:rPr>
              <w:t xml:space="preserve">The reviewer will examine the AWC Provider’s policy and procedures for fulfilling unmet needs. The policy and </w:t>
            </w:r>
            <w:r>
              <w:rPr>
                <w:rStyle w:val="normaltextrun"/>
                <w:rFonts w:asciiTheme="minorHAnsi" w:hAnsiTheme="minorHAnsi" w:cstheme="minorHAnsi"/>
                <w:sz w:val="22"/>
                <w:szCs w:val="22"/>
              </w:rPr>
              <w:t xml:space="preserve">  </w:t>
            </w:r>
          </w:p>
          <w:p w14:paraId="5D8F58D8" w14:textId="77777777" w:rsidR="008A0ED8" w:rsidRPr="00584786" w:rsidRDefault="008A0ED8" w:rsidP="008A0ED8">
            <w:pPr>
              <w:pStyle w:val="paragraph"/>
              <w:spacing w:before="0" w:beforeAutospacing="0" w:after="0" w:afterAutospacing="0"/>
              <w:ind w:left="168"/>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Pr="00584786">
              <w:rPr>
                <w:rStyle w:val="normaltextrun"/>
                <w:rFonts w:asciiTheme="minorHAnsi" w:hAnsiTheme="minorHAnsi" w:cstheme="minorHAnsi"/>
                <w:sz w:val="22"/>
                <w:szCs w:val="22"/>
              </w:rPr>
              <w:t>procedures must address, at a minimum, all of the ME responsibilities indicated in Bulletin 00-20-04.</w:t>
            </w:r>
            <w:r w:rsidRPr="00584786">
              <w:rPr>
                <w:rStyle w:val="eop"/>
                <w:rFonts w:asciiTheme="minorHAnsi" w:hAnsiTheme="minorHAnsi" w:cstheme="minorHAnsi"/>
                <w:sz w:val="22"/>
                <w:szCs w:val="22"/>
              </w:rPr>
              <w:t> </w:t>
            </w:r>
          </w:p>
          <w:p w14:paraId="40452DDC" w14:textId="77777777" w:rsidR="008A0ED8" w:rsidRDefault="008A0ED8" w:rsidP="008A0ED8">
            <w:pPr>
              <w:pStyle w:val="BodyText"/>
              <w:rPr>
                <w:rFonts w:asciiTheme="minorHAnsi" w:hAnsiTheme="minorHAnsi" w:cstheme="minorHAnsi"/>
                <w:sz w:val="22"/>
                <w:szCs w:val="22"/>
                <w:u w:val="single"/>
              </w:rPr>
            </w:pPr>
          </w:p>
        </w:tc>
        <w:tc>
          <w:tcPr>
            <w:tcW w:w="1059" w:type="pct"/>
            <w:shd w:val="clear" w:color="auto" w:fill="auto"/>
          </w:tcPr>
          <w:p w14:paraId="38FD1BC7" w14:textId="5F50310E" w:rsidR="008A0ED8" w:rsidRPr="00F432C6" w:rsidRDefault="008A0ED8" w:rsidP="008A0ED8">
            <w:pPr>
              <w:rPr>
                <w:rFonts w:asciiTheme="minorHAnsi" w:hAnsiTheme="minorHAnsi" w:cstheme="minorHAnsi"/>
                <w:sz w:val="22"/>
                <w:szCs w:val="22"/>
              </w:rPr>
            </w:pPr>
            <w:r>
              <w:rPr>
                <w:rFonts w:asciiTheme="minorHAnsi" w:hAnsiTheme="minorHAnsi" w:cstheme="minorHAnsi"/>
                <w:sz w:val="22"/>
                <w:szCs w:val="22"/>
              </w:rPr>
              <w:t>The guidance was updated to provide clarification</w:t>
            </w:r>
            <w:r w:rsidRPr="00D44BF1">
              <w:rPr>
                <w:rFonts w:asciiTheme="minorHAnsi" w:hAnsiTheme="minorHAnsi" w:cstheme="minorHAnsi"/>
                <w:sz w:val="22"/>
                <w:szCs w:val="22"/>
              </w:rPr>
              <w:t xml:space="preserve"> in response to feedback and questions from Cycle 2</w:t>
            </w:r>
          </w:p>
        </w:tc>
      </w:tr>
      <w:tr w:rsidR="00ED3C06" w:rsidRPr="00D162B9" w14:paraId="7C8D0D3A" w14:textId="77777777" w:rsidTr="52AE989A">
        <w:trPr>
          <w:cantSplit/>
        </w:trPr>
        <w:tc>
          <w:tcPr>
            <w:tcW w:w="910" w:type="pct"/>
            <w:shd w:val="clear" w:color="auto" w:fill="auto"/>
          </w:tcPr>
          <w:p w14:paraId="5E965C8E" w14:textId="77777777" w:rsidR="001D2A95" w:rsidRDefault="001D2A95" w:rsidP="001D2A9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AWC Provider ensures </w:t>
            </w:r>
            <w:r w:rsidRPr="00AE4F4D">
              <w:rPr>
                <w:rStyle w:val="normaltextrun"/>
                <w:rFonts w:ascii="Calibri" w:hAnsi="Calibri" w:cs="Calibri"/>
                <w:b/>
                <w:bCs/>
                <w:color w:val="000000"/>
                <w:sz w:val="22"/>
                <w:szCs w:val="22"/>
                <w:shd w:val="clear" w:color="auto" w:fill="FFFFFF"/>
              </w:rPr>
              <w:t>that they do not limit the</w:t>
            </w:r>
            <w:r>
              <w:rPr>
                <w:rStyle w:val="normaltextrun"/>
                <w:rFonts w:ascii="Calibri" w:hAnsi="Calibri" w:cs="Calibri"/>
                <w:b/>
                <w:bCs/>
                <w:color w:val="000000"/>
                <w:sz w:val="22"/>
                <w:szCs w:val="22"/>
                <w:shd w:val="clear" w:color="auto" w:fill="FFFFFF"/>
              </w:rPr>
              <w:t xml:space="preserve"> </w:t>
            </w:r>
            <w:r w:rsidRPr="00AE4F4D">
              <w:rPr>
                <w:rStyle w:val="normaltextrun"/>
                <w:rFonts w:ascii="Calibri" w:hAnsi="Calibri" w:cs="Calibri"/>
                <w:color w:val="000000"/>
                <w:sz w:val="22"/>
                <w:szCs w:val="22"/>
                <w:shd w:val="clear" w:color="auto" w:fill="FFFFFF"/>
              </w:rPr>
              <w:t>MEs</w:t>
            </w:r>
            <w:r>
              <w:rPr>
                <w:rStyle w:val="normaltextrun"/>
                <w:rFonts w:ascii="Calibri" w:hAnsi="Calibri" w:cs="Calibri"/>
                <w:color w:val="000000"/>
                <w:sz w:val="22"/>
                <w:szCs w:val="22"/>
                <w:shd w:val="clear" w:color="auto" w:fill="FFFFFF"/>
              </w:rPr>
              <w:t xml:space="preserve"> </w:t>
            </w:r>
            <w:r w:rsidRPr="006514F3">
              <w:rPr>
                <w:rStyle w:val="normaltextrun"/>
                <w:rFonts w:ascii="Calibri" w:hAnsi="Calibri" w:cs="Calibri"/>
                <w:strike/>
                <w:color w:val="000000"/>
                <w:sz w:val="22"/>
                <w:szCs w:val="22"/>
                <w:shd w:val="clear" w:color="auto" w:fill="FFFFFF"/>
              </w:rPr>
              <w:t>able to schedule</w:t>
            </w:r>
            <w:r>
              <w:rPr>
                <w:rStyle w:val="normaltextrun"/>
                <w:rFonts w:ascii="Calibri" w:hAnsi="Calibri" w:cs="Calibri"/>
                <w:color w:val="000000"/>
                <w:sz w:val="22"/>
                <w:szCs w:val="22"/>
                <w:shd w:val="clear" w:color="auto" w:fill="FFFFFF"/>
              </w:rPr>
              <w:t xml:space="preserve"> </w:t>
            </w:r>
            <w:r w:rsidRPr="0064154C">
              <w:rPr>
                <w:rStyle w:val="normaltextrun"/>
                <w:rFonts w:ascii="Calibri" w:hAnsi="Calibri" w:cs="Calibri"/>
                <w:b/>
                <w:bCs/>
                <w:color w:val="000000"/>
                <w:sz w:val="22"/>
                <w:szCs w:val="22"/>
                <w:shd w:val="clear" w:color="auto" w:fill="FFFFFF"/>
              </w:rPr>
              <w:t>ability</w:t>
            </w:r>
            <w:r>
              <w:rPr>
                <w:rStyle w:val="normaltextrun"/>
                <w:rFonts w:ascii="Calibri" w:hAnsi="Calibri" w:cs="Calibri"/>
                <w:color w:val="000000"/>
                <w:sz w:val="22"/>
                <w:szCs w:val="22"/>
                <w:shd w:val="clear" w:color="auto" w:fill="FFFFFF"/>
              </w:rPr>
              <w:t xml:space="preserve"> to schedule an SSP </w:t>
            </w:r>
            <w:r w:rsidRPr="009B7ECA">
              <w:rPr>
                <w:rStyle w:val="normaltextrun"/>
                <w:rFonts w:ascii="Calibri" w:hAnsi="Calibri" w:cs="Calibri"/>
                <w:b/>
                <w:bCs/>
                <w:color w:val="000000"/>
                <w:sz w:val="22"/>
                <w:szCs w:val="22"/>
                <w:shd w:val="clear" w:color="auto" w:fill="FFFFFF"/>
              </w:rPr>
              <w:t>to work</w:t>
            </w:r>
            <w:r>
              <w:rPr>
                <w:rStyle w:val="normaltextrun"/>
                <w:rFonts w:ascii="Calibri" w:hAnsi="Calibri" w:cs="Calibri"/>
                <w:color w:val="000000"/>
                <w:sz w:val="22"/>
                <w:szCs w:val="22"/>
                <w:shd w:val="clear" w:color="auto" w:fill="FFFFFF"/>
              </w:rPr>
              <w:t xml:space="preserve"> up to 40 hours </w:t>
            </w:r>
            <w:r w:rsidRPr="006D5E0F">
              <w:rPr>
                <w:rStyle w:val="normaltextrun"/>
                <w:rFonts w:ascii="Calibri" w:hAnsi="Calibri" w:cs="Calibri"/>
                <w:b/>
                <w:bCs/>
                <w:color w:val="000000"/>
                <w:sz w:val="22"/>
                <w:szCs w:val="22"/>
                <w:shd w:val="clear" w:color="auto" w:fill="FFFFFF"/>
              </w:rPr>
              <w:t xml:space="preserve">per week </w:t>
            </w:r>
            <w:r w:rsidRPr="006D5E0F">
              <w:rPr>
                <w:rStyle w:val="normaltextrun"/>
                <w:rFonts w:ascii="Calibri" w:hAnsi="Calibri" w:cs="Calibri"/>
                <w:strike/>
                <w:color w:val="000000"/>
                <w:sz w:val="22"/>
                <w:szCs w:val="22"/>
                <w:shd w:val="clear" w:color="auto" w:fill="FFFFFF"/>
              </w:rPr>
              <w:t>as needed</w:t>
            </w:r>
            <w:r>
              <w:rPr>
                <w:rStyle w:val="normaltextrun"/>
                <w:rFonts w:ascii="Calibri" w:hAnsi="Calibri" w:cs="Calibri"/>
                <w:strike/>
                <w:color w:val="000000"/>
                <w:sz w:val="22"/>
                <w:szCs w:val="22"/>
                <w:shd w:val="clear" w:color="auto" w:fill="FFFFFF"/>
              </w:rPr>
              <w:t xml:space="preserve"> and allowed </w:t>
            </w:r>
            <w:r>
              <w:rPr>
                <w:rStyle w:val="normaltextrun"/>
                <w:rFonts w:ascii="Calibri" w:hAnsi="Calibri" w:cs="Calibri"/>
                <w:strike/>
                <w:color w:val="000000"/>
                <w:sz w:val="22"/>
                <w:szCs w:val="22"/>
                <w:shd w:val="clear" w:color="auto" w:fill="FFFFFF"/>
              </w:rPr>
              <w:lastRenderedPageBreak/>
              <w:t>within the participant’s waiver budget limits.</w:t>
            </w:r>
          </w:p>
          <w:p w14:paraId="0A7D17A5" w14:textId="77777777" w:rsidR="00ED3C06" w:rsidRPr="00D80C63" w:rsidRDefault="00ED3C06" w:rsidP="008A0ED8">
            <w:pPr>
              <w:rPr>
                <w:rStyle w:val="normaltextrun"/>
                <w:rFonts w:ascii="Calibri" w:hAnsi="Calibri" w:cs="Calibri"/>
                <w:color w:val="000000"/>
                <w:sz w:val="22"/>
                <w:szCs w:val="22"/>
                <w:shd w:val="clear" w:color="auto" w:fill="FFFFFF"/>
              </w:rPr>
            </w:pPr>
          </w:p>
        </w:tc>
        <w:tc>
          <w:tcPr>
            <w:tcW w:w="3031" w:type="pct"/>
            <w:shd w:val="clear" w:color="auto" w:fill="auto"/>
          </w:tcPr>
          <w:p w14:paraId="7C00D54D" w14:textId="77777777" w:rsidR="00ED3C06" w:rsidRPr="00C01324" w:rsidRDefault="00ED3C06" w:rsidP="008A0ED8">
            <w:pPr>
              <w:pStyle w:val="NoSpacing"/>
              <w:rPr>
                <w:rStyle w:val="normaltextrun"/>
                <w:rFonts w:ascii="Calibri" w:hAnsi="Calibri" w:cs="Calibri"/>
                <w:color w:val="000000"/>
                <w:u w:val="single"/>
                <w:shd w:val="clear" w:color="auto" w:fill="FFFFFF"/>
              </w:rPr>
            </w:pPr>
          </w:p>
        </w:tc>
        <w:tc>
          <w:tcPr>
            <w:tcW w:w="1059" w:type="pct"/>
            <w:shd w:val="clear" w:color="auto" w:fill="auto"/>
          </w:tcPr>
          <w:p w14:paraId="4703EC4C" w14:textId="5670EE3A" w:rsidR="00ED3C06" w:rsidRDefault="004A1383" w:rsidP="008A0ED8">
            <w:pPr>
              <w:rPr>
                <w:rFonts w:asciiTheme="minorHAnsi" w:hAnsiTheme="minorHAnsi" w:cstheme="minorHAnsi"/>
                <w:sz w:val="22"/>
                <w:szCs w:val="22"/>
              </w:rPr>
            </w:pPr>
            <w:r>
              <w:rPr>
                <w:rFonts w:asciiTheme="minorHAnsi" w:hAnsiTheme="minorHAnsi" w:cstheme="minorHAnsi"/>
                <w:sz w:val="22"/>
                <w:szCs w:val="22"/>
              </w:rPr>
              <w:t>T</w:t>
            </w:r>
            <w:r>
              <w:rPr>
                <w:rFonts w:asciiTheme="minorHAnsi" w:hAnsiTheme="minorHAnsi" w:cstheme="minorHAnsi"/>
              </w:rPr>
              <w:t>he question was updated to provider better clarification based of feedback from Cycle 2.</w:t>
            </w:r>
          </w:p>
        </w:tc>
      </w:tr>
      <w:tr w:rsidR="008A0ED8" w:rsidRPr="00D162B9" w14:paraId="517245E6" w14:textId="77777777" w:rsidTr="52AE989A">
        <w:trPr>
          <w:cantSplit/>
        </w:trPr>
        <w:tc>
          <w:tcPr>
            <w:tcW w:w="910" w:type="pct"/>
            <w:shd w:val="clear" w:color="auto" w:fill="auto"/>
          </w:tcPr>
          <w:p w14:paraId="36C34F48" w14:textId="77777777" w:rsidR="008A0ED8" w:rsidRPr="00F715D5" w:rsidRDefault="008A0ED8" w:rsidP="008A0ED8">
            <w:pPr>
              <w:rPr>
                <w:rStyle w:val="normaltextrun"/>
                <w:rFonts w:asciiTheme="minorHAnsi" w:hAnsiTheme="minorHAnsi" w:cstheme="minorHAnsi"/>
                <w:sz w:val="18"/>
                <w:szCs w:val="18"/>
                <w:shd w:val="clear" w:color="auto" w:fill="FFFFFF"/>
              </w:rPr>
            </w:pPr>
            <w:r w:rsidRPr="00F715D5">
              <w:rPr>
                <w:rStyle w:val="normaltextrun"/>
                <w:rFonts w:asciiTheme="minorHAnsi" w:hAnsiTheme="minorHAnsi" w:cstheme="minorHAnsi"/>
                <w:sz w:val="22"/>
                <w:szCs w:val="22"/>
                <w:shd w:val="clear" w:color="auto" w:fill="FFFFFF"/>
              </w:rPr>
              <w:t>AWC Managing Employer Interview Questions</w:t>
            </w:r>
            <w:r w:rsidRPr="00F715D5">
              <w:rPr>
                <w:rStyle w:val="eop"/>
                <w:rFonts w:asciiTheme="minorHAnsi" w:hAnsiTheme="minorHAnsi" w:cstheme="minorHAnsi"/>
                <w:sz w:val="22"/>
                <w:szCs w:val="22"/>
                <w:shd w:val="clear" w:color="auto" w:fill="FFFFFF"/>
              </w:rPr>
              <w:t> </w:t>
            </w:r>
          </w:p>
          <w:p w14:paraId="7DC5515F" w14:textId="77777777" w:rsidR="008A0ED8" w:rsidRDefault="008A0ED8" w:rsidP="008A0ED8">
            <w:pPr>
              <w:rPr>
                <w:rStyle w:val="normaltextrun"/>
                <w:rFonts w:ascii="Calibri" w:hAnsi="Calibri" w:cs="Calibri"/>
                <w:color w:val="000000"/>
                <w:shd w:val="clear" w:color="auto" w:fill="FFFFFF"/>
              </w:rPr>
            </w:pPr>
          </w:p>
          <w:p w14:paraId="15CFB003" w14:textId="77777777" w:rsidR="008A0ED8" w:rsidRDefault="008A0ED8" w:rsidP="008A0ED8">
            <w:pPr>
              <w:rPr>
                <w:rStyle w:val="normaltextrun"/>
                <w:rFonts w:ascii="Calibri" w:hAnsi="Calibri" w:cs="Calibri"/>
                <w:color w:val="000000"/>
                <w:shd w:val="clear" w:color="auto" w:fill="FFFFFF"/>
              </w:rPr>
            </w:pPr>
          </w:p>
          <w:p w14:paraId="155EC862" w14:textId="77777777" w:rsidR="008A0ED8" w:rsidRPr="00F432C6" w:rsidRDefault="008A0ED8" w:rsidP="008A0ED8">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BA0185D" w14:textId="77777777" w:rsidR="008A0ED8" w:rsidRDefault="008A0ED8" w:rsidP="008A0ED8">
            <w:pPr>
              <w:pStyle w:val="NoSpacing"/>
              <w:rPr>
                <w:rStyle w:val="normaltextrun"/>
                <w:rFonts w:cstheme="minorHAnsi"/>
                <w:u w:val="single"/>
                <w:shd w:val="clear" w:color="auto" w:fill="FFFFFF"/>
              </w:rPr>
            </w:pPr>
            <w:r w:rsidRPr="00CC4D49">
              <w:rPr>
                <w:rStyle w:val="normaltextrun"/>
                <w:rFonts w:cstheme="minorHAnsi"/>
                <w:u w:val="single"/>
                <w:shd w:val="clear" w:color="auto" w:fill="FFFFFF"/>
              </w:rPr>
              <w:t>Completion Tips and Successful Interview Strategies:</w:t>
            </w:r>
          </w:p>
          <w:p w14:paraId="27D3873F" w14:textId="77777777" w:rsidR="008A0ED8" w:rsidRPr="00CC4D49" w:rsidRDefault="008A0ED8" w:rsidP="00003216">
            <w:pPr>
              <w:pStyle w:val="paragraph"/>
              <w:numPr>
                <w:ilvl w:val="0"/>
                <w:numId w:val="131"/>
              </w:numPr>
              <w:tabs>
                <w:tab w:val="clear" w:pos="720"/>
              </w:tabs>
              <w:spacing w:before="0" w:beforeAutospacing="0" w:after="0" w:afterAutospacing="0"/>
              <w:ind w:left="348" w:hanging="270"/>
              <w:jc w:val="both"/>
              <w:textAlignment w:val="baseline"/>
              <w:rPr>
                <w:rFonts w:ascii="Calibri" w:hAnsi="Calibri" w:cs="Calibri"/>
                <w:sz w:val="22"/>
                <w:szCs w:val="22"/>
              </w:rPr>
            </w:pPr>
            <w:r w:rsidRPr="00CC4D49">
              <w:rPr>
                <w:rStyle w:val="normaltextrun"/>
                <w:rFonts w:ascii="Calibri" w:hAnsi="Calibri" w:cs="Calibri"/>
                <w:sz w:val="22"/>
                <w:szCs w:val="22"/>
              </w:rPr>
              <w:t>All questions should be answered by the individual (if they are their own ME) or by the person who serves as the ME that receives AWC Financial Management Services (FMS).</w:t>
            </w:r>
            <w:r w:rsidRPr="00CC4D49">
              <w:rPr>
                <w:rStyle w:val="eop"/>
                <w:rFonts w:ascii="Calibri" w:hAnsi="Calibri" w:cs="Calibri"/>
                <w:sz w:val="22"/>
                <w:szCs w:val="22"/>
              </w:rPr>
              <w:t> </w:t>
            </w:r>
          </w:p>
          <w:p w14:paraId="78F83F18" w14:textId="77777777" w:rsidR="008A0ED8" w:rsidRPr="00CC4D49" w:rsidRDefault="008A0ED8" w:rsidP="00003216">
            <w:pPr>
              <w:pStyle w:val="paragraph"/>
              <w:numPr>
                <w:ilvl w:val="0"/>
                <w:numId w:val="132"/>
              </w:numPr>
              <w:tabs>
                <w:tab w:val="clear" w:pos="720"/>
              </w:tabs>
              <w:spacing w:before="0" w:beforeAutospacing="0" w:after="0" w:afterAutospacing="0"/>
              <w:ind w:left="348" w:hanging="270"/>
              <w:jc w:val="both"/>
              <w:textAlignment w:val="baseline"/>
              <w:rPr>
                <w:rFonts w:ascii="Calibri" w:hAnsi="Calibri" w:cs="Calibri"/>
                <w:sz w:val="22"/>
                <w:szCs w:val="22"/>
              </w:rPr>
            </w:pPr>
            <w:r w:rsidRPr="00CC4D49">
              <w:rPr>
                <w:rStyle w:val="normaltextrun"/>
                <w:rFonts w:ascii="Calibri" w:hAnsi="Calibri" w:cs="Calibri"/>
                <w:sz w:val="22"/>
                <w:szCs w:val="22"/>
              </w:rPr>
              <w:t>The ME interview can occur in person at a location determined by the ME, by phone, or by video.</w:t>
            </w:r>
            <w:r w:rsidRPr="00CC4D49">
              <w:rPr>
                <w:rStyle w:val="eop"/>
                <w:rFonts w:ascii="Calibri" w:hAnsi="Calibri" w:cs="Calibri"/>
                <w:sz w:val="22"/>
                <w:szCs w:val="22"/>
              </w:rPr>
              <w:t> </w:t>
            </w:r>
          </w:p>
          <w:p w14:paraId="6699794C" w14:textId="77777777" w:rsidR="008A0ED8" w:rsidRPr="00CC4D49" w:rsidRDefault="008A0ED8" w:rsidP="00003216">
            <w:pPr>
              <w:pStyle w:val="paragraph"/>
              <w:numPr>
                <w:ilvl w:val="0"/>
                <w:numId w:val="133"/>
              </w:numPr>
              <w:tabs>
                <w:tab w:val="clear" w:pos="720"/>
              </w:tabs>
              <w:spacing w:before="0" w:beforeAutospacing="0" w:after="0" w:afterAutospacing="0"/>
              <w:ind w:left="348" w:hanging="270"/>
              <w:jc w:val="both"/>
              <w:textAlignment w:val="baseline"/>
              <w:rPr>
                <w:rFonts w:ascii="Calibri" w:hAnsi="Calibri" w:cs="Calibri"/>
                <w:sz w:val="22"/>
                <w:szCs w:val="22"/>
              </w:rPr>
            </w:pPr>
            <w:r w:rsidRPr="00CC4D49">
              <w:rPr>
                <w:rStyle w:val="normaltextrun"/>
                <w:rFonts w:ascii="Calibri" w:hAnsi="Calibri" w:cs="Calibri"/>
                <w:sz w:val="22"/>
                <w:szCs w:val="22"/>
              </w:rPr>
              <w:t>Interviews should focus on the ME’s overall experience in the past 12 months.</w:t>
            </w:r>
            <w:r w:rsidRPr="00CC4D49">
              <w:rPr>
                <w:rStyle w:val="eop"/>
                <w:rFonts w:ascii="Calibri" w:hAnsi="Calibri" w:cs="Calibri"/>
                <w:sz w:val="22"/>
                <w:szCs w:val="22"/>
              </w:rPr>
              <w:t> </w:t>
            </w:r>
          </w:p>
          <w:p w14:paraId="28CF42EF" w14:textId="77777777" w:rsidR="008A0ED8" w:rsidRPr="00CC4D49" w:rsidRDefault="008A0ED8" w:rsidP="00003216">
            <w:pPr>
              <w:pStyle w:val="paragraph"/>
              <w:numPr>
                <w:ilvl w:val="0"/>
                <w:numId w:val="134"/>
              </w:numPr>
              <w:tabs>
                <w:tab w:val="clear" w:pos="720"/>
              </w:tabs>
              <w:spacing w:before="0" w:beforeAutospacing="0" w:after="0" w:afterAutospacing="0"/>
              <w:ind w:left="348" w:hanging="270"/>
              <w:jc w:val="both"/>
              <w:textAlignment w:val="baseline"/>
              <w:rPr>
                <w:rFonts w:ascii="Calibri" w:hAnsi="Calibri" w:cs="Calibri"/>
                <w:sz w:val="22"/>
                <w:szCs w:val="22"/>
              </w:rPr>
            </w:pPr>
            <w:r w:rsidRPr="00CC4D49">
              <w:rPr>
                <w:rStyle w:val="normaltextrun"/>
                <w:rFonts w:ascii="Calibri" w:hAnsi="Calibri" w:cs="Calibri"/>
                <w:sz w:val="22"/>
                <w:szCs w:val="22"/>
              </w:rPr>
              <w:t>Interviews should be conversational and as relaxed as possible – questions do not need to be scripted. There are no right or wrong answers.</w:t>
            </w:r>
            <w:r w:rsidRPr="00CC4D49">
              <w:rPr>
                <w:rStyle w:val="eop"/>
                <w:rFonts w:ascii="Calibri" w:hAnsi="Calibri" w:cs="Calibri"/>
                <w:sz w:val="22"/>
                <w:szCs w:val="22"/>
              </w:rPr>
              <w:t> </w:t>
            </w:r>
          </w:p>
          <w:p w14:paraId="32479B00" w14:textId="77777777" w:rsidR="008A0ED8" w:rsidRPr="00CC4D49" w:rsidRDefault="008A0ED8" w:rsidP="00003216">
            <w:pPr>
              <w:pStyle w:val="paragraph"/>
              <w:numPr>
                <w:ilvl w:val="0"/>
                <w:numId w:val="135"/>
              </w:numPr>
              <w:tabs>
                <w:tab w:val="clear" w:pos="720"/>
              </w:tabs>
              <w:spacing w:before="0" w:beforeAutospacing="0" w:after="0" w:afterAutospacing="0"/>
              <w:ind w:left="348" w:hanging="270"/>
              <w:jc w:val="both"/>
              <w:textAlignment w:val="baseline"/>
              <w:rPr>
                <w:rFonts w:ascii="Calibri" w:hAnsi="Calibri" w:cs="Calibri"/>
                <w:sz w:val="22"/>
                <w:szCs w:val="22"/>
              </w:rPr>
            </w:pPr>
            <w:r w:rsidRPr="00CC4D49">
              <w:rPr>
                <w:rStyle w:val="normaltextrun"/>
                <w:rFonts w:ascii="Calibri" w:hAnsi="Calibri" w:cs="Calibri"/>
                <w:sz w:val="22"/>
                <w:szCs w:val="22"/>
              </w:rPr>
              <w:t>It is acceptable for there to be a person designated to answer questions on behalf of the ME. This proxy respondent should be listed in the appropriate space of the first section of the interview tool. The ME may designate the proxy respondent at the start of the interview. The interviewer may make assumptions about the identification of the proxy respondent if the individual is not able to communicate and there is an obvious trusted person to provide support during the interview.</w:t>
            </w:r>
            <w:r w:rsidRPr="00CC4D49">
              <w:rPr>
                <w:rStyle w:val="eop"/>
                <w:rFonts w:ascii="Calibri" w:hAnsi="Calibri" w:cs="Calibri"/>
                <w:sz w:val="22"/>
                <w:szCs w:val="22"/>
              </w:rPr>
              <w:t> </w:t>
            </w:r>
          </w:p>
          <w:p w14:paraId="0012101E" w14:textId="77777777" w:rsidR="008A0ED8" w:rsidRDefault="008A0ED8" w:rsidP="00003216">
            <w:pPr>
              <w:pStyle w:val="paragraph"/>
              <w:numPr>
                <w:ilvl w:val="0"/>
                <w:numId w:val="136"/>
              </w:numPr>
              <w:tabs>
                <w:tab w:val="clear" w:pos="720"/>
              </w:tabs>
              <w:spacing w:before="0" w:beforeAutospacing="0" w:after="0" w:afterAutospacing="0"/>
              <w:ind w:left="348" w:hanging="270"/>
              <w:jc w:val="both"/>
              <w:textAlignment w:val="baseline"/>
              <w:rPr>
                <w:rStyle w:val="normaltextrun"/>
                <w:rFonts w:ascii="Calibri" w:hAnsi="Calibri" w:cs="Calibri"/>
                <w:sz w:val="22"/>
                <w:szCs w:val="22"/>
              </w:rPr>
            </w:pPr>
            <w:r w:rsidRPr="00CC4D49">
              <w:rPr>
                <w:rStyle w:val="normaltextrun"/>
                <w:rFonts w:ascii="Calibri" w:hAnsi="Calibri" w:cs="Calibri"/>
                <w:sz w:val="22"/>
                <w:szCs w:val="22"/>
              </w:rPr>
              <w:t>The ME’s response should be prioritized over that of a proxy, guardian, family member, team member, etc.  If someone other than the ME answers the question, use the comment boxes in this tool to indicate who answered the question.</w:t>
            </w:r>
          </w:p>
          <w:p w14:paraId="5000FC74" w14:textId="77777777" w:rsidR="008A0ED8" w:rsidRPr="00383C9D" w:rsidRDefault="008A0ED8" w:rsidP="00003216">
            <w:pPr>
              <w:pStyle w:val="paragraph"/>
              <w:numPr>
                <w:ilvl w:val="0"/>
                <w:numId w:val="137"/>
              </w:numPr>
              <w:tabs>
                <w:tab w:val="clear" w:pos="720"/>
                <w:tab w:val="num" w:pos="348"/>
              </w:tabs>
              <w:spacing w:before="0" w:beforeAutospacing="0" w:after="0" w:afterAutospacing="0"/>
              <w:ind w:left="348" w:hanging="270"/>
              <w:jc w:val="both"/>
              <w:textAlignment w:val="baseline"/>
              <w:rPr>
                <w:rFonts w:ascii="Calibri" w:hAnsi="Calibri" w:cs="Calibri"/>
                <w:sz w:val="22"/>
                <w:szCs w:val="22"/>
              </w:rPr>
            </w:pPr>
            <w:r w:rsidRPr="00383C9D">
              <w:rPr>
                <w:rStyle w:val="eop"/>
                <w:rFonts w:ascii="Calibri" w:hAnsi="Calibri" w:cs="Calibri"/>
                <w:sz w:val="22"/>
                <w:szCs w:val="22"/>
              </w:rPr>
              <w:t> </w:t>
            </w:r>
            <w:r w:rsidRPr="00383C9D">
              <w:rPr>
                <w:rStyle w:val="normaltextrun"/>
                <w:rFonts w:ascii="Calibri" w:hAnsi="Calibri" w:cs="Calibri"/>
                <w:sz w:val="22"/>
                <w:szCs w:val="22"/>
              </w:rPr>
              <w:t>The individual may choose to cancel or reschedule the interview because their preferred communication method is not available, and they do not wish to identify a proxy respondent.</w:t>
            </w:r>
            <w:r w:rsidRPr="00383C9D">
              <w:rPr>
                <w:rStyle w:val="eop"/>
                <w:rFonts w:ascii="Calibri" w:hAnsi="Calibri" w:cs="Calibri"/>
                <w:sz w:val="22"/>
                <w:szCs w:val="22"/>
              </w:rPr>
              <w:t> </w:t>
            </w:r>
          </w:p>
          <w:p w14:paraId="50E1D8C4" w14:textId="77777777" w:rsidR="008A0ED8" w:rsidRDefault="008A0ED8" w:rsidP="00003216">
            <w:pPr>
              <w:pStyle w:val="paragraph"/>
              <w:numPr>
                <w:ilvl w:val="0"/>
                <w:numId w:val="137"/>
              </w:numPr>
              <w:tabs>
                <w:tab w:val="clear" w:pos="720"/>
                <w:tab w:val="num" w:pos="348"/>
              </w:tabs>
              <w:spacing w:before="0" w:beforeAutospacing="0" w:after="0" w:afterAutospacing="0"/>
              <w:ind w:left="348" w:hanging="270"/>
              <w:jc w:val="both"/>
              <w:textAlignment w:val="baseline"/>
              <w:rPr>
                <w:rStyle w:val="eop"/>
                <w:rFonts w:ascii="Calibri" w:hAnsi="Calibri" w:cs="Calibri"/>
                <w:sz w:val="22"/>
                <w:szCs w:val="22"/>
              </w:rPr>
            </w:pPr>
            <w:r w:rsidRPr="00383C9D">
              <w:rPr>
                <w:rStyle w:val="normaltextrun"/>
                <w:rFonts w:ascii="Calibri" w:hAnsi="Calibri" w:cs="Calibri"/>
                <w:sz w:val="22"/>
                <w:szCs w:val="22"/>
              </w:rPr>
              <w:t>The majority of the questions include a scale of response options from Always to Never. Interviewers should use the following guidance when selecting the appropriate response option:</w:t>
            </w:r>
            <w:r w:rsidRPr="00383C9D">
              <w:rPr>
                <w:rStyle w:val="eop"/>
                <w:rFonts w:ascii="Calibri" w:hAnsi="Calibri" w:cs="Calibri"/>
                <w:sz w:val="22"/>
                <w:szCs w:val="22"/>
              </w:rPr>
              <w:t> </w:t>
            </w:r>
          </w:p>
          <w:p w14:paraId="0345AA87" w14:textId="77777777" w:rsidR="008A0ED8" w:rsidRPr="004C5414" w:rsidRDefault="008A0ED8" w:rsidP="00003216">
            <w:pPr>
              <w:pStyle w:val="paragraph"/>
              <w:numPr>
                <w:ilvl w:val="0"/>
                <w:numId w:val="138"/>
              </w:numPr>
              <w:tabs>
                <w:tab w:val="left" w:pos="2148"/>
                <w:tab w:val="left" w:pos="2508"/>
                <w:tab w:val="left" w:pos="2868"/>
              </w:tabs>
              <w:spacing w:before="0" w:beforeAutospacing="0" w:after="0" w:afterAutospacing="0"/>
              <w:ind w:left="1710" w:firstLine="0"/>
              <w:jc w:val="both"/>
              <w:textAlignment w:val="baseline"/>
              <w:rPr>
                <w:rFonts w:ascii="Calibri" w:hAnsi="Calibri" w:cs="Calibri"/>
                <w:sz w:val="22"/>
                <w:szCs w:val="22"/>
              </w:rPr>
            </w:pPr>
            <w:r w:rsidRPr="004E5533">
              <w:rPr>
                <w:rStyle w:val="normaltextrun"/>
                <w:rFonts w:ascii="Calibri" w:hAnsi="Calibri" w:cs="Calibri"/>
                <w:sz w:val="22"/>
                <w:szCs w:val="22"/>
              </w:rPr>
              <w:t>Select ‘Always’</w:t>
            </w:r>
            <w:r w:rsidRPr="004C5414">
              <w:rPr>
                <w:rStyle w:val="normaltextrun"/>
                <w:rFonts w:ascii="Calibri" w:hAnsi="Calibri" w:cs="Calibri"/>
                <w:sz w:val="22"/>
                <w:szCs w:val="22"/>
              </w:rPr>
              <w:t xml:space="preserve"> when the circumstance occurs at all times or occasions. There is no variability, and it is 100% of the time.</w:t>
            </w:r>
            <w:r w:rsidRPr="004C5414">
              <w:rPr>
                <w:rStyle w:val="eop"/>
                <w:rFonts w:ascii="Calibri" w:hAnsi="Calibri" w:cs="Calibri"/>
                <w:sz w:val="22"/>
                <w:szCs w:val="22"/>
              </w:rPr>
              <w:t> </w:t>
            </w:r>
          </w:p>
          <w:p w14:paraId="22ABAFEC" w14:textId="77777777" w:rsidR="008A0ED8" w:rsidRPr="004E5533" w:rsidRDefault="008A0ED8" w:rsidP="00003216">
            <w:pPr>
              <w:pStyle w:val="paragraph"/>
              <w:numPr>
                <w:ilvl w:val="0"/>
                <w:numId w:val="139"/>
              </w:numPr>
              <w:spacing w:before="0" w:beforeAutospacing="0" w:after="0" w:afterAutospacing="0"/>
              <w:ind w:left="1710" w:firstLine="0"/>
              <w:jc w:val="both"/>
              <w:textAlignment w:val="baseline"/>
              <w:rPr>
                <w:rFonts w:ascii="Calibri" w:hAnsi="Calibri" w:cs="Calibri"/>
                <w:sz w:val="22"/>
                <w:szCs w:val="22"/>
              </w:rPr>
            </w:pPr>
            <w:r w:rsidRPr="004C5414">
              <w:rPr>
                <w:rStyle w:val="normaltextrun"/>
                <w:rFonts w:ascii="Calibri" w:hAnsi="Calibri" w:cs="Calibri"/>
                <w:sz w:val="22"/>
                <w:szCs w:val="22"/>
              </w:rPr>
              <w:t>Select ‘</w:t>
            </w:r>
            <w:r w:rsidRPr="004E5533">
              <w:rPr>
                <w:rStyle w:val="normaltextrun"/>
                <w:rFonts w:ascii="Calibri" w:hAnsi="Calibri" w:cs="Calibri"/>
                <w:sz w:val="22"/>
                <w:szCs w:val="22"/>
              </w:rPr>
              <w:t>Almost Every Time’ when the circumstance occurs nearly every time, but no less than 80% of the time</w:t>
            </w:r>
            <w:r w:rsidRPr="004E5533">
              <w:rPr>
                <w:rStyle w:val="eop"/>
                <w:rFonts w:ascii="Calibri" w:hAnsi="Calibri" w:cs="Calibri"/>
                <w:sz w:val="22"/>
                <w:szCs w:val="22"/>
              </w:rPr>
              <w:t> </w:t>
            </w:r>
          </w:p>
          <w:p w14:paraId="2F88B107" w14:textId="77777777" w:rsidR="008A0ED8" w:rsidRPr="004E5533" w:rsidRDefault="008A0ED8" w:rsidP="00003216">
            <w:pPr>
              <w:pStyle w:val="paragraph"/>
              <w:numPr>
                <w:ilvl w:val="0"/>
                <w:numId w:val="140"/>
              </w:numPr>
              <w:spacing w:before="0" w:beforeAutospacing="0" w:after="0" w:afterAutospacing="0"/>
              <w:ind w:left="1710" w:firstLine="0"/>
              <w:jc w:val="both"/>
              <w:textAlignment w:val="baseline"/>
              <w:rPr>
                <w:rFonts w:ascii="Calibri" w:hAnsi="Calibri" w:cs="Calibri"/>
                <w:sz w:val="22"/>
                <w:szCs w:val="22"/>
              </w:rPr>
            </w:pPr>
            <w:r w:rsidRPr="004E5533">
              <w:rPr>
                <w:rStyle w:val="normaltextrun"/>
                <w:rFonts w:ascii="Calibri" w:hAnsi="Calibri" w:cs="Calibri"/>
                <w:sz w:val="22"/>
                <w:szCs w:val="22"/>
              </w:rPr>
              <w:t>Select ‘Sometimes’ when the circumstance occurs occasionally or from time to time. There is a moderate degree of variability and can occur anywhere from 20% to 80% of the time.</w:t>
            </w:r>
            <w:r w:rsidRPr="004E5533">
              <w:rPr>
                <w:rStyle w:val="eop"/>
                <w:rFonts w:ascii="Calibri" w:hAnsi="Calibri" w:cs="Calibri"/>
                <w:sz w:val="22"/>
                <w:szCs w:val="22"/>
              </w:rPr>
              <w:t> </w:t>
            </w:r>
          </w:p>
          <w:p w14:paraId="29FC1E2E" w14:textId="77777777" w:rsidR="008A0ED8" w:rsidRPr="004E5533" w:rsidRDefault="008A0ED8" w:rsidP="00003216">
            <w:pPr>
              <w:pStyle w:val="paragraph"/>
              <w:numPr>
                <w:ilvl w:val="0"/>
                <w:numId w:val="141"/>
              </w:numPr>
              <w:spacing w:before="0" w:beforeAutospacing="0" w:after="0" w:afterAutospacing="0"/>
              <w:ind w:left="1710" w:firstLine="0"/>
              <w:jc w:val="both"/>
              <w:textAlignment w:val="baseline"/>
              <w:rPr>
                <w:rFonts w:ascii="Calibri" w:hAnsi="Calibri" w:cs="Calibri"/>
                <w:sz w:val="22"/>
                <w:szCs w:val="22"/>
              </w:rPr>
            </w:pPr>
            <w:r w:rsidRPr="004E5533">
              <w:rPr>
                <w:rStyle w:val="normaltextrun"/>
                <w:rFonts w:ascii="Calibri" w:hAnsi="Calibri" w:cs="Calibri"/>
                <w:sz w:val="22"/>
                <w:szCs w:val="22"/>
              </w:rPr>
              <w:t>Select ‘Almost Never’ when the circumstance hardly ever occurs. There is a high degree of variability and occurs less than 20% of the time.</w:t>
            </w:r>
            <w:r w:rsidRPr="004E5533">
              <w:rPr>
                <w:rStyle w:val="eop"/>
                <w:rFonts w:ascii="Calibri" w:hAnsi="Calibri" w:cs="Calibri"/>
                <w:sz w:val="22"/>
                <w:szCs w:val="22"/>
              </w:rPr>
              <w:t> </w:t>
            </w:r>
          </w:p>
          <w:p w14:paraId="481E8CDF" w14:textId="77777777" w:rsidR="008A0ED8" w:rsidRPr="004C5414" w:rsidRDefault="008A0ED8" w:rsidP="00003216">
            <w:pPr>
              <w:pStyle w:val="paragraph"/>
              <w:numPr>
                <w:ilvl w:val="0"/>
                <w:numId w:val="142"/>
              </w:numPr>
              <w:spacing w:before="0" w:beforeAutospacing="0" w:after="0" w:afterAutospacing="0"/>
              <w:ind w:left="1710" w:firstLine="0"/>
              <w:jc w:val="both"/>
              <w:textAlignment w:val="baseline"/>
              <w:rPr>
                <w:rStyle w:val="normaltextrun"/>
                <w:rFonts w:ascii="Calibri" w:hAnsi="Calibri" w:cs="Calibri"/>
                <w:sz w:val="22"/>
                <w:szCs w:val="22"/>
              </w:rPr>
            </w:pPr>
            <w:r w:rsidRPr="004E5533">
              <w:rPr>
                <w:rStyle w:val="normaltextrun"/>
                <w:rFonts w:ascii="Calibri" w:hAnsi="Calibri" w:cs="Calibri"/>
                <w:sz w:val="22"/>
                <w:szCs w:val="22"/>
              </w:rPr>
              <w:t>Select ‘Never’</w:t>
            </w:r>
            <w:r w:rsidRPr="004C5414">
              <w:rPr>
                <w:rStyle w:val="normaltextrun"/>
                <w:rFonts w:ascii="Calibri" w:hAnsi="Calibri" w:cs="Calibri"/>
                <w:sz w:val="22"/>
                <w:szCs w:val="22"/>
              </w:rPr>
              <w:t xml:space="preserve"> when the circumstance does not occur at all.</w:t>
            </w:r>
          </w:p>
          <w:p w14:paraId="570F2FC3" w14:textId="77777777" w:rsidR="008A0ED8" w:rsidRPr="004E5533" w:rsidRDefault="008A0ED8" w:rsidP="00003216">
            <w:pPr>
              <w:pStyle w:val="paragraph"/>
              <w:numPr>
                <w:ilvl w:val="0"/>
                <w:numId w:val="142"/>
              </w:numPr>
              <w:spacing w:before="0" w:beforeAutospacing="0" w:after="0" w:afterAutospacing="0"/>
              <w:ind w:left="1710" w:firstLine="0"/>
              <w:jc w:val="both"/>
              <w:textAlignment w:val="baseline"/>
              <w:rPr>
                <w:rFonts w:ascii="Calibri" w:hAnsi="Calibri" w:cs="Calibri"/>
                <w:b/>
                <w:bCs/>
                <w:sz w:val="22"/>
                <w:szCs w:val="22"/>
              </w:rPr>
            </w:pPr>
            <w:r w:rsidRPr="004E5533">
              <w:rPr>
                <w:rFonts w:ascii="Calibri" w:hAnsi="Calibri" w:cs="Calibri"/>
                <w:b/>
                <w:bCs/>
                <w:sz w:val="22"/>
                <w:szCs w:val="22"/>
              </w:rPr>
              <w:t xml:space="preserve">Answers using the response option </w:t>
            </w:r>
            <w:r w:rsidRPr="002D4E7F">
              <w:rPr>
                <w:rFonts w:ascii="Calibri" w:hAnsi="Calibri" w:cs="Calibri"/>
                <w:strike/>
                <w:sz w:val="22"/>
                <w:szCs w:val="22"/>
              </w:rPr>
              <w:t>“Don’t know, no response, or unclear response. Describe” should include specification of which one occurred (e.g., ME did not know, there was no response, etc.)</w:t>
            </w:r>
            <w:r>
              <w:rPr>
                <w:rFonts w:ascii="Calibri" w:hAnsi="Calibri" w:cs="Calibri"/>
                <w:sz w:val="22"/>
                <w:szCs w:val="22"/>
              </w:rPr>
              <w:t xml:space="preserve"> </w:t>
            </w:r>
            <w:r w:rsidRPr="004E5533">
              <w:rPr>
                <w:rFonts w:ascii="Calibri" w:hAnsi="Calibri" w:cs="Calibri"/>
                <w:b/>
                <w:bCs/>
                <w:sz w:val="22"/>
                <w:szCs w:val="22"/>
              </w:rPr>
              <w:t>“N/A”, a comment must be entered.</w:t>
            </w:r>
            <w:r>
              <w:rPr>
                <w:rFonts w:ascii="Calibri" w:hAnsi="Calibri" w:cs="Calibri"/>
                <w:b/>
                <w:bCs/>
                <w:sz w:val="22"/>
                <w:szCs w:val="22"/>
              </w:rPr>
              <w:t xml:space="preserve"> </w:t>
            </w:r>
          </w:p>
          <w:p w14:paraId="703A2394" w14:textId="77777777" w:rsidR="008A0ED8" w:rsidRDefault="008A0ED8" w:rsidP="008A0ED8">
            <w:pPr>
              <w:pStyle w:val="BodyText"/>
              <w:rPr>
                <w:rFonts w:asciiTheme="minorHAnsi" w:hAnsiTheme="minorHAnsi" w:cstheme="minorHAnsi"/>
                <w:sz w:val="22"/>
                <w:szCs w:val="22"/>
                <w:u w:val="single"/>
              </w:rPr>
            </w:pPr>
          </w:p>
        </w:tc>
        <w:tc>
          <w:tcPr>
            <w:tcW w:w="1059" w:type="pct"/>
            <w:shd w:val="clear" w:color="auto" w:fill="auto"/>
          </w:tcPr>
          <w:p w14:paraId="0173C5A7" w14:textId="7CA82321" w:rsidR="008A0ED8" w:rsidRPr="00F432C6" w:rsidRDefault="008A0ED8" w:rsidP="008A0ED8">
            <w:pPr>
              <w:rPr>
                <w:rFonts w:asciiTheme="minorHAnsi" w:hAnsiTheme="minorHAnsi" w:cstheme="minorHAnsi"/>
                <w:sz w:val="22"/>
                <w:szCs w:val="22"/>
              </w:rPr>
            </w:pPr>
            <w:r>
              <w:rPr>
                <w:rFonts w:asciiTheme="minorHAnsi" w:hAnsiTheme="minorHAnsi" w:cstheme="minorHAnsi"/>
                <w:sz w:val="22"/>
                <w:szCs w:val="22"/>
              </w:rPr>
              <w:lastRenderedPageBreak/>
              <w:t>T</w:t>
            </w:r>
            <w:r>
              <w:rPr>
                <w:rFonts w:asciiTheme="minorHAnsi" w:hAnsiTheme="minorHAnsi"/>
                <w:sz w:val="22"/>
                <w:szCs w:val="22"/>
              </w:rPr>
              <w:t>he Completion Tips and Successful Interview Strategies was updated based on feedback from Cycle 2.</w:t>
            </w:r>
          </w:p>
        </w:tc>
      </w:tr>
      <w:tr w:rsidR="00D562B2" w:rsidRPr="00D162B9" w14:paraId="68624A4A" w14:textId="77777777" w:rsidTr="52AE989A">
        <w:trPr>
          <w:cantSplit/>
        </w:trPr>
        <w:tc>
          <w:tcPr>
            <w:tcW w:w="910" w:type="pct"/>
            <w:shd w:val="clear" w:color="auto" w:fill="auto"/>
          </w:tcPr>
          <w:p w14:paraId="0EBBFAE0" w14:textId="77777777" w:rsidR="00D562B2" w:rsidRPr="00F715D5" w:rsidRDefault="00D562B2" w:rsidP="00D562B2">
            <w:pPr>
              <w:rPr>
                <w:rStyle w:val="normaltextrun"/>
                <w:rFonts w:asciiTheme="minorHAnsi" w:hAnsiTheme="minorHAnsi" w:cstheme="minorHAnsi"/>
                <w:sz w:val="18"/>
                <w:szCs w:val="18"/>
                <w:shd w:val="clear" w:color="auto" w:fill="FFFFFF"/>
              </w:rPr>
            </w:pPr>
            <w:r w:rsidRPr="00F715D5">
              <w:rPr>
                <w:rStyle w:val="normaltextrun"/>
                <w:rFonts w:asciiTheme="minorHAnsi" w:hAnsiTheme="minorHAnsi" w:cstheme="minorHAnsi"/>
                <w:sz w:val="22"/>
                <w:szCs w:val="22"/>
                <w:shd w:val="clear" w:color="auto" w:fill="FFFFFF"/>
              </w:rPr>
              <w:t>AWC Managing Employer Interview Questions</w:t>
            </w:r>
            <w:r w:rsidRPr="00F715D5">
              <w:rPr>
                <w:rStyle w:val="eop"/>
                <w:rFonts w:asciiTheme="minorHAnsi" w:hAnsiTheme="minorHAnsi" w:cstheme="minorHAnsi"/>
                <w:sz w:val="22"/>
                <w:szCs w:val="22"/>
                <w:shd w:val="clear" w:color="auto" w:fill="FFFFFF"/>
              </w:rPr>
              <w:t> </w:t>
            </w:r>
          </w:p>
          <w:p w14:paraId="2219F059" w14:textId="77777777" w:rsidR="00D562B2" w:rsidRPr="00F432C6" w:rsidRDefault="00D562B2" w:rsidP="00D562B2">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C941726" w14:textId="77777777" w:rsidR="00D562B2" w:rsidRPr="008F1D3E" w:rsidRDefault="00D562B2" w:rsidP="00D562B2">
            <w:pPr>
              <w:pStyle w:val="NoSpacing"/>
              <w:rPr>
                <w:rStyle w:val="eop"/>
                <w:rFonts w:ascii="Calibri" w:hAnsi="Calibri" w:cs="Calibri"/>
                <w:shd w:val="clear" w:color="auto" w:fill="FFFFFF"/>
              </w:rPr>
            </w:pPr>
            <w:r w:rsidRPr="008F1D3E">
              <w:rPr>
                <w:rStyle w:val="normaltextrun"/>
                <w:rFonts w:ascii="Calibri" w:hAnsi="Calibri" w:cs="Calibri"/>
                <w:u w:val="single"/>
                <w:shd w:val="clear" w:color="auto" w:fill="FFFFFF"/>
              </w:rPr>
              <w:t>Completion Tips and Successful Interview Strategies:</w:t>
            </w:r>
            <w:r w:rsidRPr="008F1D3E">
              <w:rPr>
                <w:rStyle w:val="eop"/>
                <w:rFonts w:ascii="Calibri" w:hAnsi="Calibri" w:cs="Calibri"/>
                <w:shd w:val="clear" w:color="auto" w:fill="FFFFFF"/>
              </w:rPr>
              <w:t> </w:t>
            </w:r>
          </w:p>
          <w:p w14:paraId="582655FB" w14:textId="3848FA5A" w:rsidR="00D562B2" w:rsidRDefault="00D562B2" w:rsidP="00D562B2">
            <w:pPr>
              <w:pStyle w:val="BodyText"/>
              <w:rPr>
                <w:rFonts w:asciiTheme="minorHAnsi" w:hAnsiTheme="minorHAnsi" w:cstheme="minorHAnsi"/>
                <w:sz w:val="22"/>
                <w:szCs w:val="22"/>
                <w:u w:val="single"/>
              </w:rPr>
            </w:pPr>
            <w:r w:rsidRPr="008F1D3E">
              <w:rPr>
                <w:rStyle w:val="eop"/>
                <w:rFonts w:ascii="Calibri" w:hAnsi="Calibri" w:cs="Calibri"/>
                <w:shd w:val="clear" w:color="auto" w:fill="FFFFFF"/>
              </w:rPr>
              <w:t>The following individual was identified as the proxy respondent</w:t>
            </w:r>
            <w:r w:rsidRPr="008F1D3E">
              <w:rPr>
                <w:rStyle w:val="eop"/>
                <w:rFonts w:ascii="Calibri Light" w:hAnsi="Calibri Light" w:cs="Calibri Light"/>
                <w:shd w:val="clear" w:color="auto" w:fill="FFFFFF"/>
              </w:rPr>
              <w:t xml:space="preserve"> </w:t>
            </w:r>
            <w:r w:rsidRPr="008F1D3E">
              <w:rPr>
                <w:rStyle w:val="eop"/>
                <w:rFonts w:ascii="Calibri Light" w:hAnsi="Calibri Light" w:cs="Calibri Light"/>
                <w:b/>
                <w:bCs/>
                <w:shd w:val="clear" w:color="auto" w:fill="FFFFFF"/>
              </w:rPr>
              <w:t>(the proxy selected cannot be the SSP):</w:t>
            </w:r>
          </w:p>
        </w:tc>
        <w:tc>
          <w:tcPr>
            <w:tcW w:w="1059" w:type="pct"/>
            <w:shd w:val="clear" w:color="auto" w:fill="auto"/>
          </w:tcPr>
          <w:p w14:paraId="62B91799" w14:textId="77777777" w:rsidR="00D562B2" w:rsidRDefault="00D562B2" w:rsidP="00D562B2">
            <w:pPr>
              <w:rPr>
                <w:rFonts w:asciiTheme="minorHAnsi" w:hAnsiTheme="minorHAnsi"/>
                <w:sz w:val="22"/>
                <w:szCs w:val="22"/>
              </w:rPr>
            </w:pPr>
            <w:r>
              <w:rPr>
                <w:rFonts w:asciiTheme="minorHAnsi" w:hAnsiTheme="minorHAnsi" w:cstheme="minorHAnsi"/>
                <w:sz w:val="22"/>
                <w:szCs w:val="22"/>
              </w:rPr>
              <w:t>T</w:t>
            </w:r>
            <w:r>
              <w:rPr>
                <w:rFonts w:asciiTheme="minorHAnsi" w:hAnsiTheme="minorHAnsi"/>
                <w:sz w:val="22"/>
                <w:szCs w:val="22"/>
              </w:rPr>
              <w:t>he Completion Tips and Successful Interview Strategies was updated based on feedback from Cycle 2.</w:t>
            </w:r>
          </w:p>
          <w:p w14:paraId="51BD5B3E" w14:textId="77777777" w:rsidR="00D562B2" w:rsidRPr="00F432C6" w:rsidRDefault="00D562B2" w:rsidP="00D562B2">
            <w:pPr>
              <w:rPr>
                <w:rFonts w:asciiTheme="minorHAnsi" w:hAnsiTheme="minorHAnsi" w:cstheme="minorHAnsi"/>
                <w:sz w:val="22"/>
                <w:szCs w:val="22"/>
              </w:rPr>
            </w:pPr>
          </w:p>
        </w:tc>
      </w:tr>
      <w:tr w:rsidR="00D562B2" w:rsidRPr="00D162B9" w14:paraId="1C07352F" w14:textId="77777777" w:rsidTr="52AE989A">
        <w:trPr>
          <w:cantSplit/>
        </w:trPr>
        <w:tc>
          <w:tcPr>
            <w:tcW w:w="910" w:type="pct"/>
            <w:shd w:val="clear" w:color="auto" w:fill="auto"/>
          </w:tcPr>
          <w:p w14:paraId="71CB3EAB" w14:textId="77777777" w:rsidR="00D562B2" w:rsidRPr="00EA3FE7" w:rsidRDefault="00D562B2" w:rsidP="00D562B2">
            <w:pPr>
              <w:rPr>
                <w:rStyle w:val="normaltextrun"/>
                <w:rFonts w:asciiTheme="minorHAnsi" w:hAnsiTheme="minorHAnsi" w:cstheme="minorHAnsi"/>
                <w:sz w:val="28"/>
                <w:szCs w:val="28"/>
                <w:shd w:val="clear" w:color="auto" w:fill="FFFFFF"/>
              </w:rPr>
            </w:pPr>
            <w:r w:rsidRPr="00EA3FE7">
              <w:rPr>
                <w:rStyle w:val="normaltextrun"/>
                <w:rFonts w:ascii="Calibri" w:hAnsi="Calibri" w:cs="Calibri"/>
                <w:color w:val="000000"/>
                <w:sz w:val="22"/>
                <w:szCs w:val="22"/>
                <w:shd w:val="clear" w:color="auto" w:fill="FFFFFF"/>
              </w:rPr>
              <w:t>I know how to contact my Agency with Choice (AWC). </w:t>
            </w:r>
            <w:r w:rsidRPr="00EA3FE7">
              <w:rPr>
                <w:rStyle w:val="eop"/>
                <w:rFonts w:ascii="Calibri" w:hAnsi="Calibri" w:cs="Calibri"/>
                <w:color w:val="000000"/>
                <w:sz w:val="22"/>
                <w:szCs w:val="22"/>
                <w:shd w:val="clear" w:color="auto" w:fill="FFFFFF"/>
              </w:rPr>
              <w:t> </w:t>
            </w:r>
          </w:p>
          <w:p w14:paraId="1D300A27" w14:textId="77777777" w:rsidR="00D562B2" w:rsidRDefault="00D562B2" w:rsidP="00D562B2">
            <w:pPr>
              <w:rPr>
                <w:rStyle w:val="normaltextrun"/>
                <w:rFonts w:asciiTheme="minorHAnsi" w:hAnsiTheme="minorHAnsi" w:cstheme="minorHAnsi"/>
                <w:sz w:val="22"/>
                <w:szCs w:val="22"/>
              </w:rPr>
            </w:pPr>
          </w:p>
          <w:p w14:paraId="59B0697E" w14:textId="77777777" w:rsidR="00D562B2" w:rsidRPr="00F432C6" w:rsidRDefault="00D562B2" w:rsidP="00D562B2">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7024086" w14:textId="77777777" w:rsidR="00D562B2" w:rsidRDefault="00D562B2" w:rsidP="00D562B2">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0C724407" w14:textId="77777777" w:rsidR="00D562B2" w:rsidRPr="007A1A11" w:rsidRDefault="00D562B2" w:rsidP="00D562B2">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16A870E0"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56FEFAEB"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0EECF665"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33B53F2F"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4B45B448"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4C220F90"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5FCBEB8D" w14:textId="77777777" w:rsidR="00D562B2" w:rsidRDefault="00D562B2" w:rsidP="00D562B2">
            <w:pPr>
              <w:pStyle w:val="BodyText"/>
              <w:rPr>
                <w:rFonts w:asciiTheme="minorHAnsi" w:hAnsiTheme="minorHAnsi" w:cstheme="minorHAnsi"/>
                <w:sz w:val="22"/>
                <w:szCs w:val="22"/>
                <w:u w:val="single"/>
              </w:rPr>
            </w:pPr>
          </w:p>
        </w:tc>
        <w:tc>
          <w:tcPr>
            <w:tcW w:w="1059" w:type="pct"/>
            <w:shd w:val="clear" w:color="auto" w:fill="auto"/>
          </w:tcPr>
          <w:p w14:paraId="2D1865D4" w14:textId="51BBE63F" w:rsidR="00D562B2" w:rsidRPr="00F432C6" w:rsidRDefault="00D562B2" w:rsidP="00D562B2">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tc>
      </w:tr>
      <w:tr w:rsidR="00D562B2" w:rsidRPr="00D162B9" w14:paraId="06E1D6C0" w14:textId="77777777" w:rsidTr="52AE989A">
        <w:trPr>
          <w:cantSplit/>
        </w:trPr>
        <w:tc>
          <w:tcPr>
            <w:tcW w:w="910" w:type="pct"/>
            <w:shd w:val="clear" w:color="auto" w:fill="auto"/>
          </w:tcPr>
          <w:p w14:paraId="307CDE0C" w14:textId="77777777" w:rsidR="00D562B2" w:rsidRPr="009576C1" w:rsidRDefault="00D562B2" w:rsidP="00D562B2">
            <w:pPr>
              <w:rPr>
                <w:rStyle w:val="normaltextrun"/>
                <w:rFonts w:ascii="Calibri" w:hAnsi="Calibri" w:cs="Calibri"/>
                <w:color w:val="000000"/>
                <w:sz w:val="28"/>
                <w:szCs w:val="28"/>
                <w:shd w:val="clear" w:color="auto" w:fill="FFFFFF"/>
              </w:rPr>
            </w:pPr>
            <w:r w:rsidRPr="009576C1">
              <w:rPr>
                <w:rStyle w:val="normaltextrun"/>
                <w:rFonts w:ascii="Calibri" w:hAnsi="Calibri" w:cs="Calibri"/>
                <w:color w:val="000000"/>
                <w:sz w:val="22"/>
                <w:szCs w:val="22"/>
                <w:shd w:val="clear" w:color="auto" w:fill="FFFFFF"/>
              </w:rPr>
              <w:t>If I have a question, I am pleased with the response time of my AWC.</w:t>
            </w:r>
            <w:r w:rsidRPr="009576C1">
              <w:rPr>
                <w:rStyle w:val="eop"/>
                <w:rFonts w:ascii="Calibri" w:hAnsi="Calibri" w:cs="Calibri"/>
                <w:color w:val="000000"/>
                <w:sz w:val="22"/>
                <w:szCs w:val="22"/>
                <w:shd w:val="clear" w:color="auto" w:fill="FFFFFF"/>
              </w:rPr>
              <w:t> </w:t>
            </w:r>
          </w:p>
          <w:p w14:paraId="2CA21E21" w14:textId="77777777" w:rsidR="00D562B2" w:rsidRPr="00F432C6" w:rsidRDefault="00D562B2" w:rsidP="00D562B2">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415F400F" w14:textId="77777777" w:rsidR="00D562B2" w:rsidRDefault="00D562B2" w:rsidP="00D562B2">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7E296726" w14:textId="77777777" w:rsidR="00D562B2" w:rsidRPr="007A1A11" w:rsidRDefault="00D562B2" w:rsidP="00D562B2">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156705A2"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2C4FCFD3"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0CE49F6E"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39C50744"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56B4A068"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6A7A946A" w14:textId="77777777" w:rsidR="00D562B2" w:rsidRPr="007A1A11" w:rsidRDefault="00D562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626AAC0E" w14:textId="77777777" w:rsidR="00D562B2" w:rsidRDefault="00D562B2" w:rsidP="00D562B2">
            <w:pPr>
              <w:pStyle w:val="BodyText"/>
              <w:rPr>
                <w:rFonts w:asciiTheme="minorHAnsi" w:hAnsiTheme="minorHAnsi" w:cstheme="minorHAnsi"/>
                <w:sz w:val="22"/>
                <w:szCs w:val="22"/>
                <w:u w:val="single"/>
              </w:rPr>
            </w:pPr>
          </w:p>
        </w:tc>
        <w:tc>
          <w:tcPr>
            <w:tcW w:w="1059" w:type="pct"/>
            <w:shd w:val="clear" w:color="auto" w:fill="auto"/>
          </w:tcPr>
          <w:p w14:paraId="31578DA6" w14:textId="7B9C9027" w:rsidR="00D562B2" w:rsidRPr="00F432C6" w:rsidRDefault="00D562B2" w:rsidP="00D562B2">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tc>
      </w:tr>
      <w:tr w:rsidR="00004CE6" w:rsidRPr="00D162B9" w14:paraId="0718D8CB" w14:textId="77777777" w:rsidTr="52AE989A">
        <w:trPr>
          <w:cantSplit/>
        </w:trPr>
        <w:tc>
          <w:tcPr>
            <w:tcW w:w="910" w:type="pct"/>
            <w:shd w:val="clear" w:color="auto" w:fill="auto"/>
          </w:tcPr>
          <w:p w14:paraId="2EFA8901" w14:textId="77777777" w:rsidR="00004CE6" w:rsidRPr="00113DEE" w:rsidRDefault="00004CE6" w:rsidP="00004CE6">
            <w:pPr>
              <w:rPr>
                <w:rStyle w:val="normaltextrun"/>
                <w:rFonts w:ascii="Calibri" w:hAnsi="Calibri" w:cs="Calibri"/>
                <w:color w:val="000000"/>
                <w:sz w:val="28"/>
                <w:szCs w:val="28"/>
                <w:shd w:val="clear" w:color="auto" w:fill="FFFFFF"/>
              </w:rPr>
            </w:pPr>
            <w:r w:rsidRPr="00113DEE">
              <w:rPr>
                <w:rStyle w:val="normaltextrun"/>
                <w:rFonts w:ascii="Calibri" w:hAnsi="Calibri" w:cs="Calibri"/>
                <w:color w:val="000000"/>
                <w:sz w:val="22"/>
                <w:szCs w:val="22"/>
                <w:shd w:val="clear" w:color="auto" w:fill="FFFFFF"/>
              </w:rPr>
              <w:t>When I’ve had a complaint, the AWC resolved the issue to my satisfaction.</w:t>
            </w:r>
            <w:r w:rsidRPr="00113DEE">
              <w:rPr>
                <w:rStyle w:val="eop"/>
                <w:rFonts w:ascii="Calibri" w:hAnsi="Calibri" w:cs="Calibri"/>
                <w:color w:val="000000"/>
                <w:sz w:val="22"/>
                <w:szCs w:val="22"/>
                <w:shd w:val="clear" w:color="auto" w:fill="FFFFFF"/>
              </w:rPr>
              <w:t> </w:t>
            </w:r>
          </w:p>
          <w:p w14:paraId="5C66BAB6" w14:textId="77777777" w:rsidR="00004CE6" w:rsidRDefault="00004CE6" w:rsidP="00004CE6">
            <w:pPr>
              <w:rPr>
                <w:rStyle w:val="normaltextrun"/>
                <w:rFonts w:ascii="Calibri" w:hAnsi="Calibri" w:cs="Calibri"/>
                <w:color w:val="000000"/>
                <w:sz w:val="22"/>
                <w:szCs w:val="22"/>
              </w:rPr>
            </w:pPr>
          </w:p>
          <w:p w14:paraId="46A0DA21" w14:textId="77777777" w:rsidR="00004CE6" w:rsidRPr="00F432C6" w:rsidRDefault="00004CE6" w:rsidP="00004CE6">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6C15BFAA" w14:textId="77777777" w:rsidR="00004CE6" w:rsidRDefault="00004CE6" w:rsidP="00004CE6">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1966DE03" w14:textId="77777777" w:rsidR="00004CE6" w:rsidRPr="007A1A11" w:rsidRDefault="00004CE6" w:rsidP="00004CE6">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1A5FD94E" w14:textId="77777777" w:rsidR="00004CE6" w:rsidRPr="007A1A11" w:rsidRDefault="00004CE6"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6A20525C" w14:textId="77777777" w:rsidR="00004CE6" w:rsidRPr="007A1A11" w:rsidRDefault="00004CE6"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75048922" w14:textId="77777777" w:rsidR="00004CE6" w:rsidRPr="007A1A11" w:rsidRDefault="00004CE6"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4A0DC4E7" w14:textId="77777777" w:rsidR="00004CE6" w:rsidRPr="007A1A11" w:rsidRDefault="00004CE6"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0D47ACF6" w14:textId="77777777" w:rsidR="00004CE6" w:rsidRPr="007A1A11" w:rsidRDefault="00004CE6"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11C30115" w14:textId="77777777" w:rsidR="00004CE6" w:rsidRPr="007A1A11" w:rsidRDefault="00004CE6"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23DD0C97" w14:textId="77777777" w:rsidR="00004CE6" w:rsidRDefault="00004CE6" w:rsidP="00004CE6">
            <w:pPr>
              <w:pStyle w:val="BodyText"/>
              <w:rPr>
                <w:rFonts w:asciiTheme="minorHAnsi" w:hAnsiTheme="minorHAnsi" w:cstheme="minorHAnsi"/>
                <w:sz w:val="22"/>
                <w:szCs w:val="22"/>
                <w:u w:val="single"/>
              </w:rPr>
            </w:pPr>
          </w:p>
        </w:tc>
        <w:tc>
          <w:tcPr>
            <w:tcW w:w="1059" w:type="pct"/>
            <w:shd w:val="clear" w:color="auto" w:fill="auto"/>
          </w:tcPr>
          <w:p w14:paraId="7238C635" w14:textId="010D4073" w:rsidR="00004CE6" w:rsidRPr="00F432C6" w:rsidRDefault="00004CE6" w:rsidP="00004CE6">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tc>
      </w:tr>
      <w:tr w:rsidR="00004CE6" w:rsidRPr="00D162B9" w14:paraId="6082AE70" w14:textId="77777777" w:rsidTr="52AE989A">
        <w:trPr>
          <w:cantSplit/>
        </w:trPr>
        <w:tc>
          <w:tcPr>
            <w:tcW w:w="910" w:type="pct"/>
            <w:shd w:val="clear" w:color="auto" w:fill="auto"/>
          </w:tcPr>
          <w:p w14:paraId="746E29A1" w14:textId="77777777" w:rsidR="00004CE6" w:rsidRPr="00026366" w:rsidRDefault="00004CE6" w:rsidP="00004CE6">
            <w:pPr>
              <w:rPr>
                <w:rStyle w:val="normaltextrun"/>
                <w:rFonts w:ascii="Calibri" w:hAnsi="Calibri" w:cs="Calibri"/>
                <w:strike/>
                <w:color w:val="000000"/>
                <w:sz w:val="22"/>
                <w:szCs w:val="22"/>
                <w:shd w:val="clear" w:color="auto" w:fill="FFFFFF"/>
              </w:rPr>
            </w:pPr>
            <w:r w:rsidRPr="00026366">
              <w:rPr>
                <w:rStyle w:val="normaltextrun"/>
                <w:rFonts w:ascii="Calibri" w:hAnsi="Calibri" w:cs="Calibri"/>
                <w:strike/>
                <w:color w:val="000000"/>
                <w:sz w:val="22"/>
                <w:szCs w:val="22"/>
                <w:shd w:val="clear" w:color="auto" w:fill="FFFFFF"/>
              </w:rPr>
              <w:lastRenderedPageBreak/>
              <w:t>M</w:t>
            </w:r>
            <w:r w:rsidRPr="00026366">
              <w:rPr>
                <w:rStyle w:val="normaltextrun"/>
                <w:rFonts w:ascii="Calibri" w:hAnsi="Calibri" w:cs="Calibri"/>
                <w:strike/>
                <w:color w:val="000000"/>
                <w:sz w:val="22"/>
                <w:szCs w:val="22"/>
              </w:rPr>
              <w:t>y AWC gives me information to help me self-direct my services.</w:t>
            </w:r>
          </w:p>
          <w:p w14:paraId="41400BFC" w14:textId="77777777" w:rsidR="00004CE6" w:rsidRDefault="00004CE6" w:rsidP="00004CE6">
            <w:pPr>
              <w:rPr>
                <w:rStyle w:val="normaltextrun"/>
                <w:rFonts w:ascii="Calibri" w:hAnsi="Calibri" w:cs="Calibri"/>
                <w:color w:val="000000"/>
                <w:sz w:val="22"/>
                <w:szCs w:val="22"/>
              </w:rPr>
            </w:pPr>
          </w:p>
          <w:p w14:paraId="629642A5" w14:textId="77777777" w:rsidR="00004CE6" w:rsidRPr="00F432C6" w:rsidRDefault="00004CE6" w:rsidP="00004CE6">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39879653" w14:textId="77777777" w:rsidR="00004CE6" w:rsidRDefault="00004CE6" w:rsidP="00004CE6">
            <w:pPr>
              <w:pStyle w:val="BodyText"/>
              <w:rPr>
                <w:rFonts w:asciiTheme="minorHAnsi" w:hAnsiTheme="minorHAnsi" w:cstheme="minorHAnsi"/>
                <w:sz w:val="22"/>
                <w:szCs w:val="22"/>
                <w:u w:val="single"/>
              </w:rPr>
            </w:pPr>
          </w:p>
        </w:tc>
        <w:tc>
          <w:tcPr>
            <w:tcW w:w="1059" w:type="pct"/>
            <w:shd w:val="clear" w:color="auto" w:fill="auto"/>
          </w:tcPr>
          <w:p w14:paraId="5118A9B9" w14:textId="77777777" w:rsidR="00004CE6" w:rsidRDefault="00004CE6" w:rsidP="00004CE6">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p w14:paraId="219EB496" w14:textId="77777777" w:rsidR="00004CE6" w:rsidRPr="00F432C6" w:rsidRDefault="00004CE6" w:rsidP="00004CE6">
            <w:pPr>
              <w:rPr>
                <w:rFonts w:asciiTheme="minorHAnsi" w:hAnsiTheme="minorHAnsi" w:cstheme="minorHAnsi"/>
                <w:sz w:val="22"/>
                <w:szCs w:val="22"/>
              </w:rPr>
            </w:pPr>
          </w:p>
        </w:tc>
      </w:tr>
      <w:tr w:rsidR="00004CE6" w:rsidRPr="00D162B9" w14:paraId="2EF65D88" w14:textId="77777777" w:rsidTr="52AE989A">
        <w:trPr>
          <w:cantSplit/>
        </w:trPr>
        <w:tc>
          <w:tcPr>
            <w:tcW w:w="910" w:type="pct"/>
            <w:shd w:val="clear" w:color="auto" w:fill="auto"/>
          </w:tcPr>
          <w:p w14:paraId="3A33FC9E" w14:textId="77777777" w:rsidR="00004CE6" w:rsidRDefault="00004CE6" w:rsidP="00004CE6">
            <w:pPr>
              <w:rPr>
                <w:rStyle w:val="normaltextrun"/>
                <w:rFonts w:ascii="Calibri" w:hAnsi="Calibri" w:cs="Calibri"/>
                <w:strike/>
                <w:color w:val="000000"/>
                <w:sz w:val="22"/>
                <w:szCs w:val="22"/>
                <w:shd w:val="clear" w:color="auto" w:fill="FFFFFF"/>
              </w:rPr>
            </w:pPr>
            <w:r>
              <w:rPr>
                <w:rStyle w:val="normaltextrun"/>
                <w:rFonts w:ascii="Calibri" w:hAnsi="Calibri" w:cs="Calibri"/>
                <w:strike/>
                <w:color w:val="000000"/>
                <w:sz w:val="22"/>
                <w:szCs w:val="22"/>
                <w:shd w:val="clear" w:color="auto" w:fill="FFFFFF"/>
              </w:rPr>
              <w:t>My AWC provides me with the information about Supports Broker Services.</w:t>
            </w:r>
          </w:p>
          <w:p w14:paraId="776F0E24" w14:textId="77777777" w:rsidR="00004CE6" w:rsidRDefault="00004CE6" w:rsidP="00004CE6">
            <w:pPr>
              <w:rPr>
                <w:rStyle w:val="normaltextrun"/>
                <w:rFonts w:ascii="Calibri" w:hAnsi="Calibri" w:cs="Calibri"/>
                <w:strike/>
                <w:color w:val="000000"/>
                <w:sz w:val="22"/>
                <w:szCs w:val="22"/>
                <w:shd w:val="clear" w:color="auto" w:fill="FFFFFF"/>
              </w:rPr>
            </w:pPr>
          </w:p>
          <w:p w14:paraId="4567F263" w14:textId="77777777" w:rsidR="00004CE6" w:rsidRPr="00F432C6" w:rsidRDefault="00004CE6" w:rsidP="00004CE6">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3FCA880C" w14:textId="77777777" w:rsidR="00004CE6" w:rsidRDefault="00004CE6" w:rsidP="00004CE6">
            <w:pPr>
              <w:pStyle w:val="BodyText"/>
              <w:rPr>
                <w:rFonts w:asciiTheme="minorHAnsi" w:hAnsiTheme="minorHAnsi" w:cstheme="minorHAnsi"/>
                <w:sz w:val="22"/>
                <w:szCs w:val="22"/>
                <w:u w:val="single"/>
              </w:rPr>
            </w:pPr>
          </w:p>
        </w:tc>
        <w:tc>
          <w:tcPr>
            <w:tcW w:w="1059" w:type="pct"/>
            <w:shd w:val="clear" w:color="auto" w:fill="auto"/>
          </w:tcPr>
          <w:p w14:paraId="7A7E659F" w14:textId="77777777" w:rsidR="00004CE6" w:rsidRDefault="00004CE6" w:rsidP="00004CE6">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p w14:paraId="57D20428" w14:textId="77777777" w:rsidR="00004CE6" w:rsidRPr="00F432C6" w:rsidRDefault="00004CE6" w:rsidP="00004CE6">
            <w:pPr>
              <w:rPr>
                <w:rFonts w:asciiTheme="minorHAnsi" w:hAnsiTheme="minorHAnsi" w:cstheme="minorHAnsi"/>
                <w:sz w:val="22"/>
                <w:szCs w:val="22"/>
              </w:rPr>
            </w:pPr>
          </w:p>
        </w:tc>
      </w:tr>
      <w:tr w:rsidR="007E4E2B" w:rsidRPr="00D162B9" w14:paraId="413B7198" w14:textId="77777777" w:rsidTr="52AE989A">
        <w:trPr>
          <w:cantSplit/>
        </w:trPr>
        <w:tc>
          <w:tcPr>
            <w:tcW w:w="910" w:type="pct"/>
            <w:shd w:val="clear" w:color="auto" w:fill="auto"/>
          </w:tcPr>
          <w:p w14:paraId="79FA7EF8" w14:textId="77777777" w:rsidR="007E4E2B" w:rsidRPr="001C4A98" w:rsidRDefault="007E4E2B" w:rsidP="007E4E2B">
            <w:pPr>
              <w:rPr>
                <w:rStyle w:val="normaltextrun"/>
                <w:rFonts w:ascii="Calibri" w:hAnsi="Calibri" w:cs="Calibri"/>
                <w:color w:val="000000"/>
                <w:sz w:val="28"/>
                <w:szCs w:val="28"/>
                <w:shd w:val="clear" w:color="auto" w:fill="FFFFFF"/>
              </w:rPr>
            </w:pPr>
            <w:r w:rsidRPr="001C4A98">
              <w:rPr>
                <w:rStyle w:val="normaltextrun"/>
                <w:rFonts w:ascii="Calibri" w:hAnsi="Calibri" w:cs="Calibri"/>
                <w:color w:val="000000"/>
                <w:sz w:val="22"/>
                <w:szCs w:val="22"/>
                <w:shd w:val="clear" w:color="auto" w:fill="FFFFFF"/>
              </w:rPr>
              <w:t>My AWC offers training opportunities (beyond required training) that are useful to me as a ME.</w:t>
            </w:r>
            <w:r w:rsidRPr="001C4A98">
              <w:rPr>
                <w:rStyle w:val="eop"/>
                <w:rFonts w:ascii="Calibri" w:hAnsi="Calibri" w:cs="Calibri"/>
                <w:color w:val="000000"/>
                <w:sz w:val="22"/>
                <w:szCs w:val="22"/>
                <w:shd w:val="clear" w:color="auto" w:fill="FFFFFF"/>
              </w:rPr>
              <w:t> </w:t>
            </w:r>
          </w:p>
          <w:p w14:paraId="19E5F1B9" w14:textId="77777777" w:rsidR="007E4E2B" w:rsidRDefault="007E4E2B" w:rsidP="007E4E2B">
            <w:pPr>
              <w:rPr>
                <w:rStyle w:val="normaltextrun"/>
                <w:rFonts w:ascii="Calibri" w:hAnsi="Calibri" w:cs="Calibri"/>
                <w:strike/>
                <w:color w:val="000000"/>
                <w:sz w:val="22"/>
                <w:szCs w:val="22"/>
                <w:shd w:val="clear" w:color="auto" w:fill="FFFFFF"/>
              </w:rPr>
            </w:pPr>
          </w:p>
          <w:p w14:paraId="216388C2" w14:textId="77777777" w:rsidR="007E4E2B" w:rsidRPr="00F432C6" w:rsidRDefault="007E4E2B" w:rsidP="007E4E2B">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257702FA" w14:textId="77777777" w:rsidR="007E4E2B" w:rsidRPr="008F1D3E" w:rsidRDefault="007E4E2B" w:rsidP="007E4E2B">
            <w:pPr>
              <w:pStyle w:val="NoSpacing"/>
              <w:rPr>
                <w:rStyle w:val="normaltextrun"/>
                <w:rFonts w:cstheme="minorHAnsi"/>
                <w:u w:val="single"/>
                <w:shd w:val="clear" w:color="auto" w:fill="FFFFFF"/>
              </w:rPr>
            </w:pPr>
            <w:r w:rsidRPr="008F1D3E">
              <w:rPr>
                <w:rStyle w:val="normaltextrun"/>
                <w:rFonts w:cstheme="minorHAnsi"/>
                <w:u w:val="single"/>
                <w:shd w:val="clear" w:color="auto" w:fill="FFFFFF"/>
              </w:rPr>
              <w:t>Guidance to Assist the Interviewer:</w:t>
            </w:r>
          </w:p>
          <w:p w14:paraId="61B9F035" w14:textId="77777777" w:rsidR="007E4E2B" w:rsidRDefault="007E4E2B" w:rsidP="007E4E2B">
            <w:pPr>
              <w:pStyle w:val="NoSpacing"/>
              <w:rPr>
                <w:rStyle w:val="normaltextrun"/>
                <w:rFonts w:ascii="Calibri" w:hAnsi="Calibri" w:cs="Calibri"/>
                <w:b/>
                <w:bCs/>
                <w:color w:val="000000"/>
                <w:shd w:val="clear" w:color="auto" w:fill="FFFFFF"/>
              </w:rPr>
            </w:pPr>
            <w:r w:rsidRPr="008F1D3E">
              <w:rPr>
                <w:rStyle w:val="normaltextrun"/>
                <w:rFonts w:ascii="Calibri" w:hAnsi="Calibri" w:cs="Calibri"/>
                <w:color w:val="000000"/>
                <w:shd w:val="clear" w:color="auto" w:fill="FFFFFF"/>
              </w:rPr>
              <w:t>The intent of the question is to determine to what degree the AWC offers additional training opportunities that assist the ME in self-directing services. These are training opportunities that are beyond the foundational training expectations to serve as a ME.</w:t>
            </w:r>
            <w:r>
              <w:rPr>
                <w:rStyle w:val="normaltextrun"/>
                <w:rFonts w:ascii="Calibri" w:hAnsi="Calibri" w:cs="Calibri"/>
                <w:color w:val="000000"/>
                <w:shd w:val="clear" w:color="auto" w:fill="FFFFFF"/>
              </w:rPr>
              <w:t xml:space="preserve"> Examples of training, include but are not limited to: </w:t>
            </w:r>
            <w:r w:rsidRPr="00704EE7">
              <w:rPr>
                <w:rStyle w:val="normaltextrun"/>
                <w:rFonts w:ascii="Calibri" w:hAnsi="Calibri" w:cs="Calibri"/>
                <w:strike/>
                <w:color w:val="000000"/>
                <w:shd w:val="clear" w:color="auto" w:fill="FFFFFF"/>
              </w:rPr>
              <w:t>trauma informed care, support for individuals with complex needs, first aid, and infection control practices.</w:t>
            </w:r>
            <w:r>
              <w:rPr>
                <w:rStyle w:val="normaltextrun"/>
                <w:rFonts w:ascii="Calibri" w:hAnsi="Calibri" w:cs="Calibri"/>
                <w:color w:val="000000"/>
                <w:shd w:val="clear" w:color="auto" w:fill="FFFFFF"/>
              </w:rPr>
              <w:t xml:space="preserve"> </w:t>
            </w:r>
            <w:r w:rsidRPr="005071E0">
              <w:rPr>
                <w:rStyle w:val="normaltextrun"/>
                <w:rFonts w:ascii="Calibri" w:hAnsi="Calibri" w:cs="Calibri"/>
                <w:b/>
                <w:bCs/>
                <w:color w:val="000000"/>
                <w:shd w:val="clear" w:color="auto" w:fill="FFFFFF"/>
              </w:rPr>
              <w:t>Medication administration, incident management, service note completion , and other trainings.</w:t>
            </w:r>
          </w:p>
          <w:p w14:paraId="354114B8" w14:textId="77777777" w:rsidR="007E4E2B" w:rsidRDefault="007E4E2B" w:rsidP="007E4E2B">
            <w:pPr>
              <w:pStyle w:val="NoSpacing"/>
              <w:rPr>
                <w:rStyle w:val="normaltextrun"/>
                <w:rFonts w:ascii="Calibri Light" w:hAnsi="Calibri Light" w:cs="Calibri Light"/>
                <w:color w:val="1F3763"/>
                <w:shd w:val="clear" w:color="auto" w:fill="FFFFFF"/>
              </w:rPr>
            </w:pPr>
          </w:p>
          <w:p w14:paraId="1CC4AD2A" w14:textId="77777777" w:rsidR="007E4E2B" w:rsidRDefault="007E4E2B" w:rsidP="007E4E2B">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4033E153" w14:textId="77777777" w:rsidR="007E4E2B" w:rsidRPr="007A1A11" w:rsidRDefault="007E4E2B" w:rsidP="007E4E2B">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2158086B" w14:textId="77777777" w:rsidR="007E4E2B" w:rsidRPr="007A1A11" w:rsidRDefault="007E4E2B"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4947AD7D" w14:textId="77777777" w:rsidR="007E4E2B" w:rsidRPr="007A1A11" w:rsidRDefault="007E4E2B"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5DD76C3A" w14:textId="77777777" w:rsidR="007E4E2B" w:rsidRPr="007A1A11" w:rsidRDefault="007E4E2B"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2C5FC26A" w14:textId="77777777" w:rsidR="007E4E2B" w:rsidRPr="007A1A11" w:rsidRDefault="007E4E2B"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70B23213" w14:textId="77777777" w:rsidR="007E4E2B" w:rsidRPr="007A1A11" w:rsidRDefault="007E4E2B"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7F37ED5F" w14:textId="77777777" w:rsidR="007E4E2B" w:rsidRPr="007A1A11" w:rsidRDefault="007E4E2B"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02824688" w14:textId="77777777" w:rsidR="007E4E2B" w:rsidRDefault="007E4E2B" w:rsidP="007E4E2B">
            <w:pPr>
              <w:pStyle w:val="BodyText"/>
              <w:rPr>
                <w:rFonts w:asciiTheme="minorHAnsi" w:hAnsiTheme="minorHAnsi" w:cstheme="minorHAnsi"/>
                <w:sz w:val="22"/>
                <w:szCs w:val="22"/>
                <w:u w:val="single"/>
              </w:rPr>
            </w:pPr>
          </w:p>
        </w:tc>
        <w:tc>
          <w:tcPr>
            <w:tcW w:w="1059" w:type="pct"/>
            <w:shd w:val="clear" w:color="auto" w:fill="auto"/>
          </w:tcPr>
          <w:p w14:paraId="1F9A5A10" w14:textId="77777777" w:rsidR="007E4E2B" w:rsidRDefault="007E4E2B" w:rsidP="007E4E2B">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p w14:paraId="5AD890E4" w14:textId="77777777" w:rsidR="007E4E2B" w:rsidRPr="00F432C6" w:rsidRDefault="007E4E2B" w:rsidP="007E4E2B">
            <w:pPr>
              <w:rPr>
                <w:rFonts w:asciiTheme="minorHAnsi" w:hAnsiTheme="minorHAnsi" w:cstheme="minorHAnsi"/>
                <w:sz w:val="22"/>
                <w:szCs w:val="22"/>
              </w:rPr>
            </w:pPr>
          </w:p>
        </w:tc>
      </w:tr>
      <w:tr w:rsidR="00D020AC" w:rsidRPr="00D162B9" w14:paraId="283C3194" w14:textId="77777777" w:rsidTr="52AE989A">
        <w:trPr>
          <w:cantSplit/>
        </w:trPr>
        <w:tc>
          <w:tcPr>
            <w:tcW w:w="910" w:type="pct"/>
            <w:shd w:val="clear" w:color="auto" w:fill="auto"/>
          </w:tcPr>
          <w:p w14:paraId="3779D98A" w14:textId="77777777" w:rsidR="00D020AC" w:rsidRPr="005071E0" w:rsidRDefault="00D020AC" w:rsidP="00D020AC">
            <w:pPr>
              <w:rPr>
                <w:rStyle w:val="normaltextrun"/>
                <w:rFonts w:ascii="Calibri" w:hAnsi="Calibri" w:cs="Calibri"/>
                <w:color w:val="000000"/>
                <w:sz w:val="28"/>
                <w:szCs w:val="28"/>
                <w:shd w:val="clear" w:color="auto" w:fill="FFFFFF"/>
              </w:rPr>
            </w:pPr>
            <w:r w:rsidRPr="005071E0">
              <w:rPr>
                <w:rStyle w:val="normaltextrun"/>
                <w:rFonts w:ascii="Calibri" w:hAnsi="Calibri" w:cs="Calibri"/>
                <w:color w:val="000000"/>
                <w:sz w:val="22"/>
                <w:szCs w:val="22"/>
                <w:shd w:val="clear" w:color="auto" w:fill="FFFFFF"/>
              </w:rPr>
              <w:t>My AWC will work with me at times that best suit my schedule.</w:t>
            </w:r>
            <w:r w:rsidRPr="005071E0">
              <w:rPr>
                <w:rStyle w:val="eop"/>
                <w:rFonts w:ascii="Calibri" w:hAnsi="Calibri" w:cs="Calibri"/>
                <w:color w:val="000000"/>
                <w:sz w:val="22"/>
                <w:szCs w:val="22"/>
                <w:shd w:val="clear" w:color="auto" w:fill="FFFFFF"/>
              </w:rPr>
              <w:t> </w:t>
            </w:r>
          </w:p>
          <w:p w14:paraId="589B6357" w14:textId="77777777" w:rsidR="00D020AC" w:rsidRDefault="00D020AC" w:rsidP="00D020AC">
            <w:pPr>
              <w:rPr>
                <w:rStyle w:val="normaltextrun"/>
                <w:rFonts w:ascii="Calibri" w:hAnsi="Calibri" w:cs="Calibri"/>
                <w:color w:val="000000"/>
                <w:sz w:val="22"/>
                <w:szCs w:val="22"/>
                <w:shd w:val="clear" w:color="auto" w:fill="FFFFFF"/>
              </w:rPr>
            </w:pPr>
          </w:p>
          <w:p w14:paraId="380D600B" w14:textId="77777777" w:rsidR="00D020AC" w:rsidRPr="00F432C6" w:rsidRDefault="00D020AC" w:rsidP="00D020AC">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C3EE323" w14:textId="77777777" w:rsidR="00D020AC" w:rsidRDefault="00D020AC" w:rsidP="00D020AC">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739C8A15" w14:textId="77777777" w:rsidR="00D020AC" w:rsidRPr="007A1A11" w:rsidRDefault="00D020AC" w:rsidP="00D020AC">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576A35B3"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209AE76D"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71ACFA71"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1410A396"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5D605F92"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553F5913"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lastRenderedPageBreak/>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742A53C5" w14:textId="77777777" w:rsidR="00D020AC" w:rsidRDefault="00D020AC" w:rsidP="00D020AC">
            <w:pPr>
              <w:pStyle w:val="BodyText"/>
              <w:rPr>
                <w:rFonts w:asciiTheme="minorHAnsi" w:hAnsiTheme="minorHAnsi" w:cstheme="minorHAnsi"/>
                <w:sz w:val="22"/>
                <w:szCs w:val="22"/>
                <w:u w:val="single"/>
              </w:rPr>
            </w:pPr>
          </w:p>
        </w:tc>
        <w:tc>
          <w:tcPr>
            <w:tcW w:w="1059" w:type="pct"/>
            <w:shd w:val="clear" w:color="auto" w:fill="auto"/>
          </w:tcPr>
          <w:p w14:paraId="7A492376" w14:textId="77777777" w:rsidR="00D020AC" w:rsidRDefault="00D020AC" w:rsidP="00D020AC">
            <w:pPr>
              <w:rPr>
                <w:rFonts w:asciiTheme="minorHAnsi" w:hAnsiTheme="minorHAnsi" w:cstheme="minorHAnsi"/>
                <w:sz w:val="22"/>
                <w:szCs w:val="22"/>
              </w:rPr>
            </w:pPr>
            <w:r>
              <w:rPr>
                <w:rFonts w:asciiTheme="minorHAnsi" w:hAnsiTheme="minorHAnsi" w:cstheme="minorHAnsi"/>
                <w:sz w:val="22"/>
                <w:szCs w:val="22"/>
              </w:rPr>
              <w:lastRenderedPageBreak/>
              <w:t>The Managing Employer Interview Questions, Guidance and Responses was updated based on feedback from Cycle 2.</w:t>
            </w:r>
          </w:p>
          <w:p w14:paraId="16DC9B3D" w14:textId="77777777" w:rsidR="00D020AC" w:rsidRPr="00F432C6" w:rsidRDefault="00D020AC" w:rsidP="00D020AC">
            <w:pPr>
              <w:rPr>
                <w:rFonts w:asciiTheme="minorHAnsi" w:hAnsiTheme="minorHAnsi" w:cstheme="minorHAnsi"/>
                <w:sz w:val="22"/>
                <w:szCs w:val="22"/>
              </w:rPr>
            </w:pPr>
          </w:p>
        </w:tc>
      </w:tr>
      <w:tr w:rsidR="00D020AC" w:rsidRPr="00D162B9" w14:paraId="74724F5B" w14:textId="77777777" w:rsidTr="52AE989A">
        <w:trPr>
          <w:cantSplit/>
        </w:trPr>
        <w:tc>
          <w:tcPr>
            <w:tcW w:w="910" w:type="pct"/>
            <w:shd w:val="clear" w:color="auto" w:fill="auto"/>
          </w:tcPr>
          <w:p w14:paraId="62E265D8" w14:textId="77777777" w:rsidR="00D020AC" w:rsidRPr="007550A4" w:rsidRDefault="00D020AC" w:rsidP="00D020AC">
            <w:pPr>
              <w:rPr>
                <w:rStyle w:val="normaltextrun"/>
                <w:rFonts w:ascii="Calibri" w:hAnsi="Calibri" w:cs="Calibri"/>
                <w:color w:val="000000"/>
                <w:sz w:val="28"/>
                <w:szCs w:val="28"/>
                <w:shd w:val="clear" w:color="auto" w:fill="FFFFFF"/>
              </w:rPr>
            </w:pPr>
            <w:r w:rsidRPr="007550A4">
              <w:rPr>
                <w:rStyle w:val="normaltextrun"/>
                <w:rFonts w:ascii="Calibri" w:hAnsi="Calibri" w:cs="Calibri"/>
                <w:color w:val="000000"/>
                <w:sz w:val="22"/>
                <w:szCs w:val="22"/>
                <w:bdr w:val="none" w:sz="0" w:space="0" w:color="auto" w:frame="1"/>
              </w:rPr>
              <w:t>I get support from my AWC to find support service professionals (SSP)</w:t>
            </w:r>
            <w:r>
              <w:rPr>
                <w:rStyle w:val="normaltextrun"/>
                <w:rFonts w:ascii="Calibri" w:hAnsi="Calibri" w:cs="Calibri"/>
                <w:color w:val="000000"/>
                <w:sz w:val="22"/>
                <w:szCs w:val="22"/>
                <w:bdr w:val="none" w:sz="0" w:space="0" w:color="auto" w:frame="1"/>
              </w:rPr>
              <w:t xml:space="preserve"> </w:t>
            </w:r>
            <w:r w:rsidRPr="007550A4">
              <w:rPr>
                <w:rStyle w:val="normaltextrun"/>
                <w:rFonts w:ascii="Calibri" w:hAnsi="Calibri" w:cs="Calibri"/>
                <w:b/>
                <w:bCs/>
                <w:color w:val="000000"/>
                <w:sz w:val="22"/>
                <w:szCs w:val="22"/>
                <w:bdr w:val="none" w:sz="0" w:space="0" w:color="auto" w:frame="1"/>
              </w:rPr>
              <w:t>when requested.</w:t>
            </w:r>
          </w:p>
          <w:p w14:paraId="2269F29A" w14:textId="77777777" w:rsidR="00D020AC" w:rsidRDefault="00D020AC" w:rsidP="00D020AC">
            <w:pPr>
              <w:rPr>
                <w:rStyle w:val="normaltextrun"/>
                <w:rFonts w:ascii="Calibri" w:hAnsi="Calibri" w:cs="Calibri"/>
                <w:color w:val="000000"/>
                <w:sz w:val="22"/>
                <w:szCs w:val="22"/>
                <w:shd w:val="clear" w:color="auto" w:fill="FFFFFF"/>
              </w:rPr>
            </w:pPr>
          </w:p>
          <w:p w14:paraId="475890DB" w14:textId="77777777" w:rsidR="00D020AC" w:rsidRPr="00F432C6" w:rsidRDefault="00D020AC" w:rsidP="00D020AC">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558CBD55" w14:textId="77777777" w:rsidR="00D020AC" w:rsidRDefault="00D020AC" w:rsidP="00D020AC">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13485959" w14:textId="77777777" w:rsidR="00D020AC" w:rsidRPr="007A1A11" w:rsidRDefault="00D020AC" w:rsidP="00D020AC">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59985B49"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44F2E2F3"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34F95F8A"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5DD3141D"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05B7745B"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69F77609"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2BBA0C42" w14:textId="77777777" w:rsidR="00D020AC" w:rsidRDefault="00D020AC" w:rsidP="00D020AC">
            <w:pPr>
              <w:pStyle w:val="BodyText"/>
              <w:rPr>
                <w:rFonts w:asciiTheme="minorHAnsi" w:hAnsiTheme="minorHAnsi" w:cstheme="minorHAnsi"/>
                <w:sz w:val="22"/>
                <w:szCs w:val="22"/>
                <w:u w:val="single"/>
              </w:rPr>
            </w:pPr>
          </w:p>
        </w:tc>
        <w:tc>
          <w:tcPr>
            <w:tcW w:w="1059" w:type="pct"/>
            <w:shd w:val="clear" w:color="auto" w:fill="auto"/>
          </w:tcPr>
          <w:p w14:paraId="55783333" w14:textId="77777777" w:rsidR="00D020AC" w:rsidRDefault="00D020AC" w:rsidP="00D020AC">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p w14:paraId="1B750CA1" w14:textId="77777777" w:rsidR="00D020AC" w:rsidRPr="00F432C6" w:rsidRDefault="00D020AC" w:rsidP="00D020AC">
            <w:pPr>
              <w:rPr>
                <w:rFonts w:asciiTheme="minorHAnsi" w:hAnsiTheme="minorHAnsi" w:cstheme="minorHAnsi"/>
                <w:sz w:val="22"/>
                <w:szCs w:val="22"/>
              </w:rPr>
            </w:pPr>
          </w:p>
        </w:tc>
      </w:tr>
      <w:tr w:rsidR="00D020AC" w:rsidRPr="00D162B9" w14:paraId="65BD24BD" w14:textId="77777777" w:rsidTr="52AE989A">
        <w:trPr>
          <w:cantSplit/>
        </w:trPr>
        <w:tc>
          <w:tcPr>
            <w:tcW w:w="910" w:type="pct"/>
            <w:shd w:val="clear" w:color="auto" w:fill="auto"/>
          </w:tcPr>
          <w:p w14:paraId="7F5115FF" w14:textId="77777777" w:rsidR="00D020AC" w:rsidRPr="00717130" w:rsidRDefault="00D020AC" w:rsidP="00D020AC">
            <w:pPr>
              <w:rPr>
                <w:rStyle w:val="normaltextrun"/>
                <w:rFonts w:ascii="Calibri" w:hAnsi="Calibri" w:cs="Calibri"/>
                <w:color w:val="000000"/>
                <w:sz w:val="28"/>
                <w:szCs w:val="28"/>
                <w:bdr w:val="none" w:sz="0" w:space="0" w:color="auto" w:frame="1"/>
              </w:rPr>
            </w:pPr>
            <w:r w:rsidRPr="00717130">
              <w:rPr>
                <w:rStyle w:val="normaltextrun"/>
                <w:rFonts w:ascii="Calibri" w:hAnsi="Calibri" w:cs="Calibri"/>
                <w:color w:val="000000"/>
                <w:sz w:val="22"/>
                <w:szCs w:val="22"/>
                <w:shd w:val="clear" w:color="auto" w:fill="FFFFFF"/>
              </w:rPr>
              <w:t>New Support Service Professionals (SSP) are able to start work quickly after they are hired.</w:t>
            </w:r>
            <w:r w:rsidRPr="00717130">
              <w:rPr>
                <w:rStyle w:val="eop"/>
                <w:rFonts w:ascii="Calibri" w:hAnsi="Calibri" w:cs="Calibri"/>
                <w:color w:val="000000"/>
                <w:sz w:val="22"/>
                <w:szCs w:val="22"/>
                <w:shd w:val="clear" w:color="auto" w:fill="FFFFFF"/>
              </w:rPr>
              <w:t> </w:t>
            </w:r>
          </w:p>
          <w:p w14:paraId="64C5DC1C" w14:textId="77777777" w:rsidR="00D020AC" w:rsidRDefault="00D020AC" w:rsidP="00D020AC">
            <w:pPr>
              <w:rPr>
                <w:rStyle w:val="normaltextrun"/>
                <w:rFonts w:ascii="Calibri" w:hAnsi="Calibri" w:cs="Calibri"/>
                <w:color w:val="000000"/>
                <w:sz w:val="22"/>
                <w:szCs w:val="22"/>
                <w:bdr w:val="none" w:sz="0" w:space="0" w:color="auto" w:frame="1"/>
              </w:rPr>
            </w:pPr>
          </w:p>
          <w:p w14:paraId="182C0606" w14:textId="77777777" w:rsidR="00D020AC" w:rsidRPr="00F432C6" w:rsidRDefault="00D020AC" w:rsidP="00D020AC">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1599FD69" w14:textId="77777777" w:rsidR="00D020AC" w:rsidRDefault="00D020AC" w:rsidP="00D020AC">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4F9B5373" w14:textId="77777777" w:rsidR="00D020AC" w:rsidRPr="007A1A11" w:rsidRDefault="00D020AC" w:rsidP="00D020AC">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14DD465C"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07E0FA43"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5CED90B7"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20D5950C"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3CC3BBA9" w14:textId="77777777" w:rsidR="00D020AC" w:rsidRPr="007A1A11" w:rsidRDefault="00D020AC"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6BEFC45B" w14:textId="1051167C" w:rsidR="00D020AC" w:rsidRPr="00E62D1D" w:rsidRDefault="00D020AC" w:rsidP="00D020AC">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tc>
        <w:tc>
          <w:tcPr>
            <w:tcW w:w="1059" w:type="pct"/>
            <w:shd w:val="clear" w:color="auto" w:fill="auto"/>
          </w:tcPr>
          <w:p w14:paraId="5D4DE7C1" w14:textId="77777777" w:rsidR="00D020AC" w:rsidRDefault="00D020AC" w:rsidP="00D020AC">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p w14:paraId="684CCF64" w14:textId="77777777" w:rsidR="00D020AC" w:rsidRPr="00F432C6" w:rsidRDefault="00D020AC" w:rsidP="00D020AC">
            <w:pPr>
              <w:rPr>
                <w:rFonts w:asciiTheme="minorHAnsi" w:hAnsiTheme="minorHAnsi" w:cstheme="minorHAnsi"/>
                <w:sz w:val="22"/>
                <w:szCs w:val="22"/>
              </w:rPr>
            </w:pPr>
          </w:p>
        </w:tc>
      </w:tr>
      <w:tr w:rsidR="005667B2" w:rsidRPr="00D162B9" w14:paraId="674EC6A2" w14:textId="77777777" w:rsidTr="52AE989A">
        <w:trPr>
          <w:cantSplit/>
        </w:trPr>
        <w:tc>
          <w:tcPr>
            <w:tcW w:w="910" w:type="pct"/>
            <w:shd w:val="clear" w:color="auto" w:fill="auto"/>
          </w:tcPr>
          <w:p w14:paraId="0B7774B7" w14:textId="77777777" w:rsidR="005667B2" w:rsidRPr="00290892" w:rsidRDefault="005667B2" w:rsidP="005667B2">
            <w:pPr>
              <w:rPr>
                <w:rStyle w:val="normaltextrun"/>
                <w:rFonts w:ascii="Calibri" w:hAnsi="Calibri" w:cs="Calibri"/>
                <w:color w:val="000000"/>
                <w:sz w:val="28"/>
                <w:szCs w:val="28"/>
                <w:shd w:val="clear" w:color="auto" w:fill="FFFFFF"/>
              </w:rPr>
            </w:pPr>
            <w:r w:rsidRPr="00290892">
              <w:rPr>
                <w:rStyle w:val="normaltextrun"/>
                <w:rFonts w:ascii="Calibri" w:hAnsi="Calibri" w:cs="Calibri"/>
                <w:color w:val="000000"/>
                <w:sz w:val="22"/>
                <w:szCs w:val="22"/>
                <w:shd w:val="clear" w:color="auto" w:fill="FFFFFF"/>
              </w:rPr>
              <w:t>I get support from my AWC to develop SSPs’ schedules.</w:t>
            </w:r>
            <w:r w:rsidRPr="00290892">
              <w:rPr>
                <w:rStyle w:val="eop"/>
                <w:rFonts w:ascii="Calibri" w:hAnsi="Calibri" w:cs="Calibri"/>
                <w:color w:val="000000"/>
                <w:sz w:val="22"/>
                <w:szCs w:val="22"/>
                <w:shd w:val="clear" w:color="auto" w:fill="FFFFFF"/>
              </w:rPr>
              <w:t> </w:t>
            </w:r>
          </w:p>
          <w:p w14:paraId="00C545E9" w14:textId="77777777" w:rsidR="005667B2" w:rsidRDefault="005667B2" w:rsidP="005667B2">
            <w:pPr>
              <w:rPr>
                <w:rStyle w:val="normaltextrun"/>
                <w:rFonts w:ascii="Calibri" w:hAnsi="Calibri" w:cs="Calibri"/>
                <w:color w:val="000000"/>
                <w:sz w:val="22"/>
                <w:szCs w:val="22"/>
                <w:shd w:val="clear" w:color="auto" w:fill="FFFFFF"/>
              </w:rPr>
            </w:pPr>
          </w:p>
          <w:p w14:paraId="086EAF99" w14:textId="77777777" w:rsidR="005667B2" w:rsidRPr="00F432C6" w:rsidRDefault="005667B2" w:rsidP="005667B2">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2B179C51" w14:textId="77777777" w:rsidR="005667B2" w:rsidRDefault="005667B2" w:rsidP="005667B2">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43D48A65" w14:textId="77777777" w:rsidR="005667B2" w:rsidRPr="007A1A11" w:rsidRDefault="005667B2" w:rsidP="005667B2">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4BCE2829" w14:textId="77777777" w:rsidR="005667B2" w:rsidRPr="007A1A11" w:rsidRDefault="005667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3EE7786C" w14:textId="77777777" w:rsidR="005667B2" w:rsidRPr="007A1A11" w:rsidRDefault="005667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5103A4AB" w14:textId="77777777" w:rsidR="005667B2" w:rsidRPr="007A1A11" w:rsidRDefault="005667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13D1215F" w14:textId="77777777" w:rsidR="005667B2" w:rsidRPr="007A1A11" w:rsidRDefault="005667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58F9E68B" w14:textId="77777777" w:rsidR="005667B2" w:rsidRPr="007A1A11" w:rsidRDefault="005667B2"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060E42B5" w14:textId="77777777" w:rsidR="005667B2" w:rsidRPr="007A1A11" w:rsidRDefault="005667B2"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19533363" w14:textId="77777777" w:rsidR="005667B2" w:rsidRDefault="005667B2" w:rsidP="005667B2">
            <w:pPr>
              <w:pStyle w:val="BodyText"/>
              <w:rPr>
                <w:rFonts w:asciiTheme="minorHAnsi" w:hAnsiTheme="minorHAnsi" w:cstheme="minorHAnsi"/>
                <w:sz w:val="22"/>
                <w:szCs w:val="22"/>
                <w:u w:val="single"/>
              </w:rPr>
            </w:pPr>
          </w:p>
        </w:tc>
        <w:tc>
          <w:tcPr>
            <w:tcW w:w="1059" w:type="pct"/>
            <w:shd w:val="clear" w:color="auto" w:fill="auto"/>
          </w:tcPr>
          <w:p w14:paraId="6C21D5EB" w14:textId="77777777" w:rsidR="005667B2" w:rsidRDefault="005667B2" w:rsidP="005667B2">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p w14:paraId="27E71649" w14:textId="77777777" w:rsidR="005667B2" w:rsidRPr="00F432C6" w:rsidRDefault="005667B2" w:rsidP="005667B2">
            <w:pPr>
              <w:rPr>
                <w:rFonts w:asciiTheme="minorHAnsi" w:hAnsiTheme="minorHAnsi" w:cstheme="minorHAnsi"/>
                <w:sz w:val="22"/>
                <w:szCs w:val="22"/>
              </w:rPr>
            </w:pPr>
          </w:p>
        </w:tc>
      </w:tr>
      <w:tr w:rsidR="00EB70B4" w:rsidRPr="00D162B9" w14:paraId="521EC7EC" w14:textId="77777777" w:rsidTr="52AE989A">
        <w:trPr>
          <w:cantSplit/>
        </w:trPr>
        <w:tc>
          <w:tcPr>
            <w:tcW w:w="910" w:type="pct"/>
            <w:shd w:val="clear" w:color="auto" w:fill="auto"/>
          </w:tcPr>
          <w:p w14:paraId="2F47F030" w14:textId="77777777" w:rsidR="00EB70B4" w:rsidRPr="00740373" w:rsidRDefault="00EB70B4" w:rsidP="00EB70B4">
            <w:pPr>
              <w:rPr>
                <w:rStyle w:val="normaltextrun"/>
                <w:rFonts w:ascii="Calibri" w:hAnsi="Calibri" w:cs="Calibri"/>
                <w:color w:val="000000"/>
                <w:sz w:val="28"/>
                <w:szCs w:val="28"/>
                <w:shd w:val="clear" w:color="auto" w:fill="FFFFFF"/>
              </w:rPr>
            </w:pPr>
            <w:r w:rsidRPr="00740373">
              <w:rPr>
                <w:rStyle w:val="normaltextrun"/>
                <w:rFonts w:ascii="Calibri" w:hAnsi="Calibri" w:cs="Calibri"/>
                <w:color w:val="000000"/>
                <w:sz w:val="22"/>
                <w:szCs w:val="22"/>
                <w:shd w:val="clear" w:color="auto" w:fill="FFFFFF"/>
              </w:rPr>
              <w:t>My AWC supports me when I need to dismiss an SSP from employment.</w:t>
            </w:r>
            <w:r w:rsidRPr="00740373">
              <w:rPr>
                <w:rStyle w:val="eop"/>
                <w:rFonts w:ascii="Calibri" w:hAnsi="Calibri" w:cs="Calibri"/>
                <w:color w:val="000000"/>
                <w:sz w:val="22"/>
                <w:szCs w:val="22"/>
                <w:shd w:val="clear" w:color="auto" w:fill="FFFFFF"/>
              </w:rPr>
              <w:t> </w:t>
            </w:r>
          </w:p>
          <w:p w14:paraId="75D63F2B" w14:textId="77777777" w:rsidR="00EB70B4" w:rsidRDefault="00EB70B4" w:rsidP="00EB70B4">
            <w:pPr>
              <w:rPr>
                <w:rStyle w:val="normaltextrun"/>
                <w:rFonts w:ascii="Calibri" w:hAnsi="Calibri" w:cs="Calibri"/>
                <w:color w:val="000000"/>
                <w:sz w:val="22"/>
                <w:szCs w:val="22"/>
                <w:shd w:val="clear" w:color="auto" w:fill="FFFFFF"/>
              </w:rPr>
            </w:pPr>
          </w:p>
          <w:p w14:paraId="6B4F8C65" w14:textId="77777777" w:rsidR="00EB70B4" w:rsidRPr="00F432C6" w:rsidRDefault="00EB70B4" w:rsidP="00EB70B4">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37425DBE" w14:textId="77777777" w:rsidR="00EB70B4" w:rsidRDefault="00EB70B4" w:rsidP="00EB70B4">
            <w:pPr>
              <w:pStyle w:val="NoSpacing"/>
              <w:rPr>
                <w:rStyle w:val="normaltextrun"/>
                <w:u w:val="single"/>
              </w:rPr>
            </w:pPr>
            <w:r>
              <w:rPr>
                <w:rStyle w:val="normaltextrun"/>
                <w:rFonts w:ascii="Calibri Light" w:hAnsi="Calibri Light" w:cs="Calibri Light"/>
                <w:color w:val="1F3763"/>
                <w:u w:val="single"/>
                <w:shd w:val="clear" w:color="auto" w:fill="FFFFFF"/>
              </w:rPr>
              <w:lastRenderedPageBreak/>
              <w:t>R</w:t>
            </w:r>
            <w:r>
              <w:rPr>
                <w:rStyle w:val="normaltextrun"/>
                <w:u w:val="single"/>
              </w:rPr>
              <w:t>esponse and Comments:</w:t>
            </w:r>
          </w:p>
          <w:p w14:paraId="08130517" w14:textId="77777777" w:rsidR="00EB70B4" w:rsidRPr="007A1A11" w:rsidRDefault="00EB70B4" w:rsidP="00EB70B4">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5CB6E645"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6FACD7A1"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54D93146"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lastRenderedPageBreak/>
              <w:t>Sometimes</w:t>
            </w:r>
            <w:r w:rsidRPr="007A1A11">
              <w:rPr>
                <w:rStyle w:val="eop"/>
                <w:rFonts w:ascii="Calibri" w:hAnsi="Calibri" w:cs="Calibri"/>
                <w:color w:val="000000"/>
                <w:sz w:val="22"/>
                <w:szCs w:val="22"/>
              </w:rPr>
              <w:t> </w:t>
            </w:r>
          </w:p>
          <w:p w14:paraId="2B4438F3"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7349990B"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698121DF"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65C9DF32" w14:textId="77777777" w:rsidR="00EB70B4" w:rsidRDefault="00EB70B4" w:rsidP="00EB70B4">
            <w:pPr>
              <w:pStyle w:val="BodyText"/>
              <w:rPr>
                <w:rFonts w:asciiTheme="minorHAnsi" w:hAnsiTheme="minorHAnsi" w:cstheme="minorHAnsi"/>
                <w:sz w:val="22"/>
                <w:szCs w:val="22"/>
                <w:u w:val="single"/>
              </w:rPr>
            </w:pPr>
          </w:p>
        </w:tc>
        <w:tc>
          <w:tcPr>
            <w:tcW w:w="1059" w:type="pct"/>
            <w:shd w:val="clear" w:color="auto" w:fill="auto"/>
          </w:tcPr>
          <w:p w14:paraId="19FD50FD" w14:textId="77777777" w:rsidR="00EB70B4" w:rsidRDefault="00EB70B4" w:rsidP="00EB70B4">
            <w:pPr>
              <w:rPr>
                <w:rFonts w:asciiTheme="minorHAnsi" w:hAnsiTheme="minorHAnsi" w:cstheme="minorHAnsi"/>
                <w:sz w:val="22"/>
                <w:szCs w:val="22"/>
              </w:rPr>
            </w:pPr>
            <w:r>
              <w:rPr>
                <w:rFonts w:asciiTheme="minorHAnsi" w:hAnsiTheme="minorHAnsi" w:cstheme="minorHAnsi"/>
                <w:sz w:val="22"/>
                <w:szCs w:val="22"/>
              </w:rPr>
              <w:lastRenderedPageBreak/>
              <w:t>The Managing Employer Interview Questions, Guidance and Responses was updated based on feedback from Cycle 2.</w:t>
            </w:r>
          </w:p>
          <w:p w14:paraId="0C847F92" w14:textId="77777777" w:rsidR="00EB70B4" w:rsidRPr="00F432C6" w:rsidRDefault="00EB70B4" w:rsidP="00EB70B4">
            <w:pPr>
              <w:rPr>
                <w:rFonts w:asciiTheme="minorHAnsi" w:hAnsiTheme="minorHAnsi" w:cstheme="minorHAnsi"/>
                <w:sz w:val="22"/>
                <w:szCs w:val="22"/>
              </w:rPr>
            </w:pPr>
          </w:p>
        </w:tc>
      </w:tr>
      <w:tr w:rsidR="00EB70B4" w:rsidRPr="00D162B9" w14:paraId="12D7151A" w14:textId="77777777" w:rsidTr="52AE989A">
        <w:trPr>
          <w:cantSplit/>
        </w:trPr>
        <w:tc>
          <w:tcPr>
            <w:tcW w:w="910" w:type="pct"/>
            <w:shd w:val="clear" w:color="auto" w:fill="auto"/>
          </w:tcPr>
          <w:p w14:paraId="2618BFBF" w14:textId="77777777" w:rsidR="00EB70B4" w:rsidRPr="00146C81" w:rsidRDefault="00EB70B4" w:rsidP="00EB70B4">
            <w:pPr>
              <w:rPr>
                <w:rStyle w:val="normaltextrun"/>
                <w:rFonts w:ascii="Calibri" w:hAnsi="Calibri" w:cs="Calibri"/>
                <w:color w:val="000000"/>
                <w:sz w:val="28"/>
                <w:szCs w:val="28"/>
                <w:shd w:val="clear" w:color="auto" w:fill="FFFFFF"/>
              </w:rPr>
            </w:pPr>
            <w:r w:rsidRPr="00146C81">
              <w:rPr>
                <w:rStyle w:val="normaltextrun"/>
                <w:rFonts w:ascii="Calibri" w:hAnsi="Calibri" w:cs="Calibri"/>
                <w:color w:val="000000"/>
                <w:sz w:val="22"/>
                <w:szCs w:val="22"/>
                <w:shd w:val="clear" w:color="auto" w:fill="FFFFFF"/>
              </w:rPr>
              <w:lastRenderedPageBreak/>
              <w:t>Overall, I am satisfied with my AWC.</w:t>
            </w:r>
            <w:r w:rsidRPr="00146C81">
              <w:rPr>
                <w:rStyle w:val="eop"/>
                <w:rFonts w:ascii="Calibri" w:hAnsi="Calibri" w:cs="Calibri"/>
                <w:color w:val="000000"/>
                <w:sz w:val="22"/>
                <w:szCs w:val="22"/>
                <w:shd w:val="clear" w:color="auto" w:fill="FFFFFF"/>
              </w:rPr>
              <w:t> </w:t>
            </w:r>
          </w:p>
          <w:p w14:paraId="1E80C0F4" w14:textId="77777777" w:rsidR="00EB70B4" w:rsidRDefault="00EB70B4" w:rsidP="00EB70B4">
            <w:pPr>
              <w:rPr>
                <w:rStyle w:val="normaltextrun"/>
                <w:rFonts w:ascii="Calibri" w:hAnsi="Calibri" w:cs="Calibri"/>
                <w:color w:val="000000"/>
                <w:sz w:val="22"/>
                <w:szCs w:val="22"/>
                <w:shd w:val="clear" w:color="auto" w:fill="FFFFFF"/>
              </w:rPr>
            </w:pPr>
          </w:p>
          <w:p w14:paraId="41989E65" w14:textId="77777777" w:rsidR="00EB70B4" w:rsidRPr="00F432C6" w:rsidRDefault="00EB70B4" w:rsidP="00EB70B4">
            <w:pPr>
              <w:pStyle w:val="paragraph"/>
              <w:spacing w:before="0" w:beforeAutospacing="0" w:after="0" w:afterAutospacing="0"/>
              <w:ind w:right="120"/>
              <w:textAlignment w:val="baseline"/>
              <w:rPr>
                <w:rStyle w:val="normaltextrun"/>
                <w:rFonts w:ascii="Calibri" w:hAnsi="Calibri" w:cs="Calibri"/>
                <w:strike/>
                <w:sz w:val="22"/>
                <w:szCs w:val="22"/>
              </w:rPr>
            </w:pPr>
          </w:p>
        </w:tc>
        <w:tc>
          <w:tcPr>
            <w:tcW w:w="3031" w:type="pct"/>
            <w:shd w:val="clear" w:color="auto" w:fill="auto"/>
          </w:tcPr>
          <w:p w14:paraId="4C771DD1" w14:textId="77777777" w:rsidR="00EB70B4" w:rsidRDefault="00EB70B4" w:rsidP="00EB70B4">
            <w:pPr>
              <w:pStyle w:val="NoSpacing"/>
              <w:rPr>
                <w:rStyle w:val="normaltextrun"/>
                <w:u w:val="single"/>
              </w:rPr>
            </w:pPr>
            <w:r>
              <w:rPr>
                <w:rStyle w:val="normaltextrun"/>
                <w:rFonts w:ascii="Calibri Light" w:hAnsi="Calibri Light" w:cs="Calibri Light"/>
                <w:color w:val="1F3763"/>
                <w:u w:val="single"/>
                <w:shd w:val="clear" w:color="auto" w:fill="FFFFFF"/>
              </w:rPr>
              <w:t>R</w:t>
            </w:r>
            <w:r>
              <w:rPr>
                <w:rStyle w:val="normaltextrun"/>
                <w:u w:val="single"/>
              </w:rPr>
              <w:t>esponse and Comments:</w:t>
            </w:r>
          </w:p>
          <w:p w14:paraId="10BFB837" w14:textId="77777777" w:rsidR="00EB70B4" w:rsidRPr="007A1A11" w:rsidRDefault="00EB70B4" w:rsidP="00EB70B4">
            <w:pPr>
              <w:pStyle w:val="paragraph"/>
              <w:spacing w:before="0" w:beforeAutospacing="0" w:after="0" w:afterAutospacing="0"/>
              <w:textAlignment w:val="baseline"/>
              <w:rPr>
                <w:rFonts w:ascii="Segoe UI" w:hAnsi="Segoe UI" w:cs="Segoe UI"/>
                <w:sz w:val="22"/>
                <w:szCs w:val="22"/>
              </w:rPr>
            </w:pPr>
            <w:r w:rsidRPr="007A1A11">
              <w:rPr>
                <w:rStyle w:val="normaltextrun"/>
                <w:rFonts w:ascii="Calibri" w:hAnsi="Calibri" w:cs="Calibri"/>
                <w:color w:val="000000"/>
                <w:sz w:val="22"/>
                <w:szCs w:val="22"/>
              </w:rPr>
              <w:t>Pick the one answer that most closely represents the given response:</w:t>
            </w:r>
            <w:r w:rsidRPr="007A1A11">
              <w:rPr>
                <w:rStyle w:val="eop"/>
                <w:rFonts w:ascii="Calibri" w:hAnsi="Calibri" w:cs="Calibri"/>
                <w:color w:val="000000"/>
                <w:sz w:val="22"/>
                <w:szCs w:val="22"/>
              </w:rPr>
              <w:t> </w:t>
            </w:r>
          </w:p>
          <w:p w14:paraId="260ACEEE"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Always</w:t>
            </w:r>
            <w:r w:rsidRPr="007A1A11">
              <w:rPr>
                <w:rStyle w:val="eop"/>
                <w:rFonts w:ascii="Calibri" w:hAnsi="Calibri" w:cs="Calibri"/>
                <w:color w:val="000000"/>
                <w:sz w:val="22"/>
                <w:szCs w:val="22"/>
              </w:rPr>
              <w:t> </w:t>
            </w:r>
          </w:p>
          <w:p w14:paraId="07B135BD"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all the time</w:t>
            </w:r>
            <w:r w:rsidRPr="007A1A11">
              <w:rPr>
                <w:rStyle w:val="eop"/>
                <w:rFonts w:ascii="Calibri" w:hAnsi="Calibri" w:cs="Calibri"/>
                <w:color w:val="000000"/>
                <w:sz w:val="22"/>
                <w:szCs w:val="22"/>
              </w:rPr>
              <w:t> </w:t>
            </w:r>
          </w:p>
          <w:p w14:paraId="34674CC2"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Sometimes</w:t>
            </w:r>
            <w:r w:rsidRPr="007A1A11">
              <w:rPr>
                <w:rStyle w:val="eop"/>
                <w:rFonts w:ascii="Calibri" w:hAnsi="Calibri" w:cs="Calibri"/>
                <w:color w:val="000000"/>
                <w:sz w:val="22"/>
                <w:szCs w:val="22"/>
              </w:rPr>
              <w:t> </w:t>
            </w:r>
          </w:p>
          <w:p w14:paraId="79F871AF"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Style w:val="normaltextrun"/>
                <w:rFonts w:ascii="Calibri" w:hAnsi="Calibri" w:cs="Calibri"/>
                <w:color w:val="000000"/>
                <w:sz w:val="22"/>
                <w:szCs w:val="22"/>
              </w:rPr>
              <w:t>Almost never</w:t>
            </w:r>
            <w:r w:rsidRPr="007A1A11">
              <w:rPr>
                <w:rStyle w:val="eop"/>
                <w:rFonts w:ascii="Calibri" w:hAnsi="Calibri" w:cs="Calibri"/>
                <w:color w:val="000000"/>
                <w:sz w:val="22"/>
                <w:szCs w:val="22"/>
              </w:rPr>
              <w:t> </w:t>
            </w:r>
          </w:p>
          <w:p w14:paraId="4B2E4427"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Style w:val="eop"/>
                <w:rFonts w:ascii="Calibri" w:hAnsi="Calibri" w:cs="Calibri"/>
                <w:sz w:val="22"/>
                <w:szCs w:val="22"/>
              </w:rPr>
            </w:pPr>
            <w:r w:rsidRPr="007A1A11">
              <w:rPr>
                <w:rStyle w:val="normaltextrun"/>
                <w:rFonts w:ascii="Calibri" w:hAnsi="Calibri" w:cs="Calibri"/>
                <w:color w:val="000000"/>
                <w:sz w:val="22"/>
                <w:szCs w:val="22"/>
              </w:rPr>
              <w:t>Never</w:t>
            </w:r>
            <w:r w:rsidRPr="007A1A11">
              <w:rPr>
                <w:rStyle w:val="eop"/>
                <w:rFonts w:ascii="Calibri" w:hAnsi="Calibri" w:cs="Calibri"/>
                <w:color w:val="000000"/>
                <w:sz w:val="22"/>
                <w:szCs w:val="22"/>
              </w:rPr>
              <w:t> </w:t>
            </w:r>
          </w:p>
          <w:p w14:paraId="48F9767E" w14:textId="77777777" w:rsidR="00EB70B4" w:rsidRPr="007A1A11" w:rsidRDefault="00EB70B4" w:rsidP="00003216">
            <w:pPr>
              <w:pStyle w:val="paragraph"/>
              <w:numPr>
                <w:ilvl w:val="0"/>
                <w:numId w:val="143"/>
              </w:numPr>
              <w:spacing w:before="0" w:beforeAutospacing="0" w:after="0" w:afterAutospacing="0"/>
              <w:ind w:left="1338" w:hanging="180"/>
              <w:textAlignment w:val="baseline"/>
              <w:rPr>
                <w:rFonts w:ascii="Calibri" w:hAnsi="Calibri" w:cs="Calibri"/>
                <w:sz w:val="22"/>
                <w:szCs w:val="22"/>
              </w:rPr>
            </w:pPr>
            <w:r w:rsidRPr="007A1A11">
              <w:rPr>
                <w:rFonts w:ascii="Calibri" w:hAnsi="Calibri" w:cs="Calibri"/>
                <w:strike/>
                <w:color w:val="000000"/>
                <w:sz w:val="22"/>
                <w:szCs w:val="22"/>
              </w:rPr>
              <w:t>Don’t know, no response, or unclear. Describe:</w:t>
            </w:r>
            <w:r w:rsidRPr="007A1A11">
              <w:rPr>
                <w:rFonts w:ascii="Calibri" w:hAnsi="Calibri" w:cs="Calibri"/>
                <w:color w:val="000000"/>
                <w:sz w:val="22"/>
                <w:szCs w:val="22"/>
              </w:rPr>
              <w:t xml:space="preserve"> </w:t>
            </w:r>
            <w:r w:rsidRPr="007A1A11">
              <w:rPr>
                <w:rFonts w:ascii="Calibri" w:hAnsi="Calibri" w:cs="Calibri"/>
                <w:b/>
                <w:bCs/>
                <w:color w:val="000000"/>
                <w:sz w:val="22"/>
                <w:szCs w:val="22"/>
              </w:rPr>
              <w:t>N/A</w:t>
            </w:r>
          </w:p>
          <w:p w14:paraId="1701709F" w14:textId="77777777" w:rsidR="00EB70B4" w:rsidRDefault="00EB70B4" w:rsidP="00EB70B4">
            <w:pPr>
              <w:pStyle w:val="BodyText"/>
              <w:rPr>
                <w:rFonts w:asciiTheme="minorHAnsi" w:hAnsiTheme="minorHAnsi" w:cstheme="minorHAnsi"/>
                <w:sz w:val="22"/>
                <w:szCs w:val="22"/>
                <w:u w:val="single"/>
              </w:rPr>
            </w:pPr>
          </w:p>
        </w:tc>
        <w:tc>
          <w:tcPr>
            <w:tcW w:w="1059" w:type="pct"/>
            <w:shd w:val="clear" w:color="auto" w:fill="auto"/>
          </w:tcPr>
          <w:p w14:paraId="25438FF3" w14:textId="77777777" w:rsidR="00EB70B4" w:rsidRDefault="00EB70B4" w:rsidP="00EB70B4">
            <w:pPr>
              <w:rPr>
                <w:rFonts w:asciiTheme="minorHAnsi" w:hAnsiTheme="minorHAnsi" w:cstheme="minorHAnsi"/>
                <w:sz w:val="22"/>
                <w:szCs w:val="22"/>
              </w:rPr>
            </w:pPr>
            <w:r>
              <w:rPr>
                <w:rFonts w:asciiTheme="minorHAnsi" w:hAnsiTheme="minorHAnsi" w:cstheme="minorHAnsi"/>
                <w:sz w:val="22"/>
                <w:szCs w:val="22"/>
              </w:rPr>
              <w:t>The Managing Employer Interview Questions, Guidance and Responses was updated based on feedback from Cycle 2.</w:t>
            </w:r>
          </w:p>
          <w:p w14:paraId="2D4A34C4" w14:textId="77777777" w:rsidR="00EB70B4" w:rsidRPr="00F432C6" w:rsidRDefault="00EB70B4" w:rsidP="00EB70B4">
            <w:pPr>
              <w:rPr>
                <w:rFonts w:asciiTheme="minorHAnsi" w:hAnsiTheme="minorHAnsi" w:cstheme="minorHAnsi"/>
                <w:sz w:val="22"/>
                <w:szCs w:val="22"/>
              </w:rPr>
            </w:pPr>
          </w:p>
        </w:tc>
      </w:tr>
    </w:tbl>
    <w:p w14:paraId="03173F38" w14:textId="48971109" w:rsidR="00ED4374" w:rsidRDefault="00ED4374" w:rsidP="00ED4374">
      <w:pPr>
        <w:ind w:left="432" w:hanging="432"/>
        <w:rPr>
          <w:rFonts w:asciiTheme="minorHAnsi" w:hAnsiTheme="minorHAnsi" w:cstheme="minorHAnsi"/>
          <w:color w:val="000000" w:themeColor="text1"/>
          <w:sz w:val="22"/>
          <w:szCs w:val="22"/>
        </w:rPr>
      </w:pPr>
    </w:p>
    <w:p w14:paraId="0B139BE2" w14:textId="77777777" w:rsidR="00B9234E" w:rsidRDefault="00B9234E" w:rsidP="00ED4374">
      <w:pPr>
        <w:ind w:left="432" w:hanging="432"/>
        <w:rPr>
          <w:rFonts w:asciiTheme="minorHAnsi" w:hAnsiTheme="minorHAnsi" w:cstheme="minorHAnsi"/>
          <w:color w:val="000000" w:themeColor="text1"/>
          <w:sz w:val="22"/>
          <w:szCs w:val="22"/>
        </w:rPr>
      </w:pPr>
    </w:p>
    <w:p w14:paraId="7A399F65" w14:textId="77777777" w:rsidR="000D2928" w:rsidRPr="00ED4374" w:rsidRDefault="000D2928" w:rsidP="000D2928">
      <w:pPr>
        <w:ind w:left="432" w:hanging="432"/>
        <w:rPr>
          <w:rFonts w:asciiTheme="minorHAnsi" w:hAnsiTheme="minorHAnsi" w:cstheme="minorHAnsi"/>
          <w:b/>
          <w:bCs/>
          <w:color w:val="000000" w:themeColor="text1"/>
          <w:sz w:val="22"/>
          <w:szCs w:val="22"/>
        </w:rPr>
      </w:pPr>
      <w:r w:rsidRPr="00ED4374">
        <w:rPr>
          <w:rFonts w:asciiTheme="minorHAnsi" w:hAnsiTheme="minorHAnsi" w:cstheme="minorHAnsi"/>
          <w:b/>
          <w:bCs/>
          <w:color w:val="000000" w:themeColor="text1"/>
          <w:sz w:val="22"/>
          <w:szCs w:val="22"/>
        </w:rPr>
        <w:t>Supports Coordination Organization (SCO) Tool</w:t>
      </w:r>
    </w:p>
    <w:p w14:paraId="22DC5871" w14:textId="77777777" w:rsidR="000D2928" w:rsidRDefault="000D2928" w:rsidP="00ED4374">
      <w:pPr>
        <w:ind w:left="432" w:hanging="432"/>
        <w:rPr>
          <w:rFonts w:asciiTheme="minorHAnsi" w:hAnsiTheme="minorHAnsi" w:cstheme="minorHAnsi"/>
          <w:color w:val="000000" w:themeColor="text1"/>
          <w:sz w:val="22"/>
          <w:szCs w:val="22"/>
        </w:rPr>
      </w:pPr>
    </w:p>
    <w:p w14:paraId="51483178" w14:textId="77777777" w:rsidR="007C55A5" w:rsidRPr="007C55A5" w:rsidRDefault="007C55A5" w:rsidP="007C55A5">
      <w:pPr>
        <w:ind w:left="432" w:firstLine="288"/>
        <w:rPr>
          <w:rFonts w:asciiTheme="minorHAnsi" w:hAnsiTheme="minorHAnsi" w:cstheme="minorHAnsi"/>
          <w:color w:val="000000" w:themeColor="text1"/>
          <w:sz w:val="22"/>
          <w:szCs w:val="22"/>
        </w:rPr>
      </w:pPr>
    </w:p>
    <w:tbl>
      <w:tblPr>
        <w:tblStyle w:val="TableGrid"/>
        <w:tblpPr w:leftFromText="180" w:rightFromText="180" w:vertAnchor="text" w:tblpX="-545" w:tblpY="1"/>
        <w:tblOverlap w:val="never"/>
        <w:tblW w:w="5288" w:type="pct"/>
        <w:tblLayout w:type="fixed"/>
        <w:tblLook w:val="04A0" w:firstRow="1" w:lastRow="0" w:firstColumn="1" w:lastColumn="0" w:noHBand="0" w:noVBand="1"/>
      </w:tblPr>
      <w:tblGrid>
        <w:gridCol w:w="3324"/>
        <w:gridCol w:w="11072"/>
        <w:gridCol w:w="3869"/>
      </w:tblGrid>
      <w:tr w:rsidR="007C55A5" w:rsidRPr="007C55A5" w14:paraId="7E3BBDC1" w14:textId="77777777" w:rsidTr="00C87770">
        <w:trPr>
          <w:cantSplit/>
          <w:trHeight w:val="377"/>
          <w:tblHeader/>
        </w:trPr>
        <w:tc>
          <w:tcPr>
            <w:tcW w:w="910" w:type="pct"/>
            <w:shd w:val="clear" w:color="auto" w:fill="D9E2F3" w:themeFill="accent1" w:themeFillTint="33"/>
          </w:tcPr>
          <w:p w14:paraId="599EA79A" w14:textId="77777777" w:rsidR="007C55A5" w:rsidRPr="007C55A5" w:rsidRDefault="007C55A5" w:rsidP="007C55A5">
            <w:pPr>
              <w:rPr>
                <w:rFonts w:asciiTheme="minorHAnsi" w:hAnsiTheme="minorHAnsi" w:cstheme="minorHAnsi"/>
                <w:b/>
                <w:color w:val="000000" w:themeColor="text1"/>
                <w:sz w:val="22"/>
                <w:szCs w:val="22"/>
              </w:rPr>
            </w:pPr>
            <w:bookmarkStart w:id="2" w:name="_Hlk43800569"/>
            <w:r w:rsidRPr="007C55A5">
              <w:rPr>
                <w:rFonts w:asciiTheme="minorHAnsi" w:hAnsiTheme="minorHAnsi" w:cstheme="minorHAnsi"/>
                <w:b/>
                <w:color w:val="000000" w:themeColor="text1"/>
                <w:sz w:val="22"/>
                <w:szCs w:val="22"/>
              </w:rPr>
              <w:t>Question</w:t>
            </w:r>
          </w:p>
        </w:tc>
        <w:tc>
          <w:tcPr>
            <w:tcW w:w="3031" w:type="pct"/>
            <w:shd w:val="clear" w:color="auto" w:fill="D9E2F3" w:themeFill="accent1" w:themeFillTint="33"/>
          </w:tcPr>
          <w:p w14:paraId="3690A513" w14:textId="77777777" w:rsidR="007C55A5" w:rsidRPr="007C55A5" w:rsidRDefault="007C55A5" w:rsidP="007C55A5">
            <w:pPr>
              <w:rPr>
                <w:rFonts w:asciiTheme="minorHAnsi" w:hAnsiTheme="minorHAnsi" w:cstheme="minorHAnsi"/>
                <w:b/>
                <w:color w:val="000000" w:themeColor="text1"/>
                <w:sz w:val="22"/>
                <w:szCs w:val="22"/>
              </w:rPr>
            </w:pPr>
            <w:r w:rsidRPr="007C55A5">
              <w:rPr>
                <w:rFonts w:asciiTheme="minorHAnsi" w:hAnsiTheme="minorHAnsi" w:cstheme="minorHAnsi"/>
                <w:b/>
                <w:color w:val="000000" w:themeColor="text1"/>
                <w:sz w:val="22"/>
                <w:szCs w:val="22"/>
              </w:rPr>
              <w:t>Update(s)</w:t>
            </w:r>
          </w:p>
        </w:tc>
        <w:tc>
          <w:tcPr>
            <w:tcW w:w="1059" w:type="pct"/>
            <w:shd w:val="clear" w:color="auto" w:fill="D9E2F3" w:themeFill="accent1" w:themeFillTint="33"/>
          </w:tcPr>
          <w:p w14:paraId="6619937B" w14:textId="77777777" w:rsidR="007C55A5" w:rsidRPr="007C55A5" w:rsidRDefault="007C55A5" w:rsidP="007C55A5">
            <w:pPr>
              <w:rPr>
                <w:rFonts w:asciiTheme="minorHAnsi" w:hAnsiTheme="minorHAnsi" w:cstheme="minorHAnsi"/>
                <w:b/>
                <w:color w:val="000000" w:themeColor="text1"/>
                <w:sz w:val="22"/>
                <w:szCs w:val="22"/>
              </w:rPr>
            </w:pPr>
            <w:r w:rsidRPr="007C55A5">
              <w:rPr>
                <w:rFonts w:asciiTheme="minorHAnsi" w:hAnsiTheme="minorHAnsi" w:cstheme="minorHAnsi"/>
                <w:b/>
                <w:color w:val="000000" w:themeColor="text1"/>
                <w:sz w:val="22"/>
                <w:szCs w:val="22"/>
              </w:rPr>
              <w:t>Reason for Update(s)</w:t>
            </w:r>
          </w:p>
        </w:tc>
      </w:tr>
      <w:tr w:rsidR="007C55A5" w:rsidRPr="007C55A5" w14:paraId="39CC0F28" w14:textId="77777777" w:rsidTr="00C87770">
        <w:trPr>
          <w:cantSplit/>
        </w:trPr>
        <w:tc>
          <w:tcPr>
            <w:tcW w:w="910" w:type="pct"/>
            <w:shd w:val="clear" w:color="auto" w:fill="auto"/>
          </w:tcPr>
          <w:p w14:paraId="74AAE13E" w14:textId="77777777" w:rsidR="007C55A5" w:rsidRPr="007C55A5" w:rsidRDefault="007C55A5" w:rsidP="007C55A5">
            <w:pPr>
              <w:rPr>
                <w:rFonts w:asciiTheme="minorHAnsi" w:hAnsiTheme="minorHAnsi" w:cstheme="minorHAnsi"/>
                <w:color w:val="000000" w:themeColor="text1"/>
                <w:sz w:val="22"/>
                <w:szCs w:val="22"/>
              </w:rPr>
            </w:pPr>
            <w:r w:rsidRPr="007C55A5">
              <w:rPr>
                <w:rFonts w:asciiTheme="minorHAnsi" w:hAnsiTheme="minorHAnsi" w:cstheme="minorHAnsi"/>
                <w:color w:val="000000" w:themeColor="text1"/>
                <w:sz w:val="22"/>
                <w:szCs w:val="22"/>
              </w:rPr>
              <w:t>**The SCO uses person-centered performance data in developing the Quality Management Plan (QMP) and its Action Plan.</w:t>
            </w:r>
          </w:p>
        </w:tc>
        <w:tc>
          <w:tcPr>
            <w:tcW w:w="3031" w:type="pct"/>
            <w:shd w:val="clear" w:color="auto" w:fill="auto"/>
          </w:tcPr>
          <w:p w14:paraId="5A900A46"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val="single" w:color="000000"/>
                <w:bdr w:val="nil"/>
              </w:rPr>
            </w:pPr>
            <w:r w:rsidRPr="007C55A5">
              <w:rPr>
                <w:rFonts w:asciiTheme="minorHAnsi" w:eastAsia="Arial Unicode MS" w:hAnsiTheme="minorHAnsi" w:cstheme="minorHAnsi"/>
                <w:color w:val="000000"/>
                <w:sz w:val="22"/>
                <w:szCs w:val="22"/>
                <w:u w:val="single" w:color="000000"/>
                <w:bdr w:val="nil"/>
              </w:rPr>
              <w:t>Guidance:</w:t>
            </w:r>
          </w:p>
          <w:p w14:paraId="62E6F7EB" w14:textId="77777777" w:rsidR="007C55A5" w:rsidRPr="007C55A5" w:rsidRDefault="007C55A5" w:rsidP="007C55A5">
            <w:pPr>
              <w:numPr>
                <w:ilvl w:val="0"/>
                <w:numId w:val="12"/>
              </w:numPr>
              <w:spacing w:after="160" w:line="259" w:lineRule="auto"/>
              <w:ind w:left="161" w:hanging="161"/>
              <w:contextualSpacing/>
              <w:rPr>
                <w:rFonts w:ascii="Calibri" w:hAnsi="Calibri"/>
                <w:sz w:val="22"/>
                <w:szCs w:val="22"/>
              </w:rPr>
            </w:pPr>
            <w:r w:rsidRPr="007C55A5">
              <w:rPr>
                <w:rFonts w:ascii="Calibri" w:hAnsi="Calibri"/>
                <w:sz w:val="22"/>
                <w:szCs w:val="22"/>
              </w:rPr>
              <w:t>This question is about assessing the SCO’s utilization of the “Plan” and “Do” steps in the Plan-Do-Check-Act (PDCA) quality improvement cycle.</w:t>
            </w:r>
          </w:p>
          <w:p w14:paraId="51C1E011" w14:textId="77777777" w:rsidR="007C55A5" w:rsidRPr="007C55A5" w:rsidRDefault="007C55A5" w:rsidP="007C55A5">
            <w:pPr>
              <w:numPr>
                <w:ilvl w:val="0"/>
                <w:numId w:val="12"/>
              </w:numPr>
              <w:spacing w:after="160" w:line="259" w:lineRule="auto"/>
              <w:ind w:left="181" w:hanging="181"/>
              <w:contextualSpacing/>
              <w:rPr>
                <w:rFonts w:ascii="Calibri" w:hAnsi="Calibri"/>
                <w:b/>
                <w:bCs/>
                <w:sz w:val="22"/>
                <w:szCs w:val="22"/>
              </w:rPr>
            </w:pPr>
            <w:r w:rsidRPr="007C55A5">
              <w:rPr>
                <w:rFonts w:ascii="Calibri" w:hAnsi="Calibri"/>
                <w:b/>
                <w:bCs/>
                <w:sz w:val="22"/>
                <w:szCs w:val="22"/>
              </w:rPr>
              <w:t>To assess this, the reviewer should ask the SCO about their practice (is agency leadership engaged in the process and how; is input gathered from agency staff and stakeholders and how?) and review documentation as evidence to support leadership engagement and stakeholder input (e.g., meeting minutes/agendas, etc.).</w:t>
            </w:r>
          </w:p>
          <w:p w14:paraId="15BDC305" w14:textId="77777777" w:rsidR="007C55A5" w:rsidRPr="007C55A5" w:rsidRDefault="007C55A5" w:rsidP="007C55A5">
            <w:pPr>
              <w:numPr>
                <w:ilvl w:val="0"/>
                <w:numId w:val="12"/>
              </w:numPr>
              <w:spacing w:after="160" w:line="259" w:lineRule="auto"/>
              <w:ind w:left="161" w:hanging="161"/>
              <w:contextualSpacing/>
              <w:rPr>
                <w:rFonts w:ascii="Calibri" w:hAnsi="Calibri"/>
                <w:sz w:val="22"/>
                <w:szCs w:val="22"/>
              </w:rPr>
            </w:pPr>
            <w:r w:rsidRPr="007C55A5">
              <w:rPr>
                <w:rFonts w:ascii="Calibri" w:hAnsi="Calibri"/>
                <w:sz w:val="22"/>
                <w:szCs w:val="22"/>
              </w:rPr>
              <w:t xml:space="preserve">The reviewer requests to see performance data used by SCO to develop the QMP and its Action Plan. </w:t>
            </w:r>
          </w:p>
          <w:p w14:paraId="2BEF5E4D" w14:textId="77777777" w:rsidR="007C55A5" w:rsidRPr="007C55A5" w:rsidRDefault="007C55A5" w:rsidP="007C55A5">
            <w:pPr>
              <w:numPr>
                <w:ilvl w:val="0"/>
                <w:numId w:val="12"/>
              </w:numPr>
              <w:spacing w:after="160" w:line="259" w:lineRule="auto"/>
              <w:ind w:left="161" w:hanging="161"/>
              <w:contextualSpacing/>
              <w:rPr>
                <w:rFonts w:ascii="Calibri" w:hAnsi="Calibri"/>
                <w:sz w:val="22"/>
                <w:szCs w:val="22"/>
              </w:rPr>
            </w:pPr>
            <w:r w:rsidRPr="007C55A5">
              <w:rPr>
                <w:rFonts w:ascii="Calibri" w:hAnsi="Calibri"/>
                <w:sz w:val="22"/>
                <w:szCs w:val="22"/>
              </w:rPr>
              <w:t>The reviewer discusses with SCO the data results and how priorities for quality improvement projects were identified, how target objectives were determined and what performance measures were chosen for tracking performance over time.</w:t>
            </w:r>
          </w:p>
          <w:p w14:paraId="19016E64" w14:textId="77777777" w:rsidR="007C55A5" w:rsidRPr="007C55A5" w:rsidRDefault="007C55A5" w:rsidP="007C55A5">
            <w:pPr>
              <w:numPr>
                <w:ilvl w:val="0"/>
                <w:numId w:val="4"/>
              </w:numPr>
              <w:spacing w:after="160" w:line="259" w:lineRule="auto"/>
              <w:ind w:left="701" w:hanging="270"/>
              <w:contextualSpacing/>
              <w:rPr>
                <w:rFonts w:asciiTheme="minorHAnsi" w:eastAsiaTheme="minorEastAsia" w:hAnsiTheme="minorHAnsi" w:cstheme="minorBidi"/>
                <w:sz w:val="22"/>
                <w:szCs w:val="22"/>
              </w:rPr>
            </w:pPr>
            <w:r w:rsidRPr="007C55A5">
              <w:rPr>
                <w:rFonts w:ascii="Calibri" w:hAnsi="Calibri"/>
                <w:sz w:val="22"/>
                <w:szCs w:val="22"/>
              </w:rPr>
              <w:t xml:space="preserve">Person-centered performance data </w:t>
            </w:r>
            <w:r w:rsidRPr="007C55A5">
              <w:rPr>
                <w:rFonts w:ascii="Calibri" w:eastAsia="Calibri" w:hAnsi="Calibri" w:cs="Calibri"/>
                <w:sz w:val="22"/>
                <w:szCs w:val="22"/>
              </w:rPr>
              <w:t xml:space="preserve">specifically targets people outcomes, not compliance outcomes and </w:t>
            </w:r>
            <w:r w:rsidRPr="007C55A5">
              <w:rPr>
                <w:rFonts w:ascii="Calibri" w:hAnsi="Calibri"/>
                <w:i/>
                <w:iCs/>
                <w:sz w:val="22"/>
                <w:szCs w:val="22"/>
              </w:rPr>
              <w:t>can include but is not limited to</w:t>
            </w:r>
            <w:r w:rsidRPr="007C55A5">
              <w:rPr>
                <w:rFonts w:ascii="Calibri" w:hAnsi="Calibri"/>
                <w:sz w:val="22"/>
                <w:szCs w:val="22"/>
              </w:rPr>
              <w:t>:</w:t>
            </w:r>
          </w:p>
          <w:p w14:paraId="66F4B191"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lastRenderedPageBreak/>
              <w:t>Results from QA&amp;I self-assessments and full reviews (if applicable), targeting those areas where performance falls below 86%</w:t>
            </w:r>
          </w:p>
          <w:p w14:paraId="544CED34"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t xml:space="preserve">Employment </w:t>
            </w:r>
          </w:p>
          <w:p w14:paraId="2634C274"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t>Individual interviews (QA&amp;I and IM4Q)</w:t>
            </w:r>
          </w:p>
          <w:p w14:paraId="51149875"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t>Communication needs</w:t>
            </w:r>
          </w:p>
          <w:p w14:paraId="1E29A2D0"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t>Community Participation</w:t>
            </w:r>
          </w:p>
          <w:p w14:paraId="3E57C507"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t>Self-direction, choice, and control</w:t>
            </w:r>
          </w:p>
          <w:p w14:paraId="482E719D"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t xml:space="preserve">Management of incidents of abuse, neglect, exploitation, rights violations, and unexplained deaths. </w:t>
            </w:r>
          </w:p>
          <w:p w14:paraId="38C9663B"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t>Use of restrictive interventions, including restraints</w:t>
            </w:r>
          </w:p>
          <w:p w14:paraId="2163C93E" w14:textId="77777777" w:rsidR="007C55A5" w:rsidRPr="007C55A5" w:rsidRDefault="007C55A5" w:rsidP="007C55A5">
            <w:pPr>
              <w:numPr>
                <w:ilvl w:val="0"/>
                <w:numId w:val="13"/>
              </w:numPr>
              <w:spacing w:after="160" w:line="259" w:lineRule="auto"/>
              <w:contextualSpacing/>
              <w:rPr>
                <w:rFonts w:ascii="Calibri" w:hAnsi="Calibri"/>
                <w:sz w:val="22"/>
                <w:szCs w:val="22"/>
              </w:rPr>
            </w:pPr>
            <w:r w:rsidRPr="007C55A5">
              <w:rPr>
                <w:rFonts w:ascii="Calibri" w:hAnsi="Calibri"/>
                <w:sz w:val="22"/>
                <w:szCs w:val="22"/>
              </w:rPr>
              <w:t>Local level data, e.g., agency satisfaction surveys</w:t>
            </w:r>
          </w:p>
          <w:p w14:paraId="0C2C00E8" w14:textId="77777777" w:rsidR="007C55A5" w:rsidRPr="007C55A5" w:rsidRDefault="007C55A5" w:rsidP="007C55A5">
            <w:pPr>
              <w:numPr>
                <w:ilvl w:val="0"/>
                <w:numId w:val="11"/>
              </w:numPr>
              <w:spacing w:after="160" w:line="259" w:lineRule="auto"/>
              <w:contextualSpacing/>
              <w:rPr>
                <w:rFonts w:asciiTheme="minorHAnsi" w:eastAsiaTheme="minorHAnsi" w:hAnsiTheme="minorHAnsi" w:cstheme="minorBidi"/>
                <w:sz w:val="22"/>
                <w:szCs w:val="22"/>
              </w:rPr>
            </w:pPr>
            <w:r w:rsidRPr="007C55A5">
              <w:rPr>
                <w:rFonts w:ascii="Calibri" w:hAnsi="Calibri"/>
                <w:sz w:val="22"/>
                <w:szCs w:val="22"/>
              </w:rPr>
              <w:t xml:space="preserve">Engaging agency leadership and gathering input from agency staff and other stakeholders to develop the QMP and its Action Plan (response option #1), is considered the best practice/high quality standard. Response option #2 is compliant however, the SCO should be encouraged to strive to achieve the best practice/high quality standard. </w:t>
            </w:r>
          </w:p>
          <w:p w14:paraId="0F2B6C4C" w14:textId="77777777" w:rsidR="007C55A5" w:rsidRPr="007C55A5" w:rsidRDefault="007C55A5" w:rsidP="007C55A5">
            <w:pPr>
              <w:numPr>
                <w:ilvl w:val="0"/>
                <w:numId w:val="11"/>
              </w:numPr>
              <w:spacing w:after="160" w:line="259" w:lineRule="auto"/>
              <w:contextualSpacing/>
              <w:rPr>
                <w:rFonts w:asciiTheme="minorHAnsi" w:eastAsiaTheme="minorHAnsi" w:hAnsiTheme="minorHAnsi" w:cstheme="minorBidi"/>
                <w:sz w:val="22"/>
                <w:szCs w:val="22"/>
              </w:rPr>
            </w:pPr>
            <w:r w:rsidRPr="007C55A5">
              <w:rPr>
                <w:rFonts w:ascii="Calibri" w:hAnsi="Calibri"/>
                <w:strike/>
                <w:sz w:val="22"/>
                <w:szCs w:val="22"/>
              </w:rPr>
              <w:t>To assess this the reviewer should first ask the SCO about their practice (is agency leadership engaged in the process and how; is input gathered from agency staff/stakeholders and how?) and then request documentation as evidence to support leadership engagement and stakeholder input (e.g., meeting minutes/agendas, etc.).</w:t>
            </w:r>
          </w:p>
          <w:p w14:paraId="0FE652F0"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val="single" w:color="000000"/>
                <w:bdr w:val="nil"/>
              </w:rPr>
            </w:pPr>
            <w:r w:rsidRPr="007C55A5">
              <w:rPr>
                <w:rFonts w:asciiTheme="minorHAnsi" w:eastAsia="Arial Unicode MS" w:hAnsiTheme="minorHAnsi" w:cstheme="minorHAnsi"/>
                <w:color w:val="000000"/>
                <w:sz w:val="22"/>
                <w:szCs w:val="22"/>
                <w:u w:val="single" w:color="000000"/>
                <w:bdr w:val="nil"/>
              </w:rPr>
              <w:t>Response Options:</w:t>
            </w:r>
          </w:p>
          <w:p w14:paraId="120884ED"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color="000000"/>
                <w:bdr w:val="nil"/>
              </w:rPr>
            </w:pPr>
            <w:r w:rsidRPr="007C55A5">
              <w:rPr>
                <w:rFonts w:asciiTheme="minorHAnsi" w:eastAsia="Arial Unicode MS" w:hAnsiTheme="minorHAnsi" w:cstheme="minorHAnsi"/>
                <w:color w:val="000000"/>
                <w:sz w:val="22"/>
                <w:szCs w:val="22"/>
                <w:u w:color="000000"/>
                <w:bdr w:val="nil"/>
              </w:rPr>
              <w:t>(Yes) The SCO used person-centered performance data to develop the QMP and its Action Plan and engaged agency leadership and gathered input from agency staff and other stakeholders to develop the QMP and its Action Plan.</w:t>
            </w:r>
          </w:p>
          <w:p w14:paraId="6BE0335D"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color="000000"/>
                <w:bdr w:val="nil"/>
              </w:rPr>
            </w:pPr>
            <w:r w:rsidRPr="007C55A5">
              <w:rPr>
                <w:rFonts w:asciiTheme="minorHAnsi" w:eastAsia="Arial Unicode MS" w:hAnsiTheme="minorHAnsi" w:cstheme="minorHAnsi"/>
                <w:color w:val="000000"/>
                <w:sz w:val="22"/>
                <w:szCs w:val="22"/>
                <w:u w:color="000000"/>
                <w:bdr w:val="nil"/>
              </w:rPr>
              <w:t>(Yes) The SCO used person-centered performance data to develop the QMP and its Action Plan.</w:t>
            </w:r>
          </w:p>
          <w:p w14:paraId="131F6AA1"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color="000000"/>
                <w:bdr w:val="nil"/>
              </w:rPr>
            </w:pPr>
            <w:r w:rsidRPr="007C55A5">
              <w:rPr>
                <w:rFonts w:asciiTheme="minorHAnsi" w:eastAsia="Arial Unicode MS" w:hAnsiTheme="minorHAnsi" w:cstheme="minorHAnsi"/>
                <w:color w:val="000000"/>
                <w:sz w:val="22"/>
                <w:szCs w:val="22"/>
                <w:u w:color="000000"/>
                <w:bdr w:val="nil"/>
              </w:rPr>
              <w:t xml:space="preserve">(No) The SCO does not have a QMP and its Action Plan </w:t>
            </w:r>
            <w:r w:rsidRPr="007C55A5">
              <w:rPr>
                <w:rFonts w:asciiTheme="minorHAnsi" w:eastAsia="Arial Unicode MS" w:hAnsiTheme="minorHAnsi" w:cstheme="minorHAnsi"/>
                <w:b/>
                <w:bCs/>
                <w:color w:val="000000"/>
                <w:sz w:val="22"/>
                <w:szCs w:val="22"/>
                <w:u w:color="000000"/>
                <w:bdr w:val="nil"/>
              </w:rPr>
              <w:t xml:space="preserve">or </w:t>
            </w:r>
          </w:p>
          <w:p w14:paraId="374A4F12"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color="000000"/>
                <w:bdr w:val="nil"/>
              </w:rPr>
            </w:pPr>
            <w:r w:rsidRPr="007C55A5">
              <w:rPr>
                <w:rFonts w:asciiTheme="minorHAnsi" w:eastAsia="Arial Unicode MS" w:hAnsiTheme="minorHAnsi" w:cstheme="minorHAnsi"/>
                <w:strike/>
                <w:color w:val="000000"/>
                <w:sz w:val="22"/>
                <w:szCs w:val="22"/>
                <w:u w:color="000000"/>
                <w:bdr w:val="nil"/>
              </w:rPr>
              <w:t>(No) The SCO has a QMP and its Action Plan but</w:t>
            </w:r>
            <w:r w:rsidRPr="007C55A5">
              <w:rPr>
                <w:rFonts w:asciiTheme="minorHAnsi" w:eastAsia="Arial Unicode MS" w:hAnsiTheme="minorHAnsi" w:cstheme="minorHAnsi"/>
                <w:color w:val="000000"/>
                <w:sz w:val="22"/>
                <w:szCs w:val="22"/>
                <w:u w:color="000000"/>
                <w:bdr w:val="nil"/>
              </w:rPr>
              <w:t xml:space="preserve"> did not use person-centered performance data to develop it. </w:t>
            </w:r>
          </w:p>
          <w:p w14:paraId="38C8424D"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color="000000"/>
                <w:bdr w:val="nil"/>
              </w:rPr>
            </w:pPr>
            <w:r w:rsidRPr="007C55A5">
              <w:rPr>
                <w:rFonts w:asciiTheme="minorHAnsi" w:eastAsia="Arial Unicode MS" w:hAnsiTheme="minorHAnsi" w:cstheme="minorHAnsi"/>
                <w:color w:val="000000"/>
                <w:sz w:val="22"/>
                <w:szCs w:val="22"/>
                <w:u w:color="000000"/>
                <w:bdr w:val="nil"/>
              </w:rPr>
              <w:t>(N/A) The SCO is new (defined as an SCO determined to be qualified/enrolled in the previous fiscal year) or the SCO did not work with any individuals at any point during the entire review period.</w:t>
            </w:r>
          </w:p>
          <w:p w14:paraId="75A458DD"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val="single" w:color="000000"/>
                <w:bdr w:val="nil"/>
              </w:rPr>
            </w:pPr>
          </w:p>
        </w:tc>
        <w:tc>
          <w:tcPr>
            <w:tcW w:w="1059" w:type="pct"/>
            <w:shd w:val="clear" w:color="auto" w:fill="auto"/>
          </w:tcPr>
          <w:p w14:paraId="3CF20EC5"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guidance was updated to enhance the review for quality and best practice. In addition, the two “No” responses were combined in response to data analysis from Cycle 2.</w:t>
            </w:r>
          </w:p>
          <w:p w14:paraId="2D2D7867" w14:textId="77777777" w:rsidR="007C55A5" w:rsidRPr="007C55A5" w:rsidRDefault="007C55A5" w:rsidP="007C55A5">
            <w:pPr>
              <w:rPr>
                <w:rFonts w:asciiTheme="minorHAnsi" w:hAnsiTheme="minorHAnsi" w:cstheme="minorHAnsi"/>
                <w:sz w:val="22"/>
                <w:szCs w:val="22"/>
              </w:rPr>
            </w:pPr>
          </w:p>
          <w:p w14:paraId="4470E348" w14:textId="77777777" w:rsidR="007C55A5" w:rsidRPr="007C55A5" w:rsidRDefault="007C55A5" w:rsidP="007C55A5">
            <w:pPr>
              <w:rPr>
                <w:rFonts w:asciiTheme="minorHAnsi" w:hAnsiTheme="minorHAnsi" w:cstheme="minorHAnsi"/>
                <w:sz w:val="22"/>
                <w:szCs w:val="22"/>
              </w:rPr>
            </w:pPr>
          </w:p>
        </w:tc>
      </w:tr>
      <w:tr w:rsidR="007C55A5" w:rsidRPr="007C55A5" w14:paraId="1E8D5AE5" w14:textId="77777777" w:rsidTr="00C87770">
        <w:trPr>
          <w:cantSplit/>
        </w:trPr>
        <w:tc>
          <w:tcPr>
            <w:tcW w:w="910" w:type="pct"/>
            <w:shd w:val="clear" w:color="auto" w:fill="auto"/>
          </w:tcPr>
          <w:p w14:paraId="646E4EBD" w14:textId="77777777" w:rsidR="007C55A5" w:rsidRPr="007C55A5" w:rsidRDefault="007C55A5" w:rsidP="007C55A5">
            <w:pPr>
              <w:rPr>
                <w:rFonts w:asciiTheme="minorHAnsi" w:hAnsiTheme="minorHAnsi" w:cstheme="minorHAnsi"/>
                <w:color w:val="000000" w:themeColor="text1"/>
                <w:sz w:val="22"/>
                <w:szCs w:val="22"/>
              </w:rPr>
            </w:pPr>
            <w:r w:rsidRPr="007C55A5">
              <w:rPr>
                <w:rFonts w:ascii="Calibri" w:hAnsi="Calibri" w:cs="Calibri"/>
                <w:sz w:val="22"/>
                <w:szCs w:val="22"/>
              </w:rPr>
              <w:t xml:space="preserve">**The SCO uses data to assess progress towards achieving </w:t>
            </w:r>
            <w:r w:rsidRPr="007C55A5">
              <w:rPr>
                <w:rFonts w:ascii="Calibri" w:hAnsi="Calibri" w:cs="Calibri"/>
                <w:strike/>
                <w:sz w:val="22"/>
                <w:szCs w:val="22"/>
              </w:rPr>
              <w:t>identified</w:t>
            </w:r>
            <w:r w:rsidRPr="007C55A5">
              <w:rPr>
                <w:rFonts w:ascii="Calibri" w:hAnsi="Calibri" w:cs="Calibri"/>
                <w:sz w:val="22"/>
                <w:szCs w:val="22"/>
              </w:rPr>
              <w:t xml:space="preserve"> person-centered </w:t>
            </w:r>
            <w:r w:rsidRPr="007C55A5">
              <w:rPr>
                <w:rFonts w:ascii="Calibri" w:hAnsi="Calibri" w:cs="Calibri"/>
                <w:b/>
                <w:bCs/>
                <w:sz w:val="22"/>
                <w:szCs w:val="22"/>
              </w:rPr>
              <w:t>goals and target objectives in the</w:t>
            </w:r>
            <w:r w:rsidRPr="007C55A5">
              <w:rPr>
                <w:rFonts w:ascii="Calibri" w:hAnsi="Calibri" w:cs="Calibri"/>
                <w:sz w:val="22"/>
                <w:szCs w:val="22"/>
              </w:rPr>
              <w:t xml:space="preserve"> Quality Management Plan (QMP) </w:t>
            </w:r>
            <w:r w:rsidRPr="007C55A5">
              <w:rPr>
                <w:rFonts w:ascii="Calibri" w:hAnsi="Calibri" w:cs="Calibri"/>
                <w:strike/>
                <w:sz w:val="22"/>
                <w:szCs w:val="22"/>
              </w:rPr>
              <w:lastRenderedPageBreak/>
              <w:t>goals</w:t>
            </w:r>
            <w:r w:rsidRPr="007C55A5">
              <w:rPr>
                <w:rFonts w:ascii="Calibri" w:hAnsi="Calibri" w:cs="Calibri"/>
                <w:sz w:val="22"/>
                <w:szCs w:val="22"/>
              </w:rPr>
              <w:t xml:space="preserve"> and its Action Plan </w:t>
            </w:r>
            <w:r w:rsidRPr="007C55A5">
              <w:rPr>
                <w:rFonts w:ascii="Calibri" w:hAnsi="Calibri" w:cs="Calibri"/>
                <w:strike/>
                <w:sz w:val="22"/>
                <w:szCs w:val="22"/>
              </w:rPr>
              <w:t>target objectives</w:t>
            </w:r>
            <w:r w:rsidRPr="007C55A5">
              <w:rPr>
                <w:rFonts w:ascii="Calibri" w:hAnsi="Calibri" w:cs="Calibri"/>
                <w:sz w:val="22"/>
                <w:szCs w:val="22"/>
              </w:rPr>
              <w:t>.</w:t>
            </w:r>
          </w:p>
        </w:tc>
        <w:tc>
          <w:tcPr>
            <w:tcW w:w="3031" w:type="pct"/>
            <w:shd w:val="clear" w:color="auto" w:fill="auto"/>
          </w:tcPr>
          <w:p w14:paraId="76CFA75C"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val="single" w:color="000000"/>
                <w:bdr w:val="nil"/>
              </w:rPr>
            </w:pPr>
            <w:r w:rsidRPr="007C55A5">
              <w:rPr>
                <w:rFonts w:asciiTheme="minorHAnsi" w:eastAsia="Arial Unicode MS" w:hAnsiTheme="minorHAnsi" w:cstheme="minorHAnsi"/>
                <w:color w:val="000000"/>
                <w:sz w:val="22"/>
                <w:szCs w:val="22"/>
                <w:u w:val="single" w:color="000000"/>
                <w:bdr w:val="nil"/>
              </w:rPr>
              <w:lastRenderedPageBreak/>
              <w:t>Guidance:</w:t>
            </w:r>
          </w:p>
          <w:p w14:paraId="17547A8C" w14:textId="77777777" w:rsidR="007C55A5" w:rsidRPr="007C55A5" w:rsidRDefault="007C55A5" w:rsidP="007C55A5">
            <w:pPr>
              <w:numPr>
                <w:ilvl w:val="0"/>
                <w:numId w:val="14"/>
              </w:numPr>
              <w:spacing w:after="160" w:line="259" w:lineRule="auto"/>
              <w:ind w:left="166" w:hanging="166"/>
              <w:contextualSpacing/>
              <w:rPr>
                <w:rFonts w:ascii="Calibri" w:hAnsi="Calibri"/>
                <w:sz w:val="22"/>
                <w:szCs w:val="22"/>
              </w:rPr>
            </w:pPr>
            <w:r w:rsidRPr="007C55A5">
              <w:rPr>
                <w:rFonts w:ascii="Calibri" w:hAnsi="Calibri"/>
                <w:sz w:val="22"/>
                <w:szCs w:val="22"/>
              </w:rPr>
              <w:t xml:space="preserve">This question is about assessing the SCO’s utilization of the “Check” and “Act” steps in the Plan-Do-Check-Act (PDCA) quality improvement cycle. </w:t>
            </w:r>
            <w:r w:rsidRPr="007C55A5">
              <w:rPr>
                <w:rFonts w:ascii="Calibri" w:hAnsi="Calibri"/>
                <w:i/>
                <w:iCs/>
                <w:sz w:val="22"/>
                <w:szCs w:val="22"/>
              </w:rPr>
              <w:t>Use of data involves the following actions:</w:t>
            </w:r>
            <w:r w:rsidRPr="007C55A5">
              <w:rPr>
                <w:rFonts w:ascii="Calibri" w:hAnsi="Calibri"/>
                <w:sz w:val="22"/>
                <w:szCs w:val="22"/>
              </w:rPr>
              <w:t xml:space="preserve"> collecting data, analyzing data, sharing data, </w:t>
            </w:r>
            <w:r w:rsidRPr="007C55A5">
              <w:rPr>
                <w:rFonts w:ascii="Calibri" w:hAnsi="Calibri"/>
                <w:i/>
                <w:iCs/>
                <w:sz w:val="22"/>
                <w:szCs w:val="22"/>
              </w:rPr>
              <w:t>and</w:t>
            </w:r>
            <w:r w:rsidRPr="007C55A5">
              <w:rPr>
                <w:rFonts w:ascii="Calibri" w:hAnsi="Calibri"/>
                <w:sz w:val="22"/>
                <w:szCs w:val="22"/>
              </w:rPr>
              <w:t xml:space="preserve"> taking actions based on what the data reveals.</w:t>
            </w:r>
          </w:p>
          <w:p w14:paraId="1EEE05BB" w14:textId="77777777" w:rsidR="007C55A5" w:rsidRPr="007C55A5" w:rsidRDefault="007C55A5" w:rsidP="007C55A5">
            <w:pPr>
              <w:numPr>
                <w:ilvl w:val="0"/>
                <w:numId w:val="15"/>
              </w:numPr>
              <w:spacing w:after="160" w:line="259" w:lineRule="auto"/>
              <w:ind w:left="166" w:hanging="166"/>
              <w:contextualSpacing/>
              <w:rPr>
                <w:rFonts w:ascii="Calibri" w:hAnsi="Calibri"/>
                <w:sz w:val="22"/>
                <w:szCs w:val="22"/>
              </w:rPr>
            </w:pPr>
            <w:r w:rsidRPr="007C55A5">
              <w:rPr>
                <w:rFonts w:ascii="Calibri" w:hAnsi="Calibri"/>
                <w:sz w:val="22"/>
                <w:szCs w:val="22"/>
              </w:rPr>
              <w:lastRenderedPageBreak/>
              <w:t xml:space="preserve">The reviewer determines if the SCO uses data to assess progress toward achieving </w:t>
            </w:r>
            <w:r w:rsidRPr="007C55A5">
              <w:rPr>
                <w:rFonts w:ascii="Calibri" w:hAnsi="Calibri"/>
                <w:strike/>
                <w:sz w:val="22"/>
                <w:szCs w:val="22"/>
              </w:rPr>
              <w:t>identified</w:t>
            </w:r>
            <w:r w:rsidRPr="007C55A5">
              <w:rPr>
                <w:rFonts w:ascii="Calibri" w:hAnsi="Calibri"/>
                <w:sz w:val="22"/>
                <w:szCs w:val="22"/>
              </w:rPr>
              <w:t xml:space="preserve"> person-centered </w:t>
            </w:r>
            <w:r w:rsidRPr="007C55A5">
              <w:rPr>
                <w:rFonts w:ascii="Calibri" w:hAnsi="Calibri"/>
                <w:strike/>
                <w:sz w:val="22"/>
                <w:szCs w:val="22"/>
              </w:rPr>
              <w:t>QMP</w:t>
            </w:r>
            <w:r w:rsidRPr="007C55A5">
              <w:rPr>
                <w:rFonts w:ascii="Calibri" w:hAnsi="Calibri"/>
                <w:sz w:val="22"/>
                <w:szCs w:val="22"/>
              </w:rPr>
              <w:t xml:space="preserve"> goals </w:t>
            </w:r>
            <w:r w:rsidRPr="007C55A5">
              <w:rPr>
                <w:rFonts w:ascii="Calibri" w:hAnsi="Calibri"/>
                <w:b/>
                <w:bCs/>
                <w:sz w:val="22"/>
                <w:szCs w:val="22"/>
              </w:rPr>
              <w:t>and target objectives in the QMP</w:t>
            </w:r>
            <w:r w:rsidRPr="007C55A5">
              <w:rPr>
                <w:rFonts w:ascii="Calibri" w:hAnsi="Calibri"/>
                <w:sz w:val="22"/>
                <w:szCs w:val="22"/>
              </w:rPr>
              <w:t xml:space="preserve"> and its Action Plan </w:t>
            </w:r>
            <w:r w:rsidRPr="007C55A5">
              <w:rPr>
                <w:rFonts w:ascii="Calibri" w:hAnsi="Calibri"/>
                <w:strike/>
                <w:sz w:val="22"/>
                <w:szCs w:val="22"/>
              </w:rPr>
              <w:t>target objectives</w:t>
            </w:r>
            <w:r w:rsidRPr="007C55A5">
              <w:rPr>
                <w:rFonts w:ascii="Calibri" w:hAnsi="Calibri"/>
                <w:sz w:val="22"/>
                <w:szCs w:val="22"/>
              </w:rPr>
              <w:t xml:space="preserve"> by </w:t>
            </w:r>
            <w:r w:rsidRPr="007C55A5">
              <w:rPr>
                <w:rFonts w:ascii="Calibri" w:hAnsi="Calibri"/>
                <w:i/>
                <w:iCs/>
                <w:sz w:val="22"/>
                <w:szCs w:val="22"/>
              </w:rPr>
              <w:t>ensuring all three criteria listed below have been met:</w:t>
            </w:r>
            <w:r w:rsidRPr="007C55A5">
              <w:rPr>
                <w:rFonts w:ascii="Calibri" w:hAnsi="Calibri"/>
                <w:sz w:val="22"/>
                <w:szCs w:val="22"/>
              </w:rPr>
              <w:t xml:space="preserve"> </w:t>
            </w:r>
          </w:p>
          <w:p w14:paraId="2C5EAB9B" w14:textId="77777777" w:rsidR="007C55A5" w:rsidRPr="007C55A5" w:rsidRDefault="007C55A5" w:rsidP="007C55A5">
            <w:pPr>
              <w:numPr>
                <w:ilvl w:val="0"/>
                <w:numId w:val="16"/>
              </w:numPr>
              <w:spacing w:after="160" w:line="259" w:lineRule="auto"/>
              <w:ind w:left="796"/>
              <w:contextualSpacing/>
              <w:rPr>
                <w:rFonts w:ascii="Calibri" w:hAnsi="Calibri"/>
                <w:sz w:val="22"/>
                <w:szCs w:val="22"/>
              </w:rPr>
            </w:pPr>
            <w:r w:rsidRPr="007C55A5">
              <w:rPr>
                <w:rFonts w:ascii="Calibri" w:hAnsi="Calibri"/>
                <w:sz w:val="22"/>
                <w:szCs w:val="22"/>
              </w:rPr>
              <w:t>Requesting to see data SCO collects on a routine basis (monthly data collection is desired best practice).</w:t>
            </w:r>
          </w:p>
          <w:p w14:paraId="46EA1686" w14:textId="77777777" w:rsidR="007C55A5" w:rsidRPr="007C55A5" w:rsidRDefault="007C55A5" w:rsidP="007C55A5">
            <w:pPr>
              <w:numPr>
                <w:ilvl w:val="0"/>
                <w:numId w:val="16"/>
              </w:numPr>
              <w:spacing w:after="160" w:line="259" w:lineRule="auto"/>
              <w:ind w:left="796"/>
              <w:contextualSpacing/>
              <w:rPr>
                <w:rFonts w:ascii="Calibri" w:hAnsi="Calibri"/>
                <w:sz w:val="22"/>
                <w:szCs w:val="22"/>
              </w:rPr>
            </w:pPr>
            <w:r w:rsidRPr="007C55A5">
              <w:rPr>
                <w:rFonts w:ascii="Calibri" w:hAnsi="Calibri"/>
                <w:sz w:val="22"/>
                <w:szCs w:val="22"/>
              </w:rPr>
              <w:t>Asking SCO to share data analysis, including how often analysis occurs and how/where results are documented and shared with leadership and stakeholders, e.g., managers, responsible parties, staff, individuals, and families, etc. (Quarterly analysis and reporting are the desired best practice.)</w:t>
            </w:r>
          </w:p>
          <w:p w14:paraId="1D6EFBE2" w14:textId="77777777" w:rsidR="007C55A5" w:rsidRPr="007C55A5" w:rsidRDefault="007C55A5" w:rsidP="007C55A5">
            <w:pPr>
              <w:numPr>
                <w:ilvl w:val="0"/>
                <w:numId w:val="16"/>
              </w:numPr>
              <w:spacing w:after="160" w:line="259" w:lineRule="auto"/>
              <w:ind w:left="796"/>
              <w:contextualSpacing/>
              <w:rPr>
                <w:rFonts w:ascii="Calibri" w:hAnsi="Calibri"/>
                <w:sz w:val="22"/>
                <w:szCs w:val="22"/>
              </w:rPr>
            </w:pPr>
            <w:r w:rsidRPr="007C55A5">
              <w:rPr>
                <w:rFonts w:ascii="Calibri" w:hAnsi="Calibri"/>
                <w:sz w:val="22"/>
                <w:szCs w:val="22"/>
              </w:rPr>
              <w:t>Asking how SCO uses routine data and analysis to track performance over time, including whether changes to the Action Plan are warranted and why.</w:t>
            </w:r>
          </w:p>
          <w:p w14:paraId="45C1C17A" w14:textId="77777777" w:rsidR="007C55A5" w:rsidRPr="007C55A5" w:rsidRDefault="007C55A5" w:rsidP="007C55A5">
            <w:pPr>
              <w:numPr>
                <w:ilvl w:val="0"/>
                <w:numId w:val="14"/>
              </w:numPr>
              <w:spacing w:line="259" w:lineRule="auto"/>
              <w:ind w:left="166" w:hanging="166"/>
              <w:contextualSpacing/>
              <w:rPr>
                <w:rFonts w:ascii="Calibri" w:hAnsi="Calibri"/>
                <w:bCs/>
                <w:sz w:val="22"/>
                <w:szCs w:val="22"/>
              </w:rPr>
            </w:pPr>
            <w:r w:rsidRPr="007C55A5">
              <w:rPr>
                <w:rFonts w:ascii="Calibri" w:hAnsi="Calibri"/>
                <w:sz w:val="22"/>
                <w:szCs w:val="22"/>
              </w:rPr>
              <w:t xml:space="preserve">Response option #1, is considered the best practice/high quality standard. Response option #2 is compliant however, the SCO should be encouraged to strive to achieve the best practice/high quality standard. To achieve option #1, the SCO must be able to provide the reviewer with evidence that person-centered data is: collected monthly, analyzed, and shared with leadership and stakeholders at least quarterly, and that actions are taken and documented, via changes to its Action Plan, based on what the data reveals. </w:t>
            </w:r>
          </w:p>
          <w:p w14:paraId="35283DE3"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color="000000"/>
                <w:bdr w:val="nil"/>
              </w:rPr>
            </w:pPr>
          </w:p>
          <w:p w14:paraId="63DAFBC3"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val="single" w:color="000000"/>
                <w:bdr w:val="nil"/>
              </w:rPr>
            </w:pPr>
            <w:r w:rsidRPr="007C55A5">
              <w:rPr>
                <w:rFonts w:asciiTheme="minorHAnsi" w:eastAsia="Arial Unicode MS" w:hAnsiTheme="minorHAnsi" w:cstheme="minorHAnsi"/>
                <w:color w:val="000000"/>
                <w:sz w:val="22"/>
                <w:szCs w:val="22"/>
                <w:u w:val="single" w:color="000000"/>
                <w:bdr w:val="nil"/>
              </w:rPr>
              <w:t>Response Options:</w:t>
            </w:r>
          </w:p>
          <w:p w14:paraId="62F960EC" w14:textId="77777777" w:rsidR="007C55A5" w:rsidRPr="007C55A5" w:rsidRDefault="007C55A5" w:rsidP="007C55A5">
            <w:pPr>
              <w:spacing w:after="160" w:line="259" w:lineRule="auto"/>
              <w:contextualSpacing/>
              <w:rPr>
                <w:rFonts w:ascii="Calibri" w:eastAsiaTheme="minorHAnsi" w:hAnsi="Calibri" w:cs="Calibri"/>
                <w:b/>
                <w:bCs/>
                <w:sz w:val="22"/>
                <w:szCs w:val="22"/>
              </w:rPr>
            </w:pPr>
            <w:r w:rsidRPr="007C55A5">
              <w:rPr>
                <w:rFonts w:ascii="Calibri" w:eastAsiaTheme="minorHAnsi" w:hAnsi="Calibri" w:cs="Calibri"/>
                <w:b/>
                <w:bCs/>
                <w:sz w:val="22"/>
                <w:szCs w:val="22"/>
              </w:rPr>
              <w:t>(Yes) The SCO:</w:t>
            </w:r>
          </w:p>
          <w:p w14:paraId="14082BF5" w14:textId="77777777" w:rsidR="007C55A5" w:rsidRPr="007C55A5" w:rsidRDefault="007C55A5" w:rsidP="007C55A5">
            <w:pPr>
              <w:spacing w:after="160" w:line="259" w:lineRule="auto"/>
              <w:ind w:firstLine="436"/>
              <w:contextualSpacing/>
              <w:rPr>
                <w:rFonts w:ascii="Calibri" w:eastAsiaTheme="minorHAnsi" w:hAnsi="Calibri" w:cs="Calibri"/>
                <w:b/>
                <w:bCs/>
                <w:sz w:val="22"/>
                <w:szCs w:val="22"/>
              </w:rPr>
            </w:pPr>
            <w:r w:rsidRPr="007C55A5">
              <w:rPr>
                <w:rFonts w:ascii="Calibri" w:eastAsiaTheme="minorHAnsi" w:hAnsi="Calibri" w:cs="Calibri"/>
                <w:b/>
                <w:bCs/>
                <w:sz w:val="22"/>
                <w:szCs w:val="22"/>
              </w:rPr>
              <w:t>a.  Collects person-centered data monthly AND</w:t>
            </w:r>
          </w:p>
          <w:p w14:paraId="188B10E6" w14:textId="77777777" w:rsidR="007C55A5" w:rsidRPr="007C55A5" w:rsidRDefault="007C55A5" w:rsidP="007C55A5">
            <w:pPr>
              <w:spacing w:after="160" w:line="259" w:lineRule="auto"/>
              <w:ind w:left="436"/>
              <w:contextualSpacing/>
              <w:rPr>
                <w:rFonts w:ascii="Calibri" w:eastAsiaTheme="minorHAnsi" w:hAnsi="Calibri" w:cs="Calibri"/>
                <w:b/>
                <w:bCs/>
                <w:sz w:val="22"/>
                <w:szCs w:val="22"/>
              </w:rPr>
            </w:pPr>
            <w:r w:rsidRPr="007C55A5">
              <w:rPr>
                <w:rFonts w:ascii="Calibri" w:eastAsiaTheme="minorHAnsi" w:hAnsi="Calibri" w:cs="Calibri"/>
                <w:b/>
                <w:bCs/>
                <w:sz w:val="22"/>
                <w:szCs w:val="22"/>
              </w:rPr>
              <w:t>b.  Leadership, managers, responsible parties, and staff review it at least quarterly to assess progress toward QMP goals AND</w:t>
            </w:r>
          </w:p>
          <w:p w14:paraId="2A14188E" w14:textId="77777777" w:rsidR="007C55A5" w:rsidRPr="007C55A5" w:rsidRDefault="007C55A5" w:rsidP="007C55A5">
            <w:pPr>
              <w:spacing w:after="160" w:line="259" w:lineRule="auto"/>
              <w:ind w:firstLine="436"/>
              <w:contextualSpacing/>
              <w:rPr>
                <w:rFonts w:ascii="Calibri" w:eastAsiaTheme="minorHAnsi" w:hAnsi="Calibri" w:cs="Calibri"/>
                <w:b/>
                <w:bCs/>
                <w:sz w:val="22"/>
                <w:szCs w:val="22"/>
              </w:rPr>
            </w:pPr>
            <w:r w:rsidRPr="007C55A5">
              <w:rPr>
                <w:rFonts w:ascii="Calibri" w:eastAsiaTheme="minorHAnsi" w:hAnsi="Calibri" w:cs="Calibri"/>
                <w:b/>
                <w:bCs/>
                <w:sz w:val="22"/>
                <w:szCs w:val="22"/>
              </w:rPr>
              <w:t>c.  Updates the QMP and its Action Plan target objectives annually.</w:t>
            </w:r>
          </w:p>
          <w:p w14:paraId="5FFEC09F" w14:textId="77777777" w:rsidR="007C55A5" w:rsidRPr="007C55A5" w:rsidRDefault="007C55A5" w:rsidP="007C55A5">
            <w:pPr>
              <w:spacing w:after="160" w:line="259" w:lineRule="auto"/>
              <w:contextualSpacing/>
              <w:rPr>
                <w:rFonts w:ascii="Calibri" w:eastAsiaTheme="minorHAnsi" w:hAnsi="Calibri" w:cs="Calibri"/>
                <w:sz w:val="22"/>
                <w:szCs w:val="22"/>
              </w:rPr>
            </w:pPr>
            <w:r w:rsidRPr="007C55A5">
              <w:rPr>
                <w:rFonts w:ascii="Calibri" w:eastAsiaTheme="minorHAnsi" w:hAnsi="Calibri" w:cs="Calibri"/>
                <w:sz w:val="22"/>
                <w:szCs w:val="22"/>
              </w:rPr>
              <w:t>(Yes) The SCO uses person-centered data to determine if goals and objectives are on track in the QMP and its Action Plan, at least every 3 years.</w:t>
            </w:r>
          </w:p>
          <w:p w14:paraId="4B308713" w14:textId="77777777" w:rsidR="007C55A5" w:rsidRPr="007C55A5" w:rsidRDefault="007C55A5" w:rsidP="007C55A5">
            <w:pPr>
              <w:spacing w:after="160" w:line="259" w:lineRule="auto"/>
              <w:contextualSpacing/>
              <w:rPr>
                <w:rFonts w:ascii="Calibri" w:eastAsiaTheme="minorHAnsi" w:hAnsi="Calibri" w:cs="Calibri"/>
                <w:sz w:val="22"/>
                <w:szCs w:val="22"/>
              </w:rPr>
            </w:pPr>
            <w:r w:rsidRPr="007C55A5">
              <w:rPr>
                <w:rFonts w:ascii="Calibri" w:eastAsiaTheme="minorHAnsi" w:hAnsi="Calibri" w:cs="Calibri"/>
                <w:sz w:val="22"/>
                <w:szCs w:val="22"/>
              </w:rPr>
              <w:t>(No) The SCO does not have a QMP and its Action Plan</w:t>
            </w:r>
            <w:r w:rsidRPr="007C55A5">
              <w:rPr>
                <w:rFonts w:asciiTheme="minorHAnsi" w:eastAsiaTheme="minorHAnsi" w:hAnsiTheme="minorHAnsi" w:cstheme="minorBidi"/>
                <w:sz w:val="22"/>
                <w:szCs w:val="22"/>
              </w:rPr>
              <w:t xml:space="preserve"> </w:t>
            </w:r>
            <w:r w:rsidRPr="007C55A5">
              <w:rPr>
                <w:rFonts w:ascii="Calibri" w:eastAsiaTheme="minorHAnsi" w:hAnsi="Calibri" w:cs="Calibri"/>
                <w:b/>
                <w:bCs/>
                <w:sz w:val="22"/>
                <w:szCs w:val="22"/>
              </w:rPr>
              <w:t>OR has not updated the QMP in more than 3 years OR</w:t>
            </w:r>
          </w:p>
          <w:p w14:paraId="1FBAD2A6" w14:textId="77777777" w:rsidR="007C55A5" w:rsidRPr="007C55A5" w:rsidRDefault="007C55A5" w:rsidP="007C55A5">
            <w:pPr>
              <w:spacing w:after="160" w:line="259" w:lineRule="auto"/>
              <w:contextualSpacing/>
              <w:rPr>
                <w:rFonts w:ascii="Calibri" w:eastAsiaTheme="minorHAnsi" w:hAnsi="Calibri" w:cs="Calibri"/>
                <w:sz w:val="22"/>
                <w:szCs w:val="22"/>
              </w:rPr>
            </w:pPr>
            <w:r w:rsidRPr="007C55A5">
              <w:rPr>
                <w:rFonts w:ascii="Calibri" w:eastAsiaTheme="minorHAnsi" w:hAnsi="Calibri" w:cs="Calibri"/>
                <w:strike/>
                <w:sz w:val="22"/>
                <w:szCs w:val="22"/>
              </w:rPr>
              <w:t>(No) The SCO has a QMP and its Action Plan but</w:t>
            </w:r>
            <w:r w:rsidRPr="007C55A5">
              <w:rPr>
                <w:rFonts w:ascii="Calibri" w:eastAsiaTheme="minorHAnsi" w:hAnsi="Calibri" w:cs="Calibri"/>
                <w:sz w:val="22"/>
                <w:szCs w:val="22"/>
              </w:rPr>
              <w:t xml:space="preserve"> does not use person-centered data to assess progress towards achieving </w:t>
            </w:r>
            <w:r w:rsidRPr="007C55A5">
              <w:rPr>
                <w:rFonts w:ascii="Calibri" w:eastAsiaTheme="minorHAnsi" w:hAnsi="Calibri" w:cs="Calibri"/>
                <w:strike/>
                <w:sz w:val="22"/>
                <w:szCs w:val="22"/>
              </w:rPr>
              <w:t>person-centered QMP</w:t>
            </w:r>
            <w:r w:rsidRPr="007C55A5">
              <w:rPr>
                <w:rFonts w:ascii="Calibri" w:eastAsiaTheme="minorHAnsi" w:hAnsi="Calibri" w:cs="Calibri"/>
                <w:sz w:val="22"/>
                <w:szCs w:val="22"/>
              </w:rPr>
              <w:t xml:space="preserve"> goal(s) and </w:t>
            </w:r>
            <w:r w:rsidRPr="007C55A5">
              <w:rPr>
                <w:rFonts w:ascii="Calibri" w:eastAsiaTheme="minorHAnsi" w:hAnsi="Calibri" w:cs="Calibri"/>
                <w:strike/>
                <w:sz w:val="22"/>
                <w:szCs w:val="22"/>
              </w:rPr>
              <w:t>its Action Plan</w:t>
            </w:r>
            <w:r w:rsidRPr="007C55A5">
              <w:rPr>
                <w:rFonts w:ascii="Calibri" w:eastAsiaTheme="minorHAnsi" w:hAnsi="Calibri" w:cs="Calibri"/>
                <w:sz w:val="22"/>
                <w:szCs w:val="22"/>
              </w:rPr>
              <w:t xml:space="preserve"> target objectives. </w:t>
            </w:r>
          </w:p>
          <w:p w14:paraId="5D2FEF9D" w14:textId="77777777" w:rsidR="007C55A5" w:rsidRPr="007C55A5" w:rsidRDefault="007C55A5" w:rsidP="007C55A5">
            <w:pPr>
              <w:spacing w:after="160" w:line="259" w:lineRule="auto"/>
              <w:contextualSpacing/>
              <w:rPr>
                <w:rFonts w:ascii="Calibri" w:eastAsiaTheme="minorHAnsi" w:hAnsi="Calibri" w:cs="Calibri"/>
                <w:strike/>
                <w:sz w:val="22"/>
                <w:szCs w:val="22"/>
              </w:rPr>
            </w:pPr>
            <w:r w:rsidRPr="007C55A5">
              <w:rPr>
                <w:rFonts w:ascii="Calibri" w:eastAsiaTheme="minorHAnsi" w:hAnsi="Calibri" w:cs="Calibri"/>
                <w:strike/>
                <w:sz w:val="22"/>
                <w:szCs w:val="22"/>
              </w:rPr>
              <w:t>(No) The SCO has not updated the QMP in more than 3 years.</w:t>
            </w:r>
          </w:p>
          <w:p w14:paraId="1308348D" w14:textId="77777777" w:rsidR="007C55A5" w:rsidRPr="007C55A5" w:rsidRDefault="007C55A5" w:rsidP="007C55A5">
            <w:pPr>
              <w:spacing w:after="160" w:line="259" w:lineRule="auto"/>
              <w:contextualSpacing/>
              <w:rPr>
                <w:rFonts w:ascii="Calibri" w:eastAsiaTheme="minorHAnsi" w:hAnsi="Calibri" w:cs="Calibri"/>
                <w:strike/>
                <w:sz w:val="22"/>
                <w:szCs w:val="22"/>
              </w:rPr>
            </w:pPr>
            <w:r w:rsidRPr="007C55A5">
              <w:rPr>
                <w:rFonts w:ascii="Calibri" w:eastAsiaTheme="minorHAnsi" w:hAnsi="Calibri" w:cs="Calibri"/>
                <w:strike/>
                <w:sz w:val="22"/>
                <w:szCs w:val="22"/>
              </w:rPr>
              <w:t>(No) The SCO has a QMP and its Action Plan but does not use person-centered data to assess progress towards achieving person-centered QMP goal(s) and its Action Plan target objectives AND</w:t>
            </w:r>
            <w:r w:rsidRPr="007C55A5">
              <w:rPr>
                <w:rFonts w:ascii="Calibri" w:eastAsiaTheme="minorHAnsi" w:hAnsi="Calibri" w:cs="Calibri"/>
                <w:b/>
                <w:bCs/>
                <w:strike/>
                <w:sz w:val="22"/>
                <w:szCs w:val="22"/>
              </w:rPr>
              <w:t xml:space="preserve"> </w:t>
            </w:r>
            <w:r w:rsidRPr="007C55A5">
              <w:rPr>
                <w:rFonts w:ascii="Calibri" w:eastAsiaTheme="minorHAnsi" w:hAnsi="Calibri" w:cs="Calibri"/>
                <w:strike/>
                <w:sz w:val="22"/>
                <w:szCs w:val="22"/>
              </w:rPr>
              <w:t>has not updated the QMP in more than 3 years (i.e., both 4 and 5 are “No”).</w:t>
            </w:r>
          </w:p>
          <w:p w14:paraId="3CD4C8E2" w14:textId="77777777" w:rsidR="007C55A5" w:rsidRPr="007C55A5" w:rsidRDefault="007C55A5" w:rsidP="007C55A5">
            <w:pPr>
              <w:spacing w:line="259" w:lineRule="auto"/>
              <w:contextualSpacing/>
              <w:rPr>
                <w:rFonts w:ascii="Calibri" w:hAnsi="Calibri"/>
                <w:sz w:val="22"/>
                <w:szCs w:val="22"/>
              </w:rPr>
            </w:pPr>
            <w:r w:rsidRPr="007C55A5">
              <w:rPr>
                <w:rFonts w:ascii="Calibri" w:eastAsiaTheme="minorHAnsi" w:hAnsi="Calibri" w:cs="Calibri"/>
                <w:bCs/>
                <w:sz w:val="22"/>
                <w:szCs w:val="22"/>
              </w:rPr>
              <w:lastRenderedPageBreak/>
              <w:t>(N/A)</w:t>
            </w:r>
            <w:r w:rsidRPr="007C55A5">
              <w:rPr>
                <w:rFonts w:ascii="Calibri" w:hAnsi="Calibri"/>
                <w:sz w:val="22"/>
                <w:szCs w:val="22"/>
              </w:rPr>
              <w:t xml:space="preserve"> The SCO is new (defined as an SCO determined to be qualified/enrolled in the previous fiscal year) or the SCO did not work with any individuals at any point during the entire review period.</w:t>
            </w:r>
          </w:p>
          <w:p w14:paraId="4A2B60C4" w14:textId="77777777" w:rsidR="007C55A5" w:rsidRPr="007C55A5" w:rsidRDefault="007C55A5" w:rsidP="007C55A5">
            <w:pPr>
              <w:spacing w:line="259" w:lineRule="auto"/>
              <w:contextualSpacing/>
              <w:rPr>
                <w:rFonts w:asciiTheme="minorHAnsi" w:hAnsiTheme="minorHAnsi" w:cstheme="minorHAnsi"/>
                <w:sz w:val="22"/>
                <w:szCs w:val="22"/>
              </w:rPr>
            </w:pPr>
          </w:p>
        </w:tc>
        <w:tc>
          <w:tcPr>
            <w:tcW w:w="1059" w:type="pct"/>
          </w:tcPr>
          <w:p w14:paraId="7D2C10CC"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guidance was updated to enhance the review for quality</w:t>
            </w:r>
            <w:r w:rsidRPr="007C55A5">
              <w:t xml:space="preserve"> </w:t>
            </w:r>
            <w:r w:rsidRPr="007C55A5">
              <w:rPr>
                <w:rFonts w:asciiTheme="minorHAnsi" w:hAnsiTheme="minorHAnsi" w:cstheme="minorHAnsi"/>
                <w:sz w:val="22"/>
                <w:szCs w:val="22"/>
              </w:rPr>
              <w:t>and best practice. In addition, the criteria for the first “Yes” response were broken out for clarity and four “No” responses were combined in response to data analysis from Cycle 2.</w:t>
            </w:r>
          </w:p>
        </w:tc>
      </w:tr>
      <w:tr w:rsidR="007C55A5" w:rsidRPr="007C55A5" w14:paraId="7459E22D" w14:textId="77777777" w:rsidTr="00C87770">
        <w:trPr>
          <w:cantSplit/>
        </w:trPr>
        <w:tc>
          <w:tcPr>
            <w:tcW w:w="910" w:type="pct"/>
            <w:shd w:val="clear" w:color="auto" w:fill="auto"/>
          </w:tcPr>
          <w:p w14:paraId="2FE4D58A" w14:textId="77777777" w:rsidR="007C55A5" w:rsidRPr="007C55A5" w:rsidRDefault="007C55A5" w:rsidP="007C55A5">
            <w:pPr>
              <w:rPr>
                <w:rFonts w:asciiTheme="minorHAnsi" w:hAnsiTheme="minorHAnsi" w:cstheme="minorHAnsi"/>
                <w:bCs/>
                <w:i/>
                <w:iCs/>
                <w:color w:val="000000" w:themeColor="text1"/>
                <w:sz w:val="22"/>
                <w:szCs w:val="22"/>
              </w:rPr>
            </w:pPr>
            <w:r w:rsidRPr="007C55A5">
              <w:rPr>
                <w:rFonts w:asciiTheme="minorHAnsi" w:hAnsiTheme="minorHAnsi" w:cstheme="minorHAnsi"/>
                <w:bCs/>
                <w:i/>
                <w:iCs/>
                <w:color w:val="000000" w:themeColor="text1"/>
                <w:sz w:val="22"/>
                <w:szCs w:val="22"/>
              </w:rPr>
              <w:lastRenderedPageBreak/>
              <w:t>New - The SCO has developed effective target objectives that include all necessary components to increase the likelihood of being successful.</w:t>
            </w:r>
          </w:p>
          <w:p w14:paraId="78E0DA82" w14:textId="77777777" w:rsidR="007C55A5" w:rsidRPr="007C55A5" w:rsidRDefault="007C55A5" w:rsidP="007C55A5">
            <w:pPr>
              <w:rPr>
                <w:rFonts w:asciiTheme="minorHAnsi" w:hAnsiTheme="minorHAnsi" w:cstheme="minorHAnsi"/>
                <w:bCs/>
                <w:i/>
                <w:iCs/>
                <w:color w:val="000000" w:themeColor="text1"/>
                <w:sz w:val="22"/>
                <w:szCs w:val="22"/>
              </w:rPr>
            </w:pPr>
          </w:p>
          <w:p w14:paraId="652BA316"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i/>
                <w:iCs/>
                <w:color w:val="000000" w:themeColor="text1"/>
                <w:sz w:val="22"/>
                <w:szCs w:val="22"/>
              </w:rPr>
              <w:t>Non-scored</w:t>
            </w:r>
          </w:p>
        </w:tc>
        <w:tc>
          <w:tcPr>
            <w:tcW w:w="3031" w:type="pct"/>
            <w:shd w:val="clear" w:color="auto" w:fill="auto"/>
          </w:tcPr>
          <w:p w14:paraId="561C788E"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Guidance:</w:t>
            </w:r>
          </w:p>
          <w:p w14:paraId="1D49B934" w14:textId="77777777" w:rsidR="007C55A5" w:rsidRPr="007C55A5" w:rsidRDefault="007C55A5" w:rsidP="007C55A5">
            <w:pPr>
              <w:numPr>
                <w:ilvl w:val="0"/>
                <w:numId w:val="17"/>
              </w:numPr>
              <w:spacing w:after="160" w:line="259" w:lineRule="auto"/>
              <w:ind w:left="158" w:hanging="158"/>
              <w:contextualSpacing/>
              <w:rPr>
                <w:rFonts w:ascii="Calibri" w:hAnsi="Calibri"/>
                <w:i/>
                <w:iCs/>
                <w:sz w:val="22"/>
                <w:szCs w:val="22"/>
              </w:rPr>
            </w:pPr>
            <w:r w:rsidRPr="007C55A5">
              <w:rPr>
                <w:rFonts w:ascii="Calibri" w:hAnsi="Calibri"/>
                <w:i/>
                <w:iCs/>
                <w:sz w:val="22"/>
                <w:szCs w:val="22"/>
              </w:rPr>
              <w:t>The ODP QM Certification Handbook defines a target objective as a statement that describes where you want to go (what you want to happen), in precise, quantifiable terms (by how much and by when), using S-M-A-R-T guidelines, baselines and benchmarks.</w:t>
            </w:r>
          </w:p>
          <w:p w14:paraId="3052BCA9" w14:textId="77777777" w:rsidR="007C55A5" w:rsidRPr="007C55A5" w:rsidRDefault="007C55A5" w:rsidP="007C55A5">
            <w:pPr>
              <w:numPr>
                <w:ilvl w:val="0"/>
                <w:numId w:val="17"/>
              </w:numPr>
              <w:spacing w:after="160" w:line="259" w:lineRule="auto"/>
              <w:ind w:left="158" w:hanging="158"/>
              <w:contextualSpacing/>
              <w:rPr>
                <w:rFonts w:ascii="Calibri" w:hAnsi="Calibri"/>
                <w:i/>
                <w:iCs/>
                <w:sz w:val="22"/>
                <w:szCs w:val="22"/>
              </w:rPr>
            </w:pPr>
            <w:r w:rsidRPr="007C55A5">
              <w:rPr>
                <w:rFonts w:ascii="Calibri" w:hAnsi="Calibri"/>
                <w:i/>
                <w:iCs/>
                <w:sz w:val="22"/>
                <w:szCs w:val="22"/>
              </w:rPr>
              <w:t>Before the SCO can make a decision about where they want to go with a target objective, they have to first understand their current performance (baseline). The reviewer should start an assessment of this question by first identifying the SCO’s baseline.</w:t>
            </w:r>
          </w:p>
          <w:p w14:paraId="711C5EC8" w14:textId="77777777" w:rsidR="007C55A5" w:rsidRPr="007C55A5" w:rsidRDefault="007C55A5" w:rsidP="007C55A5">
            <w:pPr>
              <w:numPr>
                <w:ilvl w:val="0"/>
                <w:numId w:val="17"/>
              </w:numPr>
              <w:spacing w:after="160" w:line="259" w:lineRule="auto"/>
              <w:ind w:left="158" w:hanging="158"/>
              <w:contextualSpacing/>
              <w:rPr>
                <w:rFonts w:ascii="Calibri" w:hAnsi="Calibri"/>
                <w:i/>
                <w:iCs/>
                <w:sz w:val="22"/>
                <w:szCs w:val="22"/>
              </w:rPr>
            </w:pPr>
            <w:r w:rsidRPr="007C55A5">
              <w:rPr>
                <w:rFonts w:ascii="Calibri" w:hAnsi="Calibri"/>
                <w:i/>
                <w:iCs/>
                <w:sz w:val="22"/>
                <w:szCs w:val="22"/>
              </w:rPr>
              <w:t xml:space="preserve">The reviewer then determines if the SCO’s QM plan target objectives include all of the following components to be effective and increase the likelihood of being successful: </w:t>
            </w:r>
          </w:p>
          <w:p w14:paraId="686D121E" w14:textId="77777777" w:rsidR="007C55A5" w:rsidRPr="007C55A5" w:rsidRDefault="007C55A5" w:rsidP="007C55A5">
            <w:pPr>
              <w:numPr>
                <w:ilvl w:val="1"/>
                <w:numId w:val="17"/>
              </w:numPr>
              <w:spacing w:after="160" w:line="259" w:lineRule="auto"/>
              <w:ind w:left="648"/>
              <w:contextualSpacing/>
              <w:rPr>
                <w:rFonts w:asciiTheme="minorHAnsi" w:eastAsiaTheme="minorHAnsi" w:hAnsiTheme="minorHAnsi" w:cstheme="minorBidi"/>
                <w:i/>
                <w:iCs/>
                <w:sz w:val="22"/>
                <w:szCs w:val="22"/>
              </w:rPr>
            </w:pPr>
            <w:r w:rsidRPr="007C55A5">
              <w:rPr>
                <w:rFonts w:ascii="Calibri" w:hAnsi="Calibri"/>
                <w:i/>
                <w:iCs/>
                <w:sz w:val="22"/>
                <w:szCs w:val="22"/>
              </w:rPr>
              <w:t xml:space="preserve">What they want to happen - </w:t>
            </w:r>
            <w:r w:rsidRPr="007C55A5">
              <w:rPr>
                <w:rFonts w:asciiTheme="minorHAnsi" w:eastAsiaTheme="minorHAnsi" w:hAnsiTheme="minorHAnsi" w:cstheme="minorBidi"/>
                <w:i/>
                <w:iCs/>
                <w:sz w:val="22"/>
                <w:szCs w:val="22"/>
              </w:rPr>
              <w:t>e.g., increase, decrease, or eliminate a specific problem (e.g., employment, incidents, community participation)</w:t>
            </w:r>
          </w:p>
          <w:p w14:paraId="3B5D05A8" w14:textId="77777777" w:rsidR="007C55A5" w:rsidRPr="007C55A5" w:rsidRDefault="007C55A5" w:rsidP="007C55A5">
            <w:pPr>
              <w:numPr>
                <w:ilvl w:val="1"/>
                <w:numId w:val="17"/>
              </w:numPr>
              <w:spacing w:after="160" w:line="259" w:lineRule="auto"/>
              <w:ind w:left="648"/>
              <w:contextualSpacing/>
              <w:rPr>
                <w:rFonts w:asciiTheme="minorHAnsi" w:eastAsiaTheme="minorHAnsi" w:hAnsiTheme="minorHAnsi" w:cstheme="minorBidi"/>
                <w:i/>
                <w:iCs/>
                <w:sz w:val="22"/>
                <w:szCs w:val="22"/>
              </w:rPr>
            </w:pPr>
            <w:r w:rsidRPr="007C55A5">
              <w:rPr>
                <w:rFonts w:ascii="Calibri" w:hAnsi="Calibri"/>
                <w:i/>
                <w:iCs/>
                <w:sz w:val="22"/>
                <w:szCs w:val="22"/>
              </w:rPr>
              <w:t>By how much – e.g., counts or percentages</w:t>
            </w:r>
          </w:p>
          <w:p w14:paraId="7AAEC210" w14:textId="77777777" w:rsidR="007C55A5" w:rsidRPr="007C55A5" w:rsidRDefault="007C55A5" w:rsidP="007C55A5">
            <w:pPr>
              <w:numPr>
                <w:ilvl w:val="1"/>
                <w:numId w:val="17"/>
              </w:numPr>
              <w:spacing w:after="160" w:line="259" w:lineRule="auto"/>
              <w:ind w:left="648"/>
              <w:contextualSpacing/>
              <w:rPr>
                <w:rFonts w:asciiTheme="minorHAnsi" w:eastAsiaTheme="minorHAnsi" w:hAnsiTheme="minorHAnsi" w:cstheme="minorBidi"/>
                <w:i/>
                <w:iCs/>
                <w:sz w:val="22"/>
                <w:szCs w:val="22"/>
              </w:rPr>
            </w:pPr>
            <w:r w:rsidRPr="007C55A5">
              <w:rPr>
                <w:rFonts w:ascii="Calibri" w:hAnsi="Calibri"/>
                <w:i/>
                <w:iCs/>
                <w:sz w:val="22"/>
                <w:szCs w:val="22"/>
              </w:rPr>
              <w:t>By when – e.g., fiscal year end date</w:t>
            </w:r>
          </w:p>
          <w:p w14:paraId="1D57DD52" w14:textId="77777777" w:rsidR="007C55A5" w:rsidRPr="007C55A5" w:rsidRDefault="007C55A5" w:rsidP="007C55A5">
            <w:pPr>
              <w:spacing w:after="160" w:line="259" w:lineRule="auto"/>
              <w:contextualSpacing/>
              <w:rPr>
                <w:rFonts w:ascii="Calibri" w:hAnsi="Calibri"/>
                <w:i/>
                <w:iCs/>
                <w:sz w:val="22"/>
                <w:szCs w:val="22"/>
              </w:rPr>
            </w:pPr>
          </w:p>
          <w:p w14:paraId="4ED24FDB"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 xml:space="preserve"> Examples:</w:t>
            </w:r>
          </w:p>
          <w:p w14:paraId="754E5FD1" w14:textId="77777777" w:rsidR="007C55A5" w:rsidRPr="007C55A5" w:rsidRDefault="007C55A5" w:rsidP="007C55A5">
            <w:pPr>
              <w:numPr>
                <w:ilvl w:val="0"/>
                <w:numId w:val="19"/>
              </w:numPr>
              <w:spacing w:after="160" w:line="259" w:lineRule="auto"/>
              <w:contextualSpacing/>
              <w:rPr>
                <w:rFonts w:ascii="Calibri" w:hAnsi="Calibri"/>
                <w:i/>
                <w:iCs/>
                <w:sz w:val="22"/>
                <w:szCs w:val="22"/>
              </w:rPr>
            </w:pPr>
            <w:r w:rsidRPr="007C55A5">
              <w:rPr>
                <w:rFonts w:ascii="Calibri" w:hAnsi="Calibri"/>
                <w:i/>
                <w:iCs/>
                <w:sz w:val="22"/>
                <w:szCs w:val="22"/>
              </w:rPr>
              <w:t>Increase % of people employed by 10% by 6/30/2025</w:t>
            </w:r>
          </w:p>
          <w:p w14:paraId="5ABEDE45" w14:textId="77777777" w:rsidR="007C55A5" w:rsidRPr="007C55A5" w:rsidRDefault="007C55A5" w:rsidP="007C55A5">
            <w:pPr>
              <w:numPr>
                <w:ilvl w:val="0"/>
                <w:numId w:val="19"/>
              </w:numPr>
              <w:spacing w:after="160" w:line="259" w:lineRule="auto"/>
              <w:contextualSpacing/>
              <w:rPr>
                <w:rFonts w:ascii="Calibri" w:hAnsi="Calibri"/>
                <w:i/>
                <w:iCs/>
                <w:sz w:val="22"/>
                <w:szCs w:val="22"/>
              </w:rPr>
            </w:pPr>
            <w:r w:rsidRPr="007C55A5">
              <w:rPr>
                <w:rFonts w:ascii="Calibri" w:hAnsi="Calibri"/>
                <w:i/>
                <w:iCs/>
                <w:sz w:val="22"/>
                <w:szCs w:val="22"/>
              </w:rPr>
              <w:t>Increase # of people using CPS to 30 by 6/30/2025</w:t>
            </w:r>
          </w:p>
          <w:p w14:paraId="6761D4F5" w14:textId="77777777" w:rsidR="007C55A5" w:rsidRPr="007C55A5" w:rsidRDefault="007C55A5" w:rsidP="007C55A5">
            <w:pPr>
              <w:spacing w:after="160" w:line="259" w:lineRule="auto"/>
              <w:ind w:left="720"/>
              <w:contextualSpacing/>
              <w:rPr>
                <w:rFonts w:ascii="Calibri" w:hAnsi="Calibri"/>
                <w:i/>
                <w:iCs/>
                <w:sz w:val="22"/>
                <w:szCs w:val="22"/>
              </w:rPr>
            </w:pPr>
          </w:p>
          <w:p w14:paraId="2F339751" w14:textId="77777777" w:rsidR="007C55A5" w:rsidRPr="007C55A5" w:rsidRDefault="007C55A5" w:rsidP="007C55A5">
            <w:pPr>
              <w:numPr>
                <w:ilvl w:val="0"/>
                <w:numId w:val="18"/>
              </w:numPr>
              <w:spacing w:after="160" w:line="259" w:lineRule="auto"/>
              <w:ind w:left="138" w:hanging="138"/>
              <w:contextualSpacing/>
              <w:rPr>
                <w:rFonts w:ascii="Calibri" w:hAnsi="Calibri"/>
                <w:i/>
                <w:iCs/>
                <w:sz w:val="22"/>
                <w:szCs w:val="22"/>
              </w:rPr>
            </w:pPr>
            <w:r w:rsidRPr="007C55A5">
              <w:rPr>
                <w:rFonts w:ascii="Calibri" w:hAnsi="Calibri"/>
                <w:i/>
                <w:iCs/>
                <w:sz w:val="22"/>
                <w:szCs w:val="22"/>
              </w:rPr>
              <w:t>The reviewer should ensure the target objective math makes sense. For example, if the SCO has 4 people employed in competitive integrated employment and their TO is to increase this number by 10%, then they are saying they want to increase by a part (4/10th) of a person.</w:t>
            </w:r>
          </w:p>
          <w:p w14:paraId="6940CFDF" w14:textId="77777777" w:rsidR="007C55A5" w:rsidRPr="007C55A5" w:rsidRDefault="007C55A5" w:rsidP="007C55A5">
            <w:pPr>
              <w:numPr>
                <w:ilvl w:val="0"/>
                <w:numId w:val="18"/>
              </w:numPr>
              <w:spacing w:after="160" w:line="259" w:lineRule="auto"/>
              <w:ind w:left="138" w:hanging="138"/>
              <w:contextualSpacing/>
              <w:rPr>
                <w:rFonts w:ascii="Calibri" w:hAnsi="Calibri"/>
                <w:i/>
                <w:iCs/>
                <w:sz w:val="22"/>
                <w:szCs w:val="22"/>
              </w:rPr>
            </w:pPr>
            <w:r w:rsidRPr="007C55A5">
              <w:rPr>
                <w:rFonts w:ascii="Calibri" w:hAnsi="Calibri"/>
                <w:i/>
                <w:iCs/>
                <w:sz w:val="22"/>
                <w:szCs w:val="22"/>
              </w:rPr>
              <w:t>To be successful in quality management planning and activities, the SCO should be encouraged to develop target objectives that include all necessary components. Without an effectively written target objective, the SCO will be unable to determine if they are making progress or have met the outcome/goal that they wanted to achieve.</w:t>
            </w:r>
          </w:p>
          <w:p w14:paraId="767388DB" w14:textId="77777777" w:rsidR="007C55A5" w:rsidRPr="007C55A5" w:rsidRDefault="007C55A5" w:rsidP="007C55A5">
            <w:pPr>
              <w:spacing w:after="160" w:line="259" w:lineRule="auto"/>
              <w:contextualSpacing/>
              <w:rPr>
                <w:rFonts w:ascii="Calibri" w:hAnsi="Calibri"/>
                <w:i/>
                <w:iCs/>
                <w:sz w:val="22"/>
                <w:szCs w:val="22"/>
              </w:rPr>
            </w:pPr>
          </w:p>
          <w:p w14:paraId="49563A83"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Response Options:</w:t>
            </w:r>
          </w:p>
          <w:p w14:paraId="0C0F7E4C" w14:textId="77777777" w:rsidR="007C55A5" w:rsidRPr="007C55A5" w:rsidRDefault="007C55A5" w:rsidP="007C55A5">
            <w:pPr>
              <w:spacing w:after="160" w:line="259" w:lineRule="auto"/>
              <w:contextualSpacing/>
              <w:rPr>
                <w:rFonts w:asciiTheme="minorHAnsi" w:eastAsiaTheme="minorHAnsi" w:hAnsiTheme="minorHAnsi" w:cstheme="minorBidi"/>
                <w:i/>
                <w:iCs/>
                <w:color w:val="000000" w:themeColor="text1"/>
                <w:sz w:val="22"/>
                <w:szCs w:val="22"/>
              </w:rPr>
            </w:pPr>
            <w:r w:rsidRPr="007C55A5">
              <w:rPr>
                <w:rFonts w:asciiTheme="minorHAnsi" w:eastAsiaTheme="minorHAnsi" w:hAnsiTheme="minorHAnsi" w:cstheme="minorBidi"/>
                <w:i/>
                <w:iCs/>
                <w:color w:val="000000" w:themeColor="text1"/>
                <w:sz w:val="22"/>
                <w:szCs w:val="22"/>
              </w:rPr>
              <w:t xml:space="preserve">(Yes) The SCO has developed effective target objectives that include all necessary components to increase the likelihood of being successful. </w:t>
            </w:r>
          </w:p>
          <w:p w14:paraId="496CE0C2" w14:textId="77777777" w:rsidR="007C55A5" w:rsidRPr="007C55A5" w:rsidRDefault="007C55A5" w:rsidP="007C55A5">
            <w:pPr>
              <w:spacing w:after="160" w:line="259" w:lineRule="auto"/>
              <w:contextualSpacing/>
              <w:rPr>
                <w:rFonts w:asciiTheme="minorHAnsi" w:eastAsiaTheme="minorHAnsi" w:hAnsiTheme="minorHAnsi" w:cstheme="minorBidi"/>
                <w:i/>
                <w:iCs/>
                <w:color w:val="000000" w:themeColor="text1"/>
                <w:sz w:val="22"/>
                <w:szCs w:val="22"/>
              </w:rPr>
            </w:pPr>
            <w:r w:rsidRPr="007C55A5">
              <w:rPr>
                <w:rFonts w:asciiTheme="minorHAnsi" w:eastAsiaTheme="minorHAnsi" w:hAnsiTheme="minorHAnsi" w:cstheme="minorBidi"/>
                <w:i/>
                <w:iCs/>
                <w:color w:val="000000" w:themeColor="text1"/>
                <w:sz w:val="22"/>
                <w:szCs w:val="22"/>
              </w:rPr>
              <w:lastRenderedPageBreak/>
              <w:t xml:space="preserve">(No) The SCO’s QM plan does not include target objectives OR target objectives do not include all necessary components to increase the likelihood of being successful. </w:t>
            </w:r>
          </w:p>
          <w:p w14:paraId="70F74053"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r w:rsidRPr="007C55A5">
              <w:rPr>
                <w:rFonts w:ascii="Calibri" w:eastAsiaTheme="minorHAnsi" w:hAnsi="Calibri" w:cs="Calibri"/>
                <w:bCs/>
                <w:i/>
                <w:iCs/>
                <w:sz w:val="22"/>
                <w:szCs w:val="22"/>
              </w:rPr>
              <w:t>(N/A)</w:t>
            </w:r>
            <w:r w:rsidRPr="007C55A5">
              <w:rPr>
                <w:rFonts w:ascii="Calibri" w:hAnsi="Calibri"/>
                <w:i/>
                <w:iCs/>
                <w:sz w:val="22"/>
                <w:szCs w:val="22"/>
              </w:rPr>
              <w:t xml:space="preserve"> The SCO is new (defined as an SCO determined to be qualified/enrolled in the previous fiscal year) or the SCO did not work with any individuals at any time during the entire review period.</w:t>
            </w:r>
          </w:p>
          <w:p w14:paraId="586BA5CA"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p>
          <w:p w14:paraId="34C4171E"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u w:val="single"/>
              </w:rPr>
            </w:pPr>
            <w:r w:rsidRPr="007C55A5">
              <w:rPr>
                <w:rFonts w:asciiTheme="minorHAnsi" w:eastAsiaTheme="minorHAnsi" w:hAnsiTheme="minorHAnsi" w:cstheme="minorBidi"/>
                <w:i/>
                <w:iCs/>
                <w:sz w:val="22"/>
                <w:szCs w:val="22"/>
                <w:u w:val="single"/>
              </w:rPr>
              <w:t>Source Documents:</w:t>
            </w:r>
          </w:p>
          <w:p w14:paraId="61B7A07B" w14:textId="77777777" w:rsidR="007C55A5" w:rsidRPr="007C55A5" w:rsidRDefault="007C55A5" w:rsidP="007C55A5">
            <w:pPr>
              <w:spacing w:line="259" w:lineRule="auto"/>
              <w:contextualSpacing/>
              <w:rPr>
                <w:rFonts w:asciiTheme="minorHAnsi" w:eastAsiaTheme="minorHAnsi" w:hAnsiTheme="minorHAnsi" w:cstheme="minorBidi"/>
                <w:i/>
                <w:iCs/>
                <w:sz w:val="22"/>
                <w:szCs w:val="22"/>
              </w:rPr>
            </w:pPr>
            <w:r w:rsidRPr="007C55A5">
              <w:rPr>
                <w:rFonts w:asciiTheme="minorHAnsi" w:eastAsiaTheme="minorHAnsi" w:hAnsiTheme="minorHAnsi" w:cstheme="minorBidi"/>
                <w:i/>
                <w:iCs/>
                <w:sz w:val="22"/>
                <w:szCs w:val="22"/>
              </w:rPr>
              <w:t>ODP Quality Management Certification Handbook</w:t>
            </w:r>
          </w:p>
          <w:p w14:paraId="5C946C91" w14:textId="77777777" w:rsidR="007C55A5" w:rsidRPr="007C55A5" w:rsidRDefault="007C55A5" w:rsidP="007C55A5">
            <w:pPr>
              <w:spacing w:line="259" w:lineRule="auto"/>
              <w:contextualSpacing/>
              <w:rPr>
                <w:rFonts w:ascii="Calibri" w:hAnsi="Calibri"/>
                <w:i/>
                <w:iCs/>
                <w:sz w:val="22"/>
                <w:szCs w:val="22"/>
              </w:rPr>
            </w:pPr>
          </w:p>
        </w:tc>
        <w:tc>
          <w:tcPr>
            <w:tcW w:w="1059" w:type="pct"/>
            <w:shd w:val="clear" w:color="auto" w:fill="auto"/>
          </w:tcPr>
          <w:p w14:paraId="4515E75E" w14:textId="77777777" w:rsidR="007C55A5" w:rsidRPr="007C55A5" w:rsidRDefault="007C55A5" w:rsidP="007C55A5">
            <w:pPr>
              <w:rPr>
                <w:rFonts w:asciiTheme="minorHAnsi" w:hAnsiTheme="minorHAnsi" w:cstheme="minorHAnsi"/>
                <w:sz w:val="22"/>
                <w:szCs w:val="22"/>
                <w:highlight w:val="green"/>
              </w:rPr>
            </w:pPr>
            <w:r w:rsidRPr="007C55A5">
              <w:rPr>
                <w:rFonts w:asciiTheme="minorHAnsi" w:hAnsiTheme="minorHAnsi" w:cstheme="minorHAnsi"/>
                <w:sz w:val="22"/>
                <w:szCs w:val="22"/>
              </w:rPr>
              <w:lastRenderedPageBreak/>
              <w:t>The new question was added to support entities to be successful with Quality Management planning.</w:t>
            </w:r>
          </w:p>
        </w:tc>
      </w:tr>
      <w:tr w:rsidR="007C55A5" w:rsidRPr="007C55A5" w14:paraId="2101B885" w14:textId="77777777" w:rsidTr="00C87770">
        <w:trPr>
          <w:cantSplit/>
        </w:trPr>
        <w:tc>
          <w:tcPr>
            <w:tcW w:w="910" w:type="pct"/>
            <w:shd w:val="clear" w:color="auto" w:fill="auto"/>
          </w:tcPr>
          <w:p w14:paraId="3746E12B"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SCO’s staff completed annual training core courses as required in the training year.</w:t>
            </w:r>
          </w:p>
          <w:p w14:paraId="3538FC2C" w14:textId="77777777" w:rsidR="007C55A5" w:rsidRPr="007C55A5" w:rsidRDefault="007C55A5" w:rsidP="007C55A5">
            <w:pPr>
              <w:rPr>
                <w:rFonts w:asciiTheme="minorHAnsi" w:hAnsiTheme="minorHAnsi" w:cstheme="minorHAnsi"/>
                <w:bCs/>
                <w:color w:val="000000" w:themeColor="text1"/>
                <w:sz w:val="22"/>
                <w:szCs w:val="22"/>
              </w:rPr>
            </w:pPr>
          </w:p>
        </w:tc>
        <w:tc>
          <w:tcPr>
            <w:tcW w:w="3031" w:type="pct"/>
            <w:shd w:val="clear" w:color="auto" w:fill="auto"/>
          </w:tcPr>
          <w:p w14:paraId="662EFDBF"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color w:val="000000"/>
                <w:sz w:val="22"/>
                <w:szCs w:val="22"/>
                <w:u w:val="single" w:color="000000"/>
                <w:bdr w:val="nil"/>
              </w:rPr>
            </w:pPr>
            <w:r w:rsidRPr="007C55A5">
              <w:rPr>
                <w:rFonts w:asciiTheme="minorHAnsi" w:eastAsia="Arial Unicode MS" w:hAnsiTheme="minorHAnsi" w:cstheme="minorHAnsi"/>
                <w:color w:val="000000"/>
                <w:sz w:val="22"/>
                <w:szCs w:val="22"/>
                <w:u w:val="single" w:color="000000"/>
                <w:bdr w:val="nil"/>
              </w:rPr>
              <w:t>Source Documents:</w:t>
            </w:r>
          </w:p>
          <w:p w14:paraId="33C97974" w14:textId="77777777" w:rsidR="007C55A5" w:rsidRPr="007C55A5" w:rsidRDefault="007C55A5" w:rsidP="007C55A5">
            <w:pPr>
              <w:widowControl w:val="0"/>
              <w:pBdr>
                <w:top w:val="nil"/>
                <w:left w:val="nil"/>
                <w:bottom w:val="nil"/>
                <w:right w:val="nil"/>
                <w:between w:val="nil"/>
                <w:bar w:val="nil"/>
              </w:pBdr>
              <w:rPr>
                <w:rFonts w:asciiTheme="minorHAnsi" w:eastAsia="Arial Unicode MS" w:hAnsiTheme="minorHAnsi" w:cstheme="minorHAnsi"/>
                <w:b/>
                <w:bCs/>
                <w:color w:val="000000"/>
                <w:sz w:val="22"/>
                <w:szCs w:val="22"/>
                <w:u w:color="000000"/>
                <w:bdr w:val="nil"/>
              </w:rPr>
            </w:pPr>
            <w:r w:rsidRPr="007C55A5">
              <w:rPr>
                <w:rFonts w:asciiTheme="minorHAnsi" w:eastAsia="Arial Unicode MS" w:hAnsiTheme="minorHAnsi" w:cstheme="minorHAnsi"/>
                <w:b/>
                <w:bCs/>
                <w:color w:val="000000"/>
                <w:sz w:val="22"/>
                <w:szCs w:val="22"/>
                <w:u w:color="000000"/>
                <w:bdr w:val="nil"/>
              </w:rPr>
              <w:t>ODP Announcement 25-030:  Reminder of 6100 Annual Training Requirements</w:t>
            </w:r>
          </w:p>
        </w:tc>
        <w:tc>
          <w:tcPr>
            <w:tcW w:w="1059" w:type="pct"/>
            <w:shd w:val="clear" w:color="auto" w:fill="auto"/>
          </w:tcPr>
          <w:p w14:paraId="534534A6" w14:textId="77777777" w:rsidR="007C55A5" w:rsidRPr="007C55A5" w:rsidRDefault="007C55A5" w:rsidP="007C55A5">
            <w:pPr>
              <w:rPr>
                <w:rFonts w:asciiTheme="minorHAnsi" w:hAnsiTheme="minorHAnsi" w:cstheme="minorHAnsi"/>
                <w:sz w:val="22"/>
                <w:szCs w:val="22"/>
                <w:highlight w:val="green"/>
              </w:rPr>
            </w:pPr>
            <w:r w:rsidRPr="007C55A5">
              <w:rPr>
                <w:rFonts w:asciiTheme="minorHAnsi" w:hAnsiTheme="minorHAnsi" w:cstheme="minorHAnsi"/>
                <w:sz w:val="22"/>
                <w:szCs w:val="22"/>
              </w:rPr>
              <w:t>A new source document released in 2025 was added.</w:t>
            </w:r>
          </w:p>
        </w:tc>
      </w:tr>
      <w:tr w:rsidR="007C55A5" w:rsidRPr="007C55A5" w14:paraId="375A8479" w14:textId="77777777" w:rsidTr="00C87770">
        <w:trPr>
          <w:cantSplit/>
        </w:trPr>
        <w:tc>
          <w:tcPr>
            <w:tcW w:w="910" w:type="pct"/>
            <w:shd w:val="clear" w:color="auto" w:fill="auto"/>
          </w:tcPr>
          <w:p w14:paraId="5A109597" w14:textId="77777777" w:rsidR="007C55A5" w:rsidRPr="007C55A5" w:rsidRDefault="007C55A5" w:rsidP="007C55A5">
            <w:pPr>
              <w:rPr>
                <w:rFonts w:asciiTheme="minorHAnsi" w:hAnsiTheme="minorHAnsi" w:cstheme="minorHAnsi"/>
                <w:bCs/>
                <w:i/>
                <w:iCs/>
                <w:color w:val="000000" w:themeColor="text1"/>
                <w:sz w:val="22"/>
                <w:szCs w:val="22"/>
              </w:rPr>
            </w:pPr>
            <w:r w:rsidRPr="007C55A5">
              <w:rPr>
                <w:rFonts w:asciiTheme="minorHAnsi" w:hAnsiTheme="minorHAnsi" w:cstheme="minorHAnsi"/>
                <w:bCs/>
                <w:i/>
                <w:iCs/>
                <w:color w:val="000000" w:themeColor="text1"/>
                <w:sz w:val="22"/>
                <w:szCs w:val="22"/>
              </w:rPr>
              <w:t>New - The Incident Management (IM) Representative ensures point person(s) maintains compliance with initiation of investigation activities.</w:t>
            </w:r>
          </w:p>
        </w:tc>
        <w:tc>
          <w:tcPr>
            <w:tcW w:w="3031" w:type="pct"/>
            <w:shd w:val="clear" w:color="auto" w:fill="auto"/>
          </w:tcPr>
          <w:p w14:paraId="4947A270"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Guidance:</w:t>
            </w:r>
          </w:p>
          <w:p w14:paraId="5C2F81B2" w14:textId="77777777" w:rsidR="007C55A5" w:rsidRPr="007C55A5" w:rsidRDefault="007C55A5" w:rsidP="007C55A5">
            <w:pPr>
              <w:numPr>
                <w:ilvl w:val="0"/>
                <w:numId w:val="20"/>
              </w:numPr>
              <w:spacing w:line="276" w:lineRule="auto"/>
              <w:ind w:left="168" w:hanging="168"/>
              <w:contextualSpacing/>
              <w:rPr>
                <w:rFonts w:ascii="Calibri" w:eastAsia="Calibri" w:hAnsi="Calibri" w:cs="Calibri"/>
                <w:i/>
                <w:iCs/>
                <w:color w:val="000000" w:themeColor="text1"/>
                <w:sz w:val="22"/>
                <w:szCs w:val="22"/>
              </w:rPr>
            </w:pPr>
            <w:r w:rsidRPr="007C55A5">
              <w:rPr>
                <w:rFonts w:ascii="Calibri" w:eastAsia="Calibri" w:hAnsi="Calibri" w:cs="Calibri"/>
                <w:i/>
                <w:iCs/>
                <w:color w:val="000000" w:themeColor="text1"/>
                <w:sz w:val="22"/>
                <w:szCs w:val="22"/>
              </w:rPr>
              <w:t xml:space="preserve">The Reviewer will determine if Point Person ensures investigation assignment to the CI within 24 hours of discovery date/time of the incident.  </w:t>
            </w:r>
          </w:p>
          <w:p w14:paraId="258F6FCB" w14:textId="77777777" w:rsidR="007C55A5" w:rsidRPr="007C55A5" w:rsidRDefault="007C55A5" w:rsidP="007C55A5">
            <w:pPr>
              <w:numPr>
                <w:ilvl w:val="0"/>
                <w:numId w:val="3"/>
              </w:numPr>
              <w:spacing w:line="259" w:lineRule="auto"/>
              <w:ind w:left="166" w:hanging="166"/>
              <w:contextualSpacing/>
              <w:rPr>
                <w:rFonts w:ascii="Calibri" w:eastAsia="Calibri" w:hAnsi="Calibri" w:cs="Calibri"/>
                <w:i/>
                <w:iCs/>
                <w:color w:val="000000" w:themeColor="text1"/>
                <w:sz w:val="22"/>
                <w:szCs w:val="22"/>
              </w:rPr>
            </w:pPr>
            <w:r w:rsidRPr="007C55A5">
              <w:rPr>
                <w:rFonts w:asciiTheme="minorHAnsi" w:eastAsiaTheme="minorHAnsi" w:hAnsiTheme="minorHAnsi" w:cs="Arial"/>
                <w:i/>
                <w:iCs/>
                <w:color w:val="000000" w:themeColor="text1"/>
                <w:sz w:val="22"/>
                <w:szCs w:val="22"/>
              </w:rPr>
              <w:t xml:space="preserve">The Reviewer will need to limit the review to closed incidents requiring investigations from the Incident and Complaint Custom Report for the review period (note: it may take 24 hours to obtain the report).    </w:t>
            </w:r>
          </w:p>
          <w:p w14:paraId="0AC08854" w14:textId="77777777" w:rsidR="007C55A5" w:rsidRPr="007C55A5" w:rsidRDefault="007C55A5" w:rsidP="007C55A5">
            <w:pPr>
              <w:numPr>
                <w:ilvl w:val="0"/>
                <w:numId w:val="20"/>
              </w:numPr>
              <w:spacing w:after="160" w:line="259" w:lineRule="auto"/>
              <w:ind w:left="136" w:hanging="136"/>
              <w:contextualSpacing/>
              <w:rPr>
                <w:rFonts w:asciiTheme="minorHAnsi" w:hAnsiTheme="minorHAnsi" w:cstheme="minorHAnsi"/>
                <w:i/>
                <w:iCs/>
                <w:sz w:val="22"/>
                <w:szCs w:val="22"/>
              </w:rPr>
            </w:pPr>
            <w:r w:rsidRPr="007C55A5">
              <w:rPr>
                <w:rFonts w:asciiTheme="minorHAnsi" w:hAnsiTheme="minorHAnsi" w:cstheme="minorHAnsi"/>
                <w:i/>
                <w:iCs/>
                <w:color w:val="000000" w:themeColor="text1"/>
                <w:sz w:val="22"/>
                <w:szCs w:val="22"/>
              </w:rPr>
              <w:t xml:space="preserve">PATH: EIM&gt;Reports&gt;Incident and Complaint Custom Report </w:t>
            </w:r>
          </w:p>
          <w:p w14:paraId="173AC03B"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sz w:val="22"/>
                <w:szCs w:val="22"/>
              </w:rPr>
              <w:t>Program Office: Select the applicable program office</w:t>
            </w:r>
          </w:p>
          <w:p w14:paraId="43ED5660"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sz w:val="22"/>
                <w:szCs w:val="22"/>
              </w:rPr>
              <w:t>View Incidents or Complaints: Incident</w:t>
            </w:r>
          </w:p>
          <w:p w14:paraId="03176A89"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color w:val="000000" w:themeColor="text1"/>
                <w:sz w:val="22"/>
                <w:szCs w:val="22"/>
              </w:rPr>
              <w:t>Subject Areas: Incident Details-Final and “Investigation Details</w:t>
            </w:r>
          </w:p>
          <w:p w14:paraId="345EAC16"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color w:val="000000" w:themeColor="text1"/>
                <w:sz w:val="22"/>
                <w:szCs w:val="22"/>
              </w:rPr>
              <w:t xml:space="preserve">Occurrence Dates: </w:t>
            </w:r>
            <w:r w:rsidRPr="007C55A5">
              <w:rPr>
                <w:rFonts w:asciiTheme="minorHAnsi" w:hAnsiTheme="minorHAnsi" w:cstheme="minorHAnsi"/>
                <w:i/>
                <w:iCs/>
                <w:sz w:val="22"/>
                <w:szCs w:val="22"/>
              </w:rPr>
              <w:t>7/1/2024-6/30/2025</w:t>
            </w:r>
          </w:p>
          <w:p w14:paraId="2EFCA92E"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sz w:val="22"/>
                <w:szCs w:val="22"/>
              </w:rPr>
              <w:t>Type: Select All</w:t>
            </w:r>
          </w:p>
          <w:p w14:paraId="2DF30462"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color w:val="000000" w:themeColor="text1"/>
                <w:sz w:val="22"/>
                <w:szCs w:val="22"/>
              </w:rPr>
              <w:t>Status:</w:t>
            </w:r>
            <w:r w:rsidRPr="007C55A5">
              <w:rPr>
                <w:rFonts w:asciiTheme="minorHAnsi" w:hAnsiTheme="minorHAnsi" w:cstheme="minorHAnsi"/>
                <w:i/>
                <w:iCs/>
                <w:sz w:val="22"/>
                <w:szCs w:val="22"/>
              </w:rPr>
              <w:t xml:space="preserve"> Closed</w:t>
            </w:r>
          </w:p>
          <w:p w14:paraId="5EFBDFB1"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color w:val="000000" w:themeColor="text1"/>
                <w:sz w:val="22"/>
                <w:szCs w:val="22"/>
              </w:rPr>
              <w:t>Primary Category:</w:t>
            </w:r>
            <w:r w:rsidRPr="007C55A5">
              <w:rPr>
                <w:rFonts w:asciiTheme="minorHAnsi" w:hAnsiTheme="minorHAnsi" w:cstheme="minorHAnsi"/>
                <w:i/>
                <w:iCs/>
                <w:sz w:val="22"/>
                <w:szCs w:val="22"/>
              </w:rPr>
              <w:t xml:space="preserve"> Select All</w:t>
            </w:r>
          </w:p>
          <w:p w14:paraId="7FC17D10"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color w:val="000000" w:themeColor="text1"/>
                <w:sz w:val="22"/>
                <w:szCs w:val="22"/>
              </w:rPr>
              <w:t>Secondary Category:</w:t>
            </w:r>
            <w:r w:rsidRPr="007C55A5">
              <w:rPr>
                <w:rFonts w:asciiTheme="minorHAnsi" w:hAnsiTheme="minorHAnsi" w:cstheme="minorHAnsi"/>
                <w:i/>
                <w:iCs/>
                <w:sz w:val="22"/>
                <w:szCs w:val="22"/>
              </w:rPr>
              <w:t xml:space="preserve"> Select All</w:t>
            </w:r>
          </w:p>
          <w:p w14:paraId="3CE7C101" w14:textId="77777777" w:rsidR="007C55A5" w:rsidRPr="007C55A5" w:rsidRDefault="007C55A5" w:rsidP="007C55A5">
            <w:pPr>
              <w:numPr>
                <w:ilvl w:val="1"/>
                <w:numId w:val="20"/>
              </w:numPr>
              <w:spacing w:after="160" w:line="259" w:lineRule="auto"/>
              <w:ind w:left="766" w:hanging="270"/>
              <w:contextualSpacing/>
              <w:rPr>
                <w:rFonts w:asciiTheme="minorHAnsi" w:hAnsiTheme="minorHAnsi" w:cstheme="minorHAnsi"/>
                <w:i/>
                <w:iCs/>
                <w:sz w:val="22"/>
                <w:szCs w:val="22"/>
              </w:rPr>
            </w:pPr>
            <w:r w:rsidRPr="007C55A5">
              <w:rPr>
                <w:rFonts w:asciiTheme="minorHAnsi" w:hAnsiTheme="minorHAnsi" w:cstheme="minorHAnsi"/>
                <w:i/>
                <w:iCs/>
                <w:color w:val="000000" w:themeColor="text1"/>
                <w:sz w:val="22"/>
                <w:szCs w:val="22"/>
              </w:rPr>
              <w:t>Search Providers:</w:t>
            </w:r>
            <w:r w:rsidRPr="007C55A5">
              <w:rPr>
                <w:rFonts w:asciiTheme="minorHAnsi" w:hAnsiTheme="minorHAnsi" w:cstheme="minorHAnsi"/>
                <w:i/>
                <w:iCs/>
                <w:sz w:val="22"/>
                <w:szCs w:val="22"/>
              </w:rPr>
              <w:t xml:space="preserve"> Enter the name of the entity being reviewed</w:t>
            </w:r>
          </w:p>
          <w:p w14:paraId="21E41650"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Response Options:</w:t>
            </w:r>
          </w:p>
          <w:p w14:paraId="4638B176"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(Yes) The IM Representative ensured the Point Person(s) maintained compliance with initiation of investigation activities.</w:t>
            </w:r>
          </w:p>
          <w:p w14:paraId="07FCD0C4"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(No) The IM Representative did not ensure the Point Person(s) maintained compliance with initiation of investigation activities.</w:t>
            </w:r>
          </w:p>
          <w:p w14:paraId="08E19AF7" w14:textId="77777777" w:rsidR="007C55A5" w:rsidRPr="007C55A5" w:rsidRDefault="007C55A5" w:rsidP="007C55A5">
            <w:pPr>
              <w:spacing w:line="259" w:lineRule="auto"/>
              <w:contextualSpacing/>
              <w:rPr>
                <w:rFonts w:ascii="Calibri" w:hAnsi="Calibri"/>
                <w:i/>
                <w:iCs/>
                <w:sz w:val="22"/>
                <w:szCs w:val="22"/>
              </w:rPr>
            </w:pPr>
            <w:r w:rsidRPr="007C55A5">
              <w:rPr>
                <w:rFonts w:ascii="Calibri" w:hAnsi="Calibri"/>
                <w:i/>
                <w:iCs/>
                <w:sz w:val="22"/>
                <w:szCs w:val="22"/>
              </w:rPr>
              <w:lastRenderedPageBreak/>
              <w:t>(N/A) There were no investigations during the review period.</w:t>
            </w:r>
          </w:p>
          <w:p w14:paraId="5202AC34" w14:textId="77777777" w:rsidR="007C55A5" w:rsidRPr="007C55A5" w:rsidRDefault="007C55A5" w:rsidP="007C55A5">
            <w:pPr>
              <w:spacing w:after="160" w:line="259" w:lineRule="auto"/>
              <w:contextualSpacing/>
              <w:rPr>
                <w:rFonts w:ascii="Calibri" w:hAnsi="Calibri"/>
                <w:sz w:val="22"/>
                <w:szCs w:val="22"/>
              </w:rPr>
            </w:pPr>
          </w:p>
          <w:p w14:paraId="4B9522C1"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Source Documents:</w:t>
            </w:r>
          </w:p>
          <w:p w14:paraId="3363141D"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Bulletin 00-21-02, Incident Management</w:t>
            </w:r>
          </w:p>
          <w:p w14:paraId="7B0779BE"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Administrative Review Process Manual, 2023 – Version 3.1</w:t>
            </w:r>
          </w:p>
          <w:p w14:paraId="68D66CBA" w14:textId="77777777" w:rsidR="007C55A5" w:rsidRPr="007C55A5" w:rsidRDefault="007C55A5" w:rsidP="007C55A5">
            <w:pPr>
              <w:spacing w:after="160" w:line="259" w:lineRule="auto"/>
              <w:contextualSpacing/>
              <w:rPr>
                <w:rFonts w:ascii="Calibri" w:hAnsi="Calibri"/>
                <w:sz w:val="22"/>
                <w:szCs w:val="22"/>
                <w:u w:val="single"/>
              </w:rPr>
            </w:pPr>
          </w:p>
        </w:tc>
        <w:tc>
          <w:tcPr>
            <w:tcW w:w="1059" w:type="pct"/>
            <w:shd w:val="clear" w:color="auto" w:fill="auto"/>
          </w:tcPr>
          <w:p w14:paraId="0515FB68"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new question was added to address an area of need identified in Cycle 2 as well as other processes that evaluate incident and risk management.</w:t>
            </w:r>
          </w:p>
        </w:tc>
      </w:tr>
      <w:tr w:rsidR="007C55A5" w:rsidRPr="007C55A5" w14:paraId="7FAD85B6" w14:textId="77777777" w:rsidTr="00C87770">
        <w:trPr>
          <w:cantSplit/>
        </w:trPr>
        <w:tc>
          <w:tcPr>
            <w:tcW w:w="910" w:type="pct"/>
            <w:shd w:val="clear" w:color="auto" w:fill="auto"/>
          </w:tcPr>
          <w:p w14:paraId="2698D892" w14:textId="77777777" w:rsidR="007C55A5" w:rsidRPr="007C55A5" w:rsidRDefault="007C55A5" w:rsidP="007C55A5">
            <w:pPr>
              <w:rPr>
                <w:rFonts w:asciiTheme="minorHAnsi" w:hAnsiTheme="minorHAnsi" w:cstheme="minorHAnsi"/>
                <w:bCs/>
                <w:i/>
                <w:iCs/>
                <w:color w:val="000000" w:themeColor="text1"/>
                <w:sz w:val="22"/>
                <w:szCs w:val="22"/>
              </w:rPr>
            </w:pPr>
            <w:r w:rsidRPr="007C55A5">
              <w:rPr>
                <w:rFonts w:asciiTheme="minorHAnsi" w:hAnsiTheme="minorHAnsi" w:cstheme="minorHAnsi"/>
                <w:bCs/>
                <w:i/>
                <w:iCs/>
                <w:color w:val="000000" w:themeColor="text1"/>
                <w:sz w:val="22"/>
                <w:szCs w:val="22"/>
              </w:rPr>
              <w:t>New - The Incident Management (IM) Representative maintains a list of active Certified Investigators including recertification dates.</w:t>
            </w:r>
          </w:p>
        </w:tc>
        <w:tc>
          <w:tcPr>
            <w:tcW w:w="3031" w:type="pct"/>
            <w:shd w:val="clear" w:color="auto" w:fill="auto"/>
          </w:tcPr>
          <w:p w14:paraId="50B91EDF" w14:textId="77777777" w:rsidR="007C55A5" w:rsidRPr="007C55A5" w:rsidRDefault="007C55A5" w:rsidP="007C55A5">
            <w:pPr>
              <w:spacing w:after="160" w:line="259" w:lineRule="auto"/>
              <w:contextualSpacing/>
              <w:rPr>
                <w:rFonts w:ascii="Calibri" w:hAnsi="Calibri"/>
                <w:bCs/>
                <w:i/>
                <w:iCs/>
                <w:sz w:val="22"/>
                <w:szCs w:val="22"/>
                <w:u w:val="single"/>
              </w:rPr>
            </w:pPr>
            <w:r w:rsidRPr="007C55A5">
              <w:rPr>
                <w:rFonts w:ascii="Calibri" w:hAnsi="Calibri"/>
                <w:bCs/>
                <w:i/>
                <w:iCs/>
                <w:sz w:val="22"/>
                <w:szCs w:val="22"/>
                <w:u w:val="single"/>
              </w:rPr>
              <w:t>Guidance:</w:t>
            </w:r>
          </w:p>
          <w:p w14:paraId="68E235F0" w14:textId="77777777" w:rsidR="007C55A5" w:rsidRPr="007C55A5" w:rsidRDefault="007C55A5" w:rsidP="007C55A5">
            <w:pPr>
              <w:numPr>
                <w:ilvl w:val="0"/>
                <w:numId w:val="22"/>
              </w:numPr>
              <w:spacing w:after="160" w:line="259" w:lineRule="auto"/>
              <w:ind w:left="166" w:hanging="166"/>
              <w:contextualSpacing/>
              <w:rPr>
                <w:rFonts w:asciiTheme="minorHAnsi" w:eastAsiaTheme="minorEastAsia" w:hAnsiTheme="minorHAnsi" w:cs="Arial"/>
                <w:i/>
                <w:iCs/>
                <w:sz w:val="22"/>
                <w:szCs w:val="22"/>
              </w:rPr>
            </w:pPr>
            <w:r w:rsidRPr="007C55A5">
              <w:rPr>
                <w:rFonts w:asciiTheme="minorHAnsi" w:eastAsiaTheme="minorEastAsia" w:hAnsiTheme="minorHAnsi" w:cs="Arial"/>
                <w:i/>
                <w:iCs/>
                <w:sz w:val="22"/>
                <w:szCs w:val="22"/>
              </w:rPr>
              <w:t>The Reviewer will review the IM Representative’s existing tracking mechanism to ensure all Department Certified Investigators (CI) certifications are current.  A Department Certified Investigator (CI) certification is valid for three (3) years.</w:t>
            </w:r>
          </w:p>
          <w:p w14:paraId="493C2BBA" w14:textId="77777777" w:rsidR="007C55A5" w:rsidRPr="007C55A5" w:rsidRDefault="007C55A5" w:rsidP="007C55A5">
            <w:pPr>
              <w:numPr>
                <w:ilvl w:val="0"/>
                <w:numId w:val="22"/>
              </w:numPr>
              <w:spacing w:after="160" w:line="259" w:lineRule="auto"/>
              <w:ind w:left="166" w:hanging="166"/>
              <w:contextualSpacing/>
              <w:rPr>
                <w:rFonts w:asciiTheme="minorHAnsi" w:eastAsiaTheme="minorHAnsi" w:hAnsiTheme="minorHAnsi" w:cs="Arial"/>
                <w:i/>
                <w:iCs/>
                <w:sz w:val="22"/>
                <w:szCs w:val="22"/>
              </w:rPr>
            </w:pPr>
            <w:r w:rsidRPr="007C55A5">
              <w:rPr>
                <w:rFonts w:asciiTheme="minorHAnsi" w:eastAsiaTheme="minorHAnsi" w:hAnsiTheme="minorHAnsi" w:cs="Arial"/>
                <w:i/>
                <w:iCs/>
                <w:sz w:val="22"/>
                <w:szCs w:val="22"/>
              </w:rPr>
              <w:t xml:space="preserve">If a reviewer identifies the expiration of a certificate, the reviewer shall confirm that no investigation assignments were made until the investigator attained certification.      </w:t>
            </w:r>
          </w:p>
          <w:p w14:paraId="24665BDC" w14:textId="77777777" w:rsidR="007C55A5" w:rsidRPr="007C55A5" w:rsidRDefault="007C55A5" w:rsidP="007C55A5">
            <w:pPr>
              <w:numPr>
                <w:ilvl w:val="0"/>
                <w:numId w:val="22"/>
              </w:numPr>
              <w:spacing w:after="200" w:line="276" w:lineRule="auto"/>
              <w:ind w:left="168" w:hanging="168"/>
              <w:contextualSpacing/>
              <w:rPr>
                <w:rFonts w:asciiTheme="minorHAnsi" w:eastAsiaTheme="minorHAnsi" w:hAnsiTheme="minorHAnsi" w:cs="Arial"/>
                <w:i/>
                <w:iCs/>
                <w:sz w:val="22"/>
                <w:szCs w:val="22"/>
              </w:rPr>
            </w:pPr>
            <w:r w:rsidRPr="007C55A5">
              <w:rPr>
                <w:rFonts w:asciiTheme="minorHAnsi" w:eastAsiaTheme="minorHAnsi" w:hAnsiTheme="minorHAnsi" w:cs="Arial"/>
                <w:i/>
                <w:iCs/>
                <w:sz w:val="22"/>
                <w:szCs w:val="22"/>
              </w:rPr>
              <w:t>Utilizing the Incident and Complaint Custom Report from Q9, the Reviewer will review the names of all CIs assigned to incidents during the review period.  The names contained within the tracking tool should match the names reflected in the Incident and Complaint Custom Report.</w:t>
            </w:r>
          </w:p>
          <w:p w14:paraId="05DEBFDF" w14:textId="77777777" w:rsidR="007C55A5" w:rsidRPr="007C55A5" w:rsidRDefault="007C55A5" w:rsidP="007C55A5">
            <w:pPr>
              <w:spacing w:after="160" w:line="259" w:lineRule="auto"/>
              <w:contextualSpacing/>
              <w:rPr>
                <w:rFonts w:ascii="Calibri" w:hAnsi="Calibri"/>
                <w:bCs/>
                <w:i/>
                <w:iCs/>
                <w:sz w:val="22"/>
                <w:szCs w:val="22"/>
                <w:u w:val="single"/>
              </w:rPr>
            </w:pPr>
            <w:r w:rsidRPr="007C55A5">
              <w:rPr>
                <w:rFonts w:ascii="Calibri" w:hAnsi="Calibri"/>
                <w:bCs/>
                <w:i/>
                <w:iCs/>
                <w:sz w:val="22"/>
                <w:szCs w:val="22"/>
                <w:u w:val="single"/>
              </w:rPr>
              <w:t>Response Options:</w:t>
            </w:r>
          </w:p>
          <w:p w14:paraId="4D738349" w14:textId="77777777" w:rsidR="007C55A5" w:rsidRPr="007C55A5" w:rsidRDefault="007C55A5" w:rsidP="007C55A5">
            <w:pPr>
              <w:spacing w:after="160" w:line="259" w:lineRule="auto"/>
              <w:contextualSpacing/>
              <w:rPr>
                <w:rFonts w:ascii="Calibri" w:hAnsi="Calibri"/>
                <w:bCs/>
                <w:i/>
                <w:iCs/>
                <w:sz w:val="22"/>
                <w:szCs w:val="22"/>
              </w:rPr>
            </w:pPr>
            <w:r w:rsidRPr="007C55A5">
              <w:rPr>
                <w:rFonts w:ascii="Calibri" w:hAnsi="Calibri"/>
                <w:bCs/>
                <w:i/>
                <w:iCs/>
                <w:sz w:val="22"/>
                <w:szCs w:val="22"/>
              </w:rPr>
              <w:t xml:space="preserve">(Yes) There is evidence that the IM Representative maintains a list of active CIs (including certificates and recertification dates); and no investigation assignments were made to those whose certificate was expired or there were no investigations during the review period. </w:t>
            </w:r>
          </w:p>
          <w:p w14:paraId="638066FA" w14:textId="77777777" w:rsidR="007C55A5" w:rsidRPr="007C55A5" w:rsidRDefault="007C55A5" w:rsidP="007C55A5">
            <w:pPr>
              <w:spacing w:line="259" w:lineRule="auto"/>
              <w:contextualSpacing/>
              <w:rPr>
                <w:rFonts w:ascii="Calibri" w:hAnsi="Calibri"/>
                <w:i/>
                <w:iCs/>
                <w:sz w:val="22"/>
                <w:szCs w:val="22"/>
              </w:rPr>
            </w:pPr>
            <w:r w:rsidRPr="007C55A5">
              <w:rPr>
                <w:rFonts w:ascii="Calibri" w:hAnsi="Calibri"/>
                <w:i/>
                <w:iCs/>
                <w:sz w:val="22"/>
                <w:szCs w:val="22"/>
              </w:rPr>
              <w:t>(No) There is no evidence that the IM Representative maintains a list of active CIs (including certificates, recertification dates); or the IM Representative maintains a list of CIs, but assignments were made to investigator(s) whose certificate was expired (</w:t>
            </w:r>
            <w:r w:rsidRPr="007C55A5">
              <w:rPr>
                <w:rFonts w:asciiTheme="minorHAnsi" w:eastAsiaTheme="minorEastAsia" w:hAnsiTheme="minorHAnsi" w:cs="Arial"/>
                <w:i/>
                <w:iCs/>
                <w:sz w:val="22"/>
                <w:szCs w:val="22"/>
              </w:rPr>
              <w:t>Review Period is 7/1/2024-6/30/2025)</w:t>
            </w:r>
            <w:r w:rsidRPr="007C55A5">
              <w:rPr>
                <w:rFonts w:ascii="Calibri" w:hAnsi="Calibri"/>
                <w:i/>
                <w:iCs/>
                <w:sz w:val="22"/>
                <w:szCs w:val="22"/>
              </w:rPr>
              <w:t xml:space="preserve">.  </w:t>
            </w:r>
          </w:p>
          <w:p w14:paraId="4FFB6E65" w14:textId="77777777" w:rsidR="007C55A5" w:rsidRPr="007C55A5" w:rsidRDefault="007C55A5" w:rsidP="007C55A5">
            <w:pPr>
              <w:spacing w:after="160" w:line="259" w:lineRule="auto"/>
              <w:contextualSpacing/>
              <w:rPr>
                <w:rFonts w:ascii="Calibri" w:hAnsi="Calibri"/>
                <w:bCs/>
                <w:sz w:val="22"/>
                <w:szCs w:val="22"/>
              </w:rPr>
            </w:pPr>
          </w:p>
          <w:p w14:paraId="7BC6EFE8" w14:textId="77777777" w:rsidR="007C55A5" w:rsidRPr="007C55A5" w:rsidRDefault="007C55A5" w:rsidP="007C55A5">
            <w:pPr>
              <w:spacing w:after="160" w:line="259" w:lineRule="auto"/>
              <w:contextualSpacing/>
              <w:rPr>
                <w:rFonts w:ascii="Calibri" w:hAnsi="Calibri"/>
                <w:bCs/>
                <w:i/>
                <w:iCs/>
                <w:sz w:val="22"/>
                <w:szCs w:val="22"/>
                <w:u w:val="single"/>
              </w:rPr>
            </w:pPr>
            <w:r w:rsidRPr="007C55A5">
              <w:rPr>
                <w:rFonts w:ascii="Calibri" w:hAnsi="Calibri"/>
                <w:bCs/>
                <w:i/>
                <w:iCs/>
                <w:sz w:val="22"/>
                <w:szCs w:val="22"/>
                <w:u w:val="single"/>
              </w:rPr>
              <w:t>Source Documents:</w:t>
            </w:r>
          </w:p>
          <w:p w14:paraId="19EE819B" w14:textId="77777777" w:rsidR="007C55A5" w:rsidRPr="007C55A5" w:rsidRDefault="007C55A5" w:rsidP="007C55A5">
            <w:pPr>
              <w:spacing w:after="160" w:line="259" w:lineRule="auto"/>
              <w:contextualSpacing/>
              <w:rPr>
                <w:rFonts w:ascii="Calibri" w:hAnsi="Calibri"/>
                <w:bCs/>
                <w:i/>
                <w:iCs/>
                <w:sz w:val="22"/>
                <w:szCs w:val="22"/>
              </w:rPr>
            </w:pPr>
            <w:r w:rsidRPr="007C55A5">
              <w:rPr>
                <w:rFonts w:ascii="Calibri" w:hAnsi="Calibri"/>
                <w:bCs/>
                <w:i/>
                <w:iCs/>
                <w:sz w:val="22"/>
                <w:szCs w:val="22"/>
              </w:rPr>
              <w:t>Bulletin 00-21-02, Incident Management</w:t>
            </w:r>
          </w:p>
          <w:p w14:paraId="6DEEE78E" w14:textId="77777777" w:rsidR="007C55A5" w:rsidRPr="007C55A5" w:rsidRDefault="007C55A5" w:rsidP="007C55A5">
            <w:pPr>
              <w:spacing w:after="160" w:line="259" w:lineRule="auto"/>
              <w:contextualSpacing/>
              <w:rPr>
                <w:rFonts w:ascii="Calibri" w:hAnsi="Calibri"/>
                <w:bCs/>
                <w:i/>
                <w:iCs/>
                <w:sz w:val="22"/>
                <w:szCs w:val="22"/>
              </w:rPr>
            </w:pPr>
            <w:r w:rsidRPr="007C55A5">
              <w:rPr>
                <w:rFonts w:ascii="Calibri" w:hAnsi="Calibri"/>
                <w:bCs/>
                <w:i/>
                <w:iCs/>
                <w:sz w:val="22"/>
                <w:szCs w:val="22"/>
              </w:rPr>
              <w:t>ODP Certified Investigator Peer Review (CIPR) Manual, 2023 Version 4.0</w:t>
            </w:r>
          </w:p>
          <w:p w14:paraId="01362109" w14:textId="77777777" w:rsidR="007C55A5" w:rsidRPr="007C55A5" w:rsidRDefault="007C55A5" w:rsidP="007C55A5">
            <w:pPr>
              <w:spacing w:after="160" w:line="259" w:lineRule="auto"/>
              <w:contextualSpacing/>
              <w:rPr>
                <w:rFonts w:ascii="Calibri" w:hAnsi="Calibri"/>
                <w:bCs/>
                <w:i/>
                <w:iCs/>
                <w:sz w:val="22"/>
                <w:szCs w:val="22"/>
              </w:rPr>
            </w:pPr>
            <w:r w:rsidRPr="007C55A5">
              <w:rPr>
                <w:rFonts w:ascii="Calibri" w:hAnsi="Calibri"/>
                <w:bCs/>
                <w:i/>
                <w:iCs/>
                <w:sz w:val="22"/>
                <w:szCs w:val="22"/>
              </w:rPr>
              <w:t>Certified Investigator’s Manual 2024</w:t>
            </w:r>
          </w:p>
          <w:p w14:paraId="149DFFDC" w14:textId="77777777" w:rsidR="007C55A5" w:rsidRPr="007C55A5" w:rsidRDefault="007C55A5" w:rsidP="007C55A5">
            <w:pPr>
              <w:spacing w:after="160" w:line="259" w:lineRule="auto"/>
              <w:contextualSpacing/>
              <w:rPr>
                <w:rFonts w:ascii="Calibri" w:hAnsi="Calibri"/>
                <w:bCs/>
                <w:i/>
                <w:iCs/>
                <w:sz w:val="22"/>
                <w:szCs w:val="22"/>
              </w:rPr>
            </w:pPr>
            <w:r w:rsidRPr="007C55A5">
              <w:rPr>
                <w:rFonts w:ascii="Calibri" w:hAnsi="Calibri"/>
                <w:bCs/>
                <w:i/>
                <w:iCs/>
                <w:sz w:val="22"/>
                <w:szCs w:val="22"/>
              </w:rPr>
              <w:t>55 Pa Code Chapter 6100.402</w:t>
            </w:r>
          </w:p>
          <w:p w14:paraId="0C6D4722" w14:textId="77777777" w:rsidR="007C55A5" w:rsidRPr="007C55A5" w:rsidRDefault="007C55A5" w:rsidP="007C55A5">
            <w:pPr>
              <w:spacing w:after="160" w:line="259" w:lineRule="auto"/>
              <w:contextualSpacing/>
              <w:rPr>
                <w:rFonts w:ascii="Calibri" w:hAnsi="Calibri"/>
                <w:bCs/>
                <w:sz w:val="22"/>
                <w:szCs w:val="22"/>
              </w:rPr>
            </w:pPr>
          </w:p>
        </w:tc>
        <w:tc>
          <w:tcPr>
            <w:tcW w:w="1059" w:type="pct"/>
            <w:shd w:val="clear" w:color="auto" w:fill="auto"/>
          </w:tcPr>
          <w:p w14:paraId="574EA8C6"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new question was added to address an area of need identified in Cycle 2 as well as other processes that evaluate incident and risk management.</w:t>
            </w:r>
          </w:p>
        </w:tc>
      </w:tr>
      <w:tr w:rsidR="007C55A5" w:rsidRPr="007C55A5" w14:paraId="2254F76E" w14:textId="77777777" w:rsidTr="00C87770">
        <w:trPr>
          <w:cantSplit/>
        </w:trPr>
        <w:tc>
          <w:tcPr>
            <w:tcW w:w="910" w:type="pct"/>
            <w:shd w:val="clear" w:color="auto" w:fill="auto"/>
          </w:tcPr>
          <w:p w14:paraId="3EEF8E1B" w14:textId="77777777" w:rsidR="007C55A5" w:rsidRPr="007C55A5" w:rsidRDefault="007C55A5" w:rsidP="007C55A5">
            <w:pPr>
              <w:rPr>
                <w:rFonts w:asciiTheme="minorHAnsi" w:hAnsiTheme="minorHAnsi" w:cstheme="minorHAnsi"/>
                <w:bCs/>
                <w:i/>
                <w:iCs/>
                <w:color w:val="000000" w:themeColor="text1"/>
                <w:sz w:val="22"/>
                <w:szCs w:val="22"/>
              </w:rPr>
            </w:pPr>
            <w:r w:rsidRPr="007C55A5">
              <w:rPr>
                <w:rFonts w:asciiTheme="minorHAnsi" w:hAnsiTheme="minorHAnsi" w:cstheme="minorHAnsi"/>
                <w:bCs/>
                <w:i/>
                <w:iCs/>
                <w:color w:val="000000" w:themeColor="text1"/>
                <w:sz w:val="22"/>
                <w:szCs w:val="22"/>
              </w:rPr>
              <w:t xml:space="preserve">New - The Incident Management (IM) Representative ensured </w:t>
            </w:r>
            <w:r w:rsidRPr="007C55A5">
              <w:rPr>
                <w:rFonts w:asciiTheme="minorHAnsi" w:hAnsiTheme="minorHAnsi" w:cstheme="minorHAnsi"/>
                <w:bCs/>
                <w:i/>
                <w:iCs/>
                <w:color w:val="000000" w:themeColor="text1"/>
                <w:sz w:val="22"/>
                <w:szCs w:val="22"/>
              </w:rPr>
              <w:lastRenderedPageBreak/>
              <w:t>Certified Investigator Peer Reviews (CIPRs) were conducted on a quarterly basis.</w:t>
            </w:r>
          </w:p>
        </w:tc>
        <w:tc>
          <w:tcPr>
            <w:tcW w:w="3031" w:type="pct"/>
            <w:shd w:val="clear" w:color="auto" w:fill="auto"/>
          </w:tcPr>
          <w:p w14:paraId="072B665F"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u w:val="single"/>
              </w:rPr>
            </w:pPr>
            <w:r w:rsidRPr="007C55A5">
              <w:rPr>
                <w:rFonts w:asciiTheme="minorHAnsi" w:eastAsiaTheme="minorHAnsi" w:hAnsiTheme="minorHAnsi" w:cstheme="minorBidi"/>
                <w:i/>
                <w:iCs/>
                <w:sz w:val="22"/>
                <w:szCs w:val="22"/>
                <w:u w:val="single"/>
              </w:rPr>
              <w:lastRenderedPageBreak/>
              <w:t>Guidance:</w:t>
            </w:r>
          </w:p>
          <w:p w14:paraId="270305B5" w14:textId="77777777" w:rsidR="007C55A5" w:rsidRPr="007C55A5" w:rsidRDefault="007C55A5" w:rsidP="007C55A5">
            <w:pPr>
              <w:numPr>
                <w:ilvl w:val="0"/>
                <w:numId w:val="23"/>
              </w:numPr>
              <w:spacing w:after="160" w:line="259" w:lineRule="auto"/>
              <w:ind w:left="166" w:hanging="90"/>
              <w:contextualSpacing/>
              <w:rPr>
                <w:rFonts w:ascii="Calibri" w:hAnsi="Calibri"/>
                <w:i/>
                <w:iCs/>
                <w:sz w:val="22"/>
                <w:szCs w:val="22"/>
              </w:rPr>
            </w:pPr>
            <w:r w:rsidRPr="007C55A5">
              <w:rPr>
                <w:rFonts w:ascii="Calibri" w:hAnsi="Calibri"/>
                <w:i/>
                <w:iCs/>
                <w:sz w:val="22"/>
                <w:szCs w:val="22"/>
              </w:rPr>
              <w:lastRenderedPageBreak/>
              <w:t>The reviewer will determine if the IM Representative</w:t>
            </w:r>
            <w:r w:rsidRPr="007C55A5">
              <w:rPr>
                <w:rFonts w:asciiTheme="minorHAnsi" w:eastAsiaTheme="minorHAnsi" w:hAnsiTheme="minorHAnsi" w:cstheme="minorBidi"/>
                <w:i/>
                <w:iCs/>
                <w:sz w:val="22"/>
                <w:szCs w:val="22"/>
              </w:rPr>
              <w:t xml:space="preserve"> </w:t>
            </w:r>
            <w:r w:rsidRPr="007C55A5">
              <w:rPr>
                <w:rFonts w:ascii="Calibri" w:hAnsi="Calibri"/>
                <w:i/>
                <w:iCs/>
                <w:sz w:val="22"/>
                <w:szCs w:val="22"/>
              </w:rPr>
              <w:t>ensured CIPRs were conducted on a quarterly basis.</w:t>
            </w:r>
            <w:r w:rsidRPr="007C55A5">
              <w:rPr>
                <w:rFonts w:asciiTheme="minorHAnsi" w:eastAsiaTheme="minorHAnsi" w:hAnsiTheme="minorHAnsi" w:cstheme="minorBidi"/>
                <w:i/>
                <w:iCs/>
                <w:sz w:val="22"/>
                <w:szCs w:val="22"/>
              </w:rPr>
              <w:t xml:space="preserve"> </w:t>
            </w:r>
          </w:p>
          <w:p w14:paraId="39FEB743" w14:textId="77777777" w:rsidR="007C55A5" w:rsidRPr="007C55A5" w:rsidRDefault="007C55A5" w:rsidP="007C55A5">
            <w:pPr>
              <w:numPr>
                <w:ilvl w:val="0"/>
                <w:numId w:val="23"/>
              </w:numPr>
              <w:spacing w:after="160" w:line="259" w:lineRule="auto"/>
              <w:ind w:left="166" w:hanging="90"/>
              <w:contextualSpacing/>
              <w:rPr>
                <w:rFonts w:asciiTheme="minorHAnsi" w:eastAsiaTheme="minorHAnsi" w:hAnsiTheme="minorHAnsi" w:cs="Arial"/>
                <w:i/>
                <w:iCs/>
                <w:sz w:val="22"/>
                <w:szCs w:val="22"/>
              </w:rPr>
            </w:pPr>
            <w:r w:rsidRPr="007C55A5">
              <w:rPr>
                <w:rFonts w:ascii="Calibri" w:hAnsi="Calibri"/>
                <w:i/>
                <w:iCs/>
                <w:sz w:val="22"/>
                <w:szCs w:val="22"/>
              </w:rPr>
              <w:t>All entities that complete investigations are required to conduct the standardized CIPR process which involves using the most current forms as outlined in the ODP CIPR Manual (</w:t>
            </w:r>
            <w:r w:rsidRPr="007C55A5">
              <w:rPr>
                <w:rFonts w:asciiTheme="minorHAnsi" w:eastAsiaTheme="minorHAnsi" w:hAnsiTheme="minorHAnsi" w:cs="Arial"/>
                <w:i/>
                <w:iCs/>
                <w:sz w:val="22"/>
                <w:szCs w:val="22"/>
              </w:rPr>
              <w:t>Review Period is 7/1/2024-6/30/2025).</w:t>
            </w:r>
          </w:p>
          <w:p w14:paraId="7BC95C41"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p>
          <w:p w14:paraId="76E51E6C"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u w:val="single"/>
              </w:rPr>
            </w:pPr>
            <w:r w:rsidRPr="007C55A5">
              <w:rPr>
                <w:rFonts w:asciiTheme="minorHAnsi" w:eastAsiaTheme="minorHAnsi" w:hAnsiTheme="minorHAnsi" w:cstheme="minorBidi"/>
                <w:i/>
                <w:iCs/>
                <w:sz w:val="22"/>
                <w:szCs w:val="22"/>
                <w:u w:val="single"/>
              </w:rPr>
              <w:t>Response Options:</w:t>
            </w:r>
          </w:p>
          <w:p w14:paraId="4ECD1C54"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r w:rsidRPr="007C55A5">
              <w:rPr>
                <w:rFonts w:asciiTheme="minorHAnsi" w:eastAsiaTheme="minorHAnsi" w:hAnsiTheme="minorHAnsi" w:cstheme="minorBidi"/>
                <w:i/>
                <w:iCs/>
                <w:sz w:val="22"/>
                <w:szCs w:val="22"/>
              </w:rPr>
              <w:t>(Yes) The IM Representative ensured CIPRs were conducted on a quarterly basis.</w:t>
            </w:r>
          </w:p>
          <w:p w14:paraId="2DC4AF8A"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r w:rsidRPr="007C55A5">
              <w:rPr>
                <w:rFonts w:asciiTheme="minorHAnsi" w:eastAsiaTheme="minorHAnsi" w:hAnsiTheme="minorHAnsi" w:cstheme="minorBidi"/>
                <w:i/>
                <w:iCs/>
                <w:sz w:val="22"/>
                <w:szCs w:val="22"/>
              </w:rPr>
              <w:t>(No) There is no evidence that the IM Representative ensured CIPRs were conducted on a quarterly basis.</w:t>
            </w:r>
          </w:p>
          <w:p w14:paraId="6D8EFF9F"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r w:rsidRPr="007C55A5">
              <w:rPr>
                <w:rFonts w:asciiTheme="minorHAnsi" w:eastAsiaTheme="minorHAnsi" w:hAnsiTheme="minorHAnsi" w:cstheme="minorBidi"/>
                <w:i/>
                <w:iCs/>
                <w:sz w:val="22"/>
                <w:szCs w:val="22"/>
              </w:rPr>
              <w:t>(N/A) No investigations were conducted during the review period.</w:t>
            </w:r>
          </w:p>
          <w:p w14:paraId="21F16356"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p>
          <w:p w14:paraId="447C955C"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u w:val="single"/>
              </w:rPr>
            </w:pPr>
            <w:r w:rsidRPr="007C55A5">
              <w:rPr>
                <w:rFonts w:asciiTheme="minorHAnsi" w:eastAsiaTheme="minorHAnsi" w:hAnsiTheme="minorHAnsi" w:cstheme="minorBidi"/>
                <w:i/>
                <w:iCs/>
                <w:sz w:val="22"/>
                <w:szCs w:val="22"/>
                <w:u w:val="single"/>
              </w:rPr>
              <w:t>Source Documents:</w:t>
            </w:r>
          </w:p>
          <w:p w14:paraId="7A7AD052"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r w:rsidRPr="007C55A5">
              <w:rPr>
                <w:rFonts w:asciiTheme="minorHAnsi" w:eastAsiaTheme="minorHAnsi" w:hAnsiTheme="minorHAnsi" w:cstheme="minorBidi"/>
                <w:i/>
                <w:iCs/>
                <w:sz w:val="22"/>
                <w:szCs w:val="22"/>
              </w:rPr>
              <w:t>ODP Certified Investigator Peer Review (CIPR) Manual, 2023 Version 4.0</w:t>
            </w:r>
          </w:p>
          <w:p w14:paraId="5496DB30"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r w:rsidRPr="007C55A5">
              <w:rPr>
                <w:rFonts w:asciiTheme="minorHAnsi" w:eastAsiaTheme="minorHAnsi" w:hAnsiTheme="minorHAnsi" w:cstheme="minorBidi"/>
                <w:i/>
                <w:iCs/>
                <w:sz w:val="22"/>
                <w:szCs w:val="22"/>
              </w:rPr>
              <w:t>Bulletin 00-21-02, Incident Management</w:t>
            </w:r>
          </w:p>
          <w:p w14:paraId="3A63B4F4"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p>
          <w:p w14:paraId="1E21B96D"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p>
          <w:p w14:paraId="0ED35AB3" w14:textId="77777777" w:rsidR="007C55A5" w:rsidRPr="007C55A5" w:rsidRDefault="007C55A5" w:rsidP="007C55A5">
            <w:pPr>
              <w:spacing w:after="160" w:line="259" w:lineRule="auto"/>
              <w:contextualSpacing/>
              <w:rPr>
                <w:rFonts w:asciiTheme="minorHAnsi" w:eastAsiaTheme="minorHAnsi" w:hAnsiTheme="minorHAnsi" w:cstheme="minorBidi"/>
                <w:i/>
                <w:iCs/>
                <w:sz w:val="22"/>
                <w:szCs w:val="22"/>
              </w:rPr>
            </w:pPr>
          </w:p>
          <w:p w14:paraId="5D4B3F2C"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p>
        </w:tc>
        <w:tc>
          <w:tcPr>
            <w:tcW w:w="1059" w:type="pct"/>
            <w:shd w:val="clear" w:color="auto" w:fill="auto"/>
          </w:tcPr>
          <w:p w14:paraId="2AC35307"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 xml:space="preserve">The new question was added to address an area of need identified in Cycle 2 as </w:t>
            </w:r>
            <w:r w:rsidRPr="007C55A5">
              <w:rPr>
                <w:rFonts w:asciiTheme="minorHAnsi" w:hAnsiTheme="minorHAnsi" w:cstheme="minorHAnsi"/>
                <w:sz w:val="22"/>
                <w:szCs w:val="22"/>
              </w:rPr>
              <w:lastRenderedPageBreak/>
              <w:t>well as other processes that evaluate incident and risk management.</w:t>
            </w:r>
          </w:p>
        </w:tc>
      </w:tr>
      <w:tr w:rsidR="007C55A5" w:rsidRPr="007C55A5" w14:paraId="641A99F9" w14:textId="77777777" w:rsidTr="00C87770">
        <w:trPr>
          <w:cantSplit/>
        </w:trPr>
        <w:tc>
          <w:tcPr>
            <w:tcW w:w="910" w:type="pct"/>
            <w:shd w:val="clear" w:color="auto" w:fill="auto"/>
          </w:tcPr>
          <w:p w14:paraId="30A5002B"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lastRenderedPageBreak/>
              <w:t xml:space="preserve">The SCO maintains </w:t>
            </w:r>
            <w:r w:rsidRPr="007C55A5">
              <w:rPr>
                <w:rFonts w:asciiTheme="minorHAnsi" w:hAnsiTheme="minorHAnsi" w:cstheme="minorHAnsi"/>
                <w:b/>
                <w:color w:val="000000" w:themeColor="text1"/>
                <w:sz w:val="22"/>
                <w:szCs w:val="22"/>
              </w:rPr>
              <w:t>a</w:t>
            </w:r>
            <w:r w:rsidRPr="007C55A5">
              <w:rPr>
                <w:rFonts w:asciiTheme="minorHAnsi" w:hAnsiTheme="minorHAnsi" w:cstheme="minorHAnsi"/>
                <w:bCs/>
                <w:color w:val="000000" w:themeColor="text1"/>
                <w:sz w:val="22"/>
                <w:szCs w:val="22"/>
              </w:rPr>
              <w:t xml:space="preserve"> </w:t>
            </w:r>
            <w:r w:rsidRPr="007C55A5">
              <w:rPr>
                <w:rFonts w:asciiTheme="minorHAnsi" w:hAnsiTheme="minorHAnsi" w:cstheme="minorHAnsi"/>
                <w:b/>
                <w:color w:val="000000" w:themeColor="text1"/>
                <w:sz w:val="22"/>
                <w:szCs w:val="22"/>
              </w:rPr>
              <w:t>signed</w:t>
            </w:r>
            <w:r w:rsidRPr="007C55A5">
              <w:rPr>
                <w:rFonts w:asciiTheme="minorHAnsi" w:hAnsiTheme="minorHAnsi" w:cstheme="minorHAnsi"/>
                <w:bCs/>
                <w:color w:val="000000" w:themeColor="text1"/>
                <w:sz w:val="22"/>
                <w:szCs w:val="22"/>
              </w:rPr>
              <w:t xml:space="preserve"> written </w:t>
            </w:r>
            <w:r w:rsidRPr="007C55A5">
              <w:rPr>
                <w:rFonts w:asciiTheme="minorHAnsi" w:hAnsiTheme="minorHAnsi" w:cstheme="minorHAnsi"/>
                <w:b/>
                <w:color w:val="000000" w:themeColor="text1"/>
                <w:sz w:val="22"/>
                <w:szCs w:val="22"/>
              </w:rPr>
              <w:t>contract or agreement</w:t>
            </w:r>
            <w:r w:rsidRPr="007C55A5">
              <w:rPr>
                <w:rFonts w:asciiTheme="minorHAnsi" w:hAnsiTheme="minorHAnsi" w:cstheme="minorHAnsi"/>
                <w:bCs/>
                <w:color w:val="000000" w:themeColor="text1"/>
                <w:sz w:val="22"/>
                <w:szCs w:val="22"/>
              </w:rPr>
              <w:t xml:space="preserve"> </w:t>
            </w:r>
            <w:r w:rsidRPr="007C55A5">
              <w:rPr>
                <w:rFonts w:asciiTheme="minorHAnsi" w:hAnsiTheme="minorHAnsi" w:cstheme="minorHAnsi"/>
                <w:bCs/>
                <w:strike/>
                <w:color w:val="000000" w:themeColor="text1"/>
                <w:sz w:val="22"/>
                <w:szCs w:val="22"/>
              </w:rPr>
              <w:t>documentation</w:t>
            </w:r>
            <w:r w:rsidRPr="007C55A5">
              <w:rPr>
                <w:rFonts w:asciiTheme="minorHAnsi" w:hAnsiTheme="minorHAnsi" w:cstheme="minorHAnsi"/>
                <w:bCs/>
                <w:color w:val="000000" w:themeColor="text1"/>
                <w:sz w:val="22"/>
                <w:szCs w:val="22"/>
              </w:rPr>
              <w:t xml:space="preserve"> of any delegated or purchased function related to incident management.  </w:t>
            </w:r>
          </w:p>
        </w:tc>
        <w:tc>
          <w:tcPr>
            <w:tcW w:w="3031" w:type="pct"/>
            <w:shd w:val="clear" w:color="auto" w:fill="auto"/>
          </w:tcPr>
          <w:p w14:paraId="450436DB" w14:textId="77777777" w:rsidR="007C55A5" w:rsidRPr="007C55A5" w:rsidRDefault="007C55A5" w:rsidP="007C55A5">
            <w:pPr>
              <w:spacing w:after="160" w:line="259" w:lineRule="auto"/>
              <w:ind w:left="166"/>
              <w:contextualSpacing/>
              <w:rPr>
                <w:rFonts w:asciiTheme="minorHAnsi" w:eastAsiaTheme="minorHAnsi" w:hAnsiTheme="minorHAnsi" w:cstheme="minorBidi"/>
                <w:sz w:val="22"/>
                <w:szCs w:val="22"/>
              </w:rPr>
            </w:pPr>
          </w:p>
        </w:tc>
        <w:tc>
          <w:tcPr>
            <w:tcW w:w="1059" w:type="pct"/>
            <w:shd w:val="clear" w:color="auto" w:fill="auto"/>
          </w:tcPr>
          <w:p w14:paraId="4DB9431A"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 xml:space="preserve">The question was updated to </w:t>
            </w:r>
          </w:p>
          <w:p w14:paraId="57502A97"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 xml:space="preserve">provide clarification in response to </w:t>
            </w:r>
          </w:p>
          <w:p w14:paraId="397EBD25"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feedback and questions from Cycle 2.</w:t>
            </w:r>
          </w:p>
          <w:p w14:paraId="4E2B098F" w14:textId="77777777" w:rsidR="007C55A5" w:rsidRPr="007C55A5" w:rsidRDefault="007C55A5" w:rsidP="007C55A5">
            <w:pPr>
              <w:rPr>
                <w:rFonts w:asciiTheme="minorHAnsi" w:hAnsiTheme="minorHAnsi" w:cstheme="minorHAnsi"/>
                <w:sz w:val="22"/>
                <w:szCs w:val="22"/>
              </w:rPr>
            </w:pPr>
          </w:p>
        </w:tc>
      </w:tr>
      <w:tr w:rsidR="007C55A5" w:rsidRPr="007C55A5" w14:paraId="5B2E1489" w14:textId="77777777" w:rsidTr="00C87770">
        <w:trPr>
          <w:cantSplit/>
        </w:trPr>
        <w:tc>
          <w:tcPr>
            <w:tcW w:w="910" w:type="pct"/>
            <w:shd w:val="clear" w:color="auto" w:fill="auto"/>
          </w:tcPr>
          <w:p w14:paraId="6B91DC4A"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SCO completes monitoring of delegated or purchased incident management function(s).</w:t>
            </w:r>
          </w:p>
        </w:tc>
        <w:tc>
          <w:tcPr>
            <w:tcW w:w="3031" w:type="pct"/>
            <w:shd w:val="clear" w:color="auto" w:fill="auto"/>
          </w:tcPr>
          <w:p w14:paraId="55BD063B"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4FA4EF4E" w14:textId="77777777" w:rsidR="007C55A5" w:rsidRPr="007C55A5" w:rsidRDefault="007C55A5" w:rsidP="007C55A5">
            <w:pPr>
              <w:numPr>
                <w:ilvl w:val="0"/>
                <w:numId w:val="21"/>
              </w:numPr>
              <w:spacing w:after="160" w:line="259" w:lineRule="auto"/>
              <w:ind w:left="181" w:hanging="180"/>
              <w:contextualSpacing/>
              <w:rPr>
                <w:rFonts w:ascii="Calibri" w:hAnsi="Calibri"/>
                <w:sz w:val="22"/>
                <w:szCs w:val="22"/>
              </w:rPr>
            </w:pPr>
            <w:r w:rsidRPr="007C55A5">
              <w:rPr>
                <w:rFonts w:ascii="Calibri" w:hAnsi="Calibri"/>
                <w:sz w:val="22"/>
                <w:szCs w:val="22"/>
              </w:rPr>
              <w:t xml:space="preserve">The reviewer will determine if the SCO completes monitoring for delegated or purchased IM function(s) identified in previous question. </w:t>
            </w:r>
          </w:p>
          <w:p w14:paraId="057D766E" w14:textId="77777777" w:rsidR="007C55A5" w:rsidRPr="007C55A5" w:rsidRDefault="007C55A5" w:rsidP="007C55A5">
            <w:pPr>
              <w:numPr>
                <w:ilvl w:val="0"/>
                <w:numId w:val="21"/>
              </w:numPr>
              <w:spacing w:after="160" w:line="259" w:lineRule="auto"/>
              <w:ind w:left="181" w:hanging="180"/>
              <w:contextualSpacing/>
              <w:rPr>
                <w:rFonts w:ascii="Calibri" w:hAnsi="Calibri"/>
                <w:sz w:val="22"/>
                <w:szCs w:val="22"/>
              </w:rPr>
            </w:pPr>
            <w:r w:rsidRPr="007C55A5">
              <w:rPr>
                <w:rFonts w:ascii="Calibri" w:hAnsi="Calibri"/>
                <w:sz w:val="22"/>
                <w:szCs w:val="22"/>
              </w:rPr>
              <w:t>Monitoring documentation should include at a minimum:</w:t>
            </w:r>
          </w:p>
          <w:p w14:paraId="39350D70" w14:textId="77777777" w:rsidR="007C55A5" w:rsidRPr="007C55A5" w:rsidRDefault="007C55A5" w:rsidP="007C55A5">
            <w:pPr>
              <w:numPr>
                <w:ilvl w:val="0"/>
                <w:numId w:val="24"/>
              </w:numPr>
              <w:spacing w:after="160" w:line="259" w:lineRule="auto"/>
              <w:ind w:left="708"/>
              <w:contextualSpacing/>
              <w:rPr>
                <w:rFonts w:ascii="Calibri" w:hAnsi="Calibri"/>
                <w:sz w:val="22"/>
                <w:szCs w:val="22"/>
              </w:rPr>
            </w:pPr>
            <w:r w:rsidRPr="007C55A5">
              <w:rPr>
                <w:rFonts w:ascii="Calibri" w:hAnsi="Calibri"/>
                <w:sz w:val="22"/>
                <w:szCs w:val="22"/>
              </w:rPr>
              <w:t xml:space="preserve">A method to verify compliance with </w:t>
            </w:r>
            <w:r w:rsidRPr="007C55A5">
              <w:rPr>
                <w:rFonts w:ascii="Calibri" w:hAnsi="Calibri"/>
                <w:b/>
                <w:bCs/>
                <w:sz w:val="22"/>
                <w:szCs w:val="22"/>
              </w:rPr>
              <w:t>ODP regulations</w:t>
            </w:r>
            <w:r w:rsidRPr="007C55A5">
              <w:rPr>
                <w:rFonts w:ascii="Calibri" w:hAnsi="Calibri"/>
                <w:sz w:val="22"/>
                <w:szCs w:val="22"/>
              </w:rPr>
              <w:t>, written policies and procedures, departmental decisions, state and federal laws and regulations that are related to the function purchased/delegated.</w:t>
            </w:r>
          </w:p>
          <w:p w14:paraId="4351535C" w14:textId="77777777" w:rsidR="007C55A5" w:rsidRPr="007C55A5" w:rsidRDefault="007C55A5" w:rsidP="007C55A5">
            <w:pPr>
              <w:numPr>
                <w:ilvl w:val="0"/>
                <w:numId w:val="24"/>
              </w:numPr>
              <w:spacing w:after="160" w:line="259" w:lineRule="auto"/>
              <w:ind w:left="708"/>
              <w:contextualSpacing/>
              <w:rPr>
                <w:rFonts w:ascii="Calibri" w:hAnsi="Calibri"/>
                <w:sz w:val="22"/>
                <w:szCs w:val="22"/>
              </w:rPr>
            </w:pPr>
            <w:r w:rsidRPr="007C55A5">
              <w:rPr>
                <w:rFonts w:ascii="Calibri" w:hAnsi="Calibri"/>
                <w:strike/>
                <w:sz w:val="22"/>
                <w:szCs w:val="22"/>
              </w:rPr>
              <w:t>The frequency for monitoring by the SCO (at least quarterly)</w:t>
            </w:r>
            <w:r w:rsidRPr="007C55A5">
              <w:rPr>
                <w:rFonts w:asciiTheme="minorHAnsi" w:eastAsiaTheme="minorHAnsi" w:hAnsiTheme="minorHAnsi" w:cstheme="minorBidi"/>
                <w:sz w:val="22"/>
                <w:szCs w:val="22"/>
              </w:rPr>
              <w:t xml:space="preserve"> </w:t>
            </w:r>
            <w:r w:rsidRPr="007C55A5">
              <w:rPr>
                <w:rFonts w:ascii="Calibri" w:hAnsi="Calibri"/>
                <w:b/>
                <w:bCs/>
                <w:sz w:val="22"/>
                <w:szCs w:val="22"/>
              </w:rPr>
              <w:t>The monitoring of delegated functions should be completed on at least a quarterly basis and the results of the monitoring should be readily available in a written format.</w:t>
            </w:r>
          </w:p>
          <w:p w14:paraId="21F7C9D0" w14:textId="77777777" w:rsidR="007C55A5" w:rsidRPr="007C55A5" w:rsidRDefault="007C55A5" w:rsidP="007C55A5">
            <w:pPr>
              <w:numPr>
                <w:ilvl w:val="0"/>
                <w:numId w:val="24"/>
              </w:numPr>
              <w:spacing w:after="160" w:line="259" w:lineRule="auto"/>
              <w:ind w:left="708"/>
              <w:contextualSpacing/>
              <w:rPr>
                <w:rFonts w:ascii="Calibri" w:hAnsi="Calibri"/>
                <w:sz w:val="22"/>
                <w:szCs w:val="22"/>
              </w:rPr>
            </w:pPr>
            <w:r w:rsidRPr="007C55A5">
              <w:rPr>
                <w:rFonts w:ascii="Calibri" w:hAnsi="Calibri"/>
                <w:sz w:val="22"/>
                <w:szCs w:val="22"/>
              </w:rPr>
              <w:t xml:space="preserve">The staff position/titles </w:t>
            </w:r>
            <w:r w:rsidRPr="007C55A5">
              <w:rPr>
                <w:rFonts w:ascii="Calibri" w:hAnsi="Calibri"/>
                <w:b/>
                <w:bCs/>
                <w:sz w:val="22"/>
                <w:szCs w:val="22"/>
              </w:rPr>
              <w:t>and names</w:t>
            </w:r>
            <w:r w:rsidRPr="007C55A5">
              <w:rPr>
                <w:rFonts w:ascii="Calibri" w:hAnsi="Calibri"/>
                <w:sz w:val="22"/>
                <w:szCs w:val="22"/>
              </w:rPr>
              <w:t xml:space="preserve"> responsible for the monitoring</w:t>
            </w:r>
          </w:p>
          <w:p w14:paraId="3A05FECA" w14:textId="77777777" w:rsidR="007C55A5" w:rsidRPr="007C55A5" w:rsidRDefault="007C55A5" w:rsidP="007C55A5">
            <w:pPr>
              <w:numPr>
                <w:ilvl w:val="0"/>
                <w:numId w:val="24"/>
              </w:numPr>
              <w:spacing w:after="160" w:line="259" w:lineRule="auto"/>
              <w:ind w:left="708"/>
              <w:contextualSpacing/>
              <w:rPr>
                <w:rFonts w:ascii="Calibri" w:hAnsi="Calibri"/>
                <w:strike/>
                <w:sz w:val="22"/>
                <w:szCs w:val="22"/>
              </w:rPr>
            </w:pPr>
            <w:r w:rsidRPr="007C55A5">
              <w:rPr>
                <w:rFonts w:ascii="Calibri" w:hAnsi="Calibri"/>
                <w:strike/>
                <w:sz w:val="22"/>
                <w:szCs w:val="22"/>
              </w:rPr>
              <w:lastRenderedPageBreak/>
              <w:t>Description of any issues detected during monitoring and their resolution.</w:t>
            </w:r>
          </w:p>
          <w:p w14:paraId="130C5723"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Response:</w:t>
            </w:r>
          </w:p>
          <w:p w14:paraId="5B77A5B1" w14:textId="77777777" w:rsidR="007C55A5" w:rsidRPr="007C55A5" w:rsidRDefault="007C55A5" w:rsidP="007C55A5">
            <w:pPr>
              <w:spacing w:after="160" w:line="259" w:lineRule="auto"/>
              <w:contextualSpacing/>
              <w:rPr>
                <w:rFonts w:ascii="Calibri" w:hAnsi="Calibri" w:cs="Calibri"/>
                <w:color w:val="000000"/>
                <w:sz w:val="22"/>
                <w:szCs w:val="22"/>
                <w:shd w:val="clear" w:color="auto" w:fill="FFFFFF"/>
              </w:rPr>
            </w:pPr>
            <w:r w:rsidRPr="007C55A5">
              <w:rPr>
                <w:rFonts w:ascii="Calibri" w:hAnsi="Calibri" w:cs="Calibri"/>
                <w:color w:val="000000"/>
                <w:sz w:val="22"/>
                <w:szCs w:val="22"/>
                <w:shd w:val="clear" w:color="auto" w:fill="FFFFFF"/>
              </w:rPr>
              <w:t>(Yes) The Provider completes monitoring of delegated or purchased IM function(s) and has written documentation of all the listed requirements.</w:t>
            </w:r>
          </w:p>
          <w:p w14:paraId="181C5830" w14:textId="77777777" w:rsidR="007C55A5" w:rsidRPr="007C55A5" w:rsidRDefault="007C55A5" w:rsidP="007C55A5">
            <w:pPr>
              <w:spacing w:after="160" w:line="259" w:lineRule="auto"/>
              <w:contextualSpacing/>
              <w:rPr>
                <w:rFonts w:ascii="Calibri" w:hAnsi="Calibri" w:cs="Calibri"/>
                <w:strike/>
                <w:color w:val="000000"/>
                <w:sz w:val="22"/>
                <w:szCs w:val="22"/>
                <w:shd w:val="clear" w:color="auto" w:fill="FFFFFF"/>
              </w:rPr>
            </w:pPr>
            <w:r w:rsidRPr="007C55A5">
              <w:rPr>
                <w:rFonts w:ascii="Calibri" w:hAnsi="Calibri" w:cs="Calibri"/>
                <w:strike/>
                <w:color w:val="000000"/>
                <w:sz w:val="22"/>
                <w:szCs w:val="22"/>
                <w:shd w:val="clear" w:color="auto" w:fill="FFFFFF"/>
              </w:rPr>
              <w:t>(No) The Provider completes monitoring of delegated or purchased IM function(s) but did not have written documentation of all the listed requirements.</w:t>
            </w:r>
          </w:p>
          <w:p w14:paraId="126FD799" w14:textId="77777777" w:rsidR="007C55A5" w:rsidRPr="007C55A5" w:rsidRDefault="007C55A5" w:rsidP="007C55A5">
            <w:pPr>
              <w:spacing w:after="160" w:line="259" w:lineRule="auto"/>
              <w:contextualSpacing/>
              <w:rPr>
                <w:rFonts w:ascii="Calibri" w:hAnsi="Calibri" w:cs="Calibri"/>
                <w:color w:val="000000"/>
                <w:sz w:val="22"/>
                <w:szCs w:val="22"/>
                <w:shd w:val="clear" w:color="auto" w:fill="FFFFFF"/>
              </w:rPr>
            </w:pPr>
            <w:r w:rsidRPr="007C55A5">
              <w:rPr>
                <w:rFonts w:ascii="Calibri" w:hAnsi="Calibri" w:cs="Calibri"/>
                <w:color w:val="000000"/>
                <w:sz w:val="22"/>
                <w:szCs w:val="22"/>
                <w:shd w:val="clear" w:color="auto" w:fill="FFFFFF"/>
              </w:rPr>
              <w:t>(No) The Provider did not complete monitoring of delegated or purchased IM function(s) and</w:t>
            </w:r>
            <w:r w:rsidRPr="007C55A5">
              <w:rPr>
                <w:rFonts w:ascii="Calibri" w:hAnsi="Calibri" w:cs="Calibri"/>
                <w:b/>
                <w:bCs/>
                <w:sz w:val="22"/>
                <w:szCs w:val="22"/>
                <w:u w:val="single"/>
                <w:shd w:val="clear" w:color="auto" w:fill="FFFFFF"/>
              </w:rPr>
              <w:t>/or</w:t>
            </w:r>
            <w:r w:rsidRPr="007C55A5">
              <w:rPr>
                <w:rFonts w:ascii="Calibri" w:hAnsi="Calibri" w:cs="Calibri"/>
                <w:sz w:val="22"/>
                <w:szCs w:val="22"/>
                <w:shd w:val="clear" w:color="auto" w:fill="FFFFFF"/>
              </w:rPr>
              <w:t xml:space="preserve"> </w:t>
            </w:r>
            <w:r w:rsidRPr="007C55A5">
              <w:rPr>
                <w:rFonts w:ascii="Calibri" w:hAnsi="Calibri" w:cs="Calibri"/>
                <w:color w:val="000000"/>
                <w:sz w:val="22"/>
                <w:szCs w:val="22"/>
                <w:shd w:val="clear" w:color="auto" w:fill="FFFFFF"/>
              </w:rPr>
              <w:t xml:space="preserve">did not have written documentation of </w:t>
            </w:r>
            <w:r w:rsidRPr="007C55A5">
              <w:rPr>
                <w:rFonts w:ascii="Calibri" w:hAnsi="Calibri" w:cs="Calibri"/>
                <w:b/>
                <w:bCs/>
                <w:sz w:val="22"/>
                <w:szCs w:val="22"/>
                <w:shd w:val="clear" w:color="auto" w:fill="FFFFFF"/>
              </w:rPr>
              <w:t xml:space="preserve">one or more </w:t>
            </w:r>
            <w:r w:rsidRPr="007C55A5">
              <w:rPr>
                <w:rFonts w:ascii="Calibri" w:hAnsi="Calibri" w:cs="Calibri"/>
                <w:strike/>
                <w:sz w:val="22"/>
                <w:szCs w:val="22"/>
                <w:shd w:val="clear" w:color="auto" w:fill="FFFFFF"/>
              </w:rPr>
              <w:t>all</w:t>
            </w:r>
            <w:r w:rsidRPr="007C55A5">
              <w:rPr>
                <w:rFonts w:ascii="Calibri" w:hAnsi="Calibri" w:cs="Calibri"/>
                <w:sz w:val="22"/>
                <w:szCs w:val="22"/>
                <w:shd w:val="clear" w:color="auto" w:fill="FFFFFF"/>
              </w:rPr>
              <w:t xml:space="preserve"> </w:t>
            </w:r>
            <w:r w:rsidRPr="007C55A5">
              <w:rPr>
                <w:rFonts w:ascii="Calibri" w:hAnsi="Calibri" w:cs="Calibri"/>
                <w:color w:val="000000"/>
                <w:sz w:val="22"/>
                <w:szCs w:val="22"/>
                <w:shd w:val="clear" w:color="auto" w:fill="FFFFFF"/>
              </w:rPr>
              <w:t>the listed requirements.</w:t>
            </w:r>
          </w:p>
          <w:p w14:paraId="67AEB7DC" w14:textId="77777777" w:rsidR="007C55A5" w:rsidRPr="007C55A5" w:rsidRDefault="007C55A5" w:rsidP="007C55A5">
            <w:pPr>
              <w:spacing w:after="160" w:line="259" w:lineRule="auto"/>
              <w:contextualSpacing/>
              <w:rPr>
                <w:rFonts w:ascii="Calibri" w:hAnsi="Calibri" w:cs="Calibri"/>
                <w:color w:val="000000"/>
                <w:sz w:val="22"/>
                <w:szCs w:val="22"/>
                <w:shd w:val="clear" w:color="auto" w:fill="FFFFFF"/>
              </w:rPr>
            </w:pPr>
            <w:r w:rsidRPr="007C55A5">
              <w:rPr>
                <w:rFonts w:ascii="Calibri" w:hAnsi="Calibri" w:cs="Calibri"/>
                <w:color w:val="000000"/>
                <w:sz w:val="22"/>
                <w:szCs w:val="22"/>
                <w:shd w:val="clear" w:color="auto" w:fill="FFFFFF"/>
              </w:rPr>
              <w:t>(N/A) The Provider does not delegate or purchase any incident management functions</w:t>
            </w:r>
            <w:r w:rsidRPr="007C55A5">
              <w:rPr>
                <w:rFonts w:ascii="Calibri" w:hAnsi="Calibri" w:cs="Calibri"/>
                <w:color w:val="000000"/>
                <w:sz w:val="28"/>
                <w:szCs w:val="28"/>
                <w:shd w:val="clear" w:color="auto" w:fill="FFFFFF"/>
              </w:rPr>
              <w:t xml:space="preserve"> </w:t>
            </w:r>
            <w:r w:rsidRPr="007C55A5">
              <w:rPr>
                <w:rFonts w:ascii="Calibri" w:hAnsi="Calibri" w:cs="Calibri"/>
                <w:color w:val="000000"/>
                <w:sz w:val="22"/>
                <w:szCs w:val="22"/>
                <w:shd w:val="clear" w:color="auto" w:fill="FFFFFF"/>
              </w:rPr>
              <w:t>or the delegated/purchased incident management function did not need to be utilized during the review period.</w:t>
            </w:r>
          </w:p>
          <w:p w14:paraId="34D0645D"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39A71DC6"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guidance and responses were updated to provide clarification in response to feedback and questions from Cycle 2.</w:t>
            </w:r>
          </w:p>
        </w:tc>
      </w:tr>
      <w:tr w:rsidR="007C55A5" w:rsidRPr="007C55A5" w14:paraId="4EF5BDB6" w14:textId="77777777" w:rsidTr="00C87770">
        <w:trPr>
          <w:cantSplit/>
        </w:trPr>
        <w:tc>
          <w:tcPr>
            <w:tcW w:w="910" w:type="pct"/>
            <w:shd w:val="clear" w:color="auto" w:fill="auto"/>
          </w:tcPr>
          <w:p w14:paraId="11D6C349" w14:textId="77777777" w:rsidR="007C55A5" w:rsidRPr="007C55A5" w:rsidRDefault="007C55A5" w:rsidP="007C55A5">
            <w:pPr>
              <w:rPr>
                <w:rFonts w:asciiTheme="minorHAnsi" w:hAnsiTheme="minorHAnsi" w:cstheme="minorBidi"/>
                <w:i/>
                <w:iCs/>
                <w:color w:val="000000" w:themeColor="text1"/>
                <w:sz w:val="22"/>
                <w:szCs w:val="22"/>
              </w:rPr>
            </w:pPr>
            <w:r w:rsidRPr="007C55A5">
              <w:rPr>
                <w:rFonts w:asciiTheme="minorHAnsi" w:hAnsiTheme="minorHAnsi" w:cstheme="minorBidi"/>
                <w:i/>
                <w:iCs/>
                <w:color w:val="000000" w:themeColor="text1"/>
                <w:sz w:val="22"/>
                <w:szCs w:val="22"/>
              </w:rPr>
              <w:t>New - The SCO follows up on actions taken to address concerns identified through the monitoring process of Incident management delegated functions.</w:t>
            </w:r>
          </w:p>
        </w:tc>
        <w:tc>
          <w:tcPr>
            <w:tcW w:w="3031" w:type="pct"/>
            <w:shd w:val="clear" w:color="auto" w:fill="auto"/>
          </w:tcPr>
          <w:p w14:paraId="770E7021"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Guidance:</w:t>
            </w:r>
          </w:p>
          <w:p w14:paraId="7FF08D0F" w14:textId="77777777" w:rsidR="007C55A5" w:rsidRPr="007C55A5" w:rsidDel="00D1471C" w:rsidRDefault="007C55A5" w:rsidP="007C55A5">
            <w:pPr>
              <w:numPr>
                <w:ilvl w:val="0"/>
                <w:numId w:val="23"/>
              </w:numPr>
              <w:spacing w:after="160" w:line="259" w:lineRule="auto"/>
              <w:ind w:left="166" w:hanging="90"/>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The reviewer will determine if the SCO provides evidence of follow up actions taken to address concerns identified through the monitoring process of delegated functions</w:t>
            </w:r>
            <w:r w:rsidRPr="007C55A5" w:rsidDel="002C7F57">
              <w:rPr>
                <w:rFonts w:asciiTheme="minorHAnsi" w:eastAsiaTheme="minorHAnsi" w:hAnsiTheme="minorHAnsi" w:cstheme="minorHAnsi"/>
                <w:i/>
                <w:iCs/>
                <w:sz w:val="22"/>
                <w:szCs w:val="22"/>
              </w:rPr>
              <w:t>.</w:t>
            </w:r>
          </w:p>
          <w:p w14:paraId="4A606804" w14:textId="77777777" w:rsidR="007C55A5" w:rsidRPr="007C55A5" w:rsidRDefault="007C55A5" w:rsidP="007C55A5">
            <w:pPr>
              <w:numPr>
                <w:ilvl w:val="0"/>
                <w:numId w:val="23"/>
              </w:numPr>
              <w:spacing w:after="160" w:line="259" w:lineRule="auto"/>
              <w:ind w:left="166" w:hanging="90"/>
              <w:contextualSpacing/>
              <w:rPr>
                <w:rFonts w:asciiTheme="minorHAnsi" w:eastAsiaTheme="minorHAnsi" w:hAnsiTheme="minorHAnsi" w:cstheme="minorBidi"/>
                <w:i/>
                <w:iCs/>
                <w:sz w:val="22"/>
                <w:szCs w:val="22"/>
              </w:rPr>
            </w:pPr>
            <w:r w:rsidRPr="007C55A5">
              <w:rPr>
                <w:rFonts w:asciiTheme="minorHAnsi" w:eastAsiaTheme="minorHAnsi" w:hAnsiTheme="minorHAnsi" w:cstheme="minorBidi"/>
                <w:i/>
                <w:iCs/>
                <w:sz w:val="22"/>
                <w:szCs w:val="22"/>
              </w:rPr>
              <w:t>The SCO’s monitoring follow up should be readily available in a written format and should include at a minimum:</w:t>
            </w:r>
          </w:p>
          <w:p w14:paraId="6F834D1F" w14:textId="77777777" w:rsidR="007C55A5" w:rsidRPr="007C55A5" w:rsidRDefault="007C55A5" w:rsidP="007C55A5">
            <w:pPr>
              <w:numPr>
                <w:ilvl w:val="1"/>
                <w:numId w:val="21"/>
              </w:numPr>
              <w:spacing w:after="160" w:line="259" w:lineRule="auto"/>
              <w:ind w:left="796" w:hanging="450"/>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 xml:space="preserve">Area(s) of identified concern(s) </w:t>
            </w:r>
          </w:p>
          <w:p w14:paraId="1B329F24" w14:textId="77777777" w:rsidR="007C55A5" w:rsidRPr="007C55A5" w:rsidRDefault="007C55A5" w:rsidP="007C55A5">
            <w:pPr>
              <w:numPr>
                <w:ilvl w:val="1"/>
                <w:numId w:val="21"/>
              </w:numPr>
              <w:spacing w:after="160" w:line="259" w:lineRule="auto"/>
              <w:ind w:left="796" w:hanging="450"/>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 xml:space="preserve">Deadline for actions to be completed on behalf of the delegated or contracted entity </w:t>
            </w:r>
          </w:p>
          <w:p w14:paraId="000FEBBE" w14:textId="77777777" w:rsidR="007C55A5" w:rsidRPr="007C55A5" w:rsidRDefault="007C55A5" w:rsidP="007C55A5">
            <w:pPr>
              <w:numPr>
                <w:ilvl w:val="1"/>
                <w:numId w:val="21"/>
              </w:numPr>
              <w:spacing w:after="160" w:line="259" w:lineRule="auto"/>
              <w:ind w:left="796" w:hanging="450"/>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The staff position/titles and name(s) of those responsible to ensure identified actions are completed</w:t>
            </w:r>
          </w:p>
          <w:p w14:paraId="7DD38C52" w14:textId="77777777" w:rsidR="007C55A5" w:rsidRPr="007C55A5" w:rsidRDefault="007C55A5" w:rsidP="007C55A5">
            <w:pPr>
              <w:numPr>
                <w:ilvl w:val="1"/>
                <w:numId w:val="21"/>
              </w:numPr>
              <w:spacing w:after="160" w:line="259" w:lineRule="auto"/>
              <w:ind w:left="796" w:hanging="450"/>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The manner in which the information was relayed to the delegated or contracted entity (e.g.: email, documentation of live communication between the AE and entity such as meeting minutes, or letter)</w:t>
            </w:r>
          </w:p>
          <w:p w14:paraId="37BB1DC0" w14:textId="77777777" w:rsidR="007C55A5" w:rsidRPr="007C55A5" w:rsidRDefault="007C55A5" w:rsidP="007C55A5">
            <w:pPr>
              <w:spacing w:after="160" w:line="259" w:lineRule="auto"/>
              <w:contextualSpacing/>
              <w:rPr>
                <w:rFonts w:ascii="Calibri" w:hAnsi="Calibri"/>
                <w:i/>
                <w:iCs/>
                <w:sz w:val="22"/>
                <w:szCs w:val="22"/>
              </w:rPr>
            </w:pPr>
          </w:p>
          <w:p w14:paraId="20712EE3"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Response Options:</w:t>
            </w:r>
          </w:p>
          <w:p w14:paraId="31206FAA"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 xml:space="preserve">(Yes) The SCO follows up on actions taken to address concerns identified through the monitoring process of delegated functions. </w:t>
            </w:r>
          </w:p>
          <w:p w14:paraId="4468A540"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 xml:space="preserve">(No) The SCO did not follow up on actions taken to address concerns identified through the monitoring process of delegated functions and/or did not have the documentation to validate the follow up.  </w:t>
            </w:r>
          </w:p>
          <w:p w14:paraId="7D984F94"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(N/A) The SCO does not delegate or purchase or did not identify concerns through monitoring activities of delegated functions.</w:t>
            </w:r>
          </w:p>
          <w:p w14:paraId="5731DDF8" w14:textId="77777777" w:rsidR="007C55A5" w:rsidRPr="007C55A5" w:rsidRDefault="007C55A5" w:rsidP="007C55A5">
            <w:pPr>
              <w:spacing w:after="160" w:line="259" w:lineRule="auto"/>
              <w:contextualSpacing/>
              <w:rPr>
                <w:rFonts w:ascii="Calibri" w:hAnsi="Calibri"/>
                <w:i/>
                <w:iCs/>
                <w:sz w:val="22"/>
                <w:szCs w:val="22"/>
              </w:rPr>
            </w:pPr>
          </w:p>
          <w:p w14:paraId="2F1D6104"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Source Documents:</w:t>
            </w:r>
          </w:p>
          <w:p w14:paraId="151F9BD7" w14:textId="77777777" w:rsidR="007C55A5" w:rsidRPr="007C55A5" w:rsidRDefault="007C55A5" w:rsidP="007C55A5">
            <w:pPr>
              <w:spacing w:after="160" w:line="259" w:lineRule="auto"/>
              <w:contextualSpacing/>
              <w:rPr>
                <w:rFonts w:ascii="Calibri" w:hAnsi="Calibri"/>
                <w:i/>
                <w:iCs/>
                <w:sz w:val="22"/>
                <w:szCs w:val="22"/>
              </w:rPr>
            </w:pPr>
            <w:r w:rsidRPr="007C55A5">
              <w:rPr>
                <w:rFonts w:ascii="Calibri" w:hAnsi="Calibri"/>
                <w:i/>
                <w:iCs/>
                <w:sz w:val="22"/>
                <w:szCs w:val="22"/>
              </w:rPr>
              <w:t>Bulletin 00-21-02, Incident Management</w:t>
            </w:r>
          </w:p>
          <w:p w14:paraId="78AA4239" w14:textId="77777777" w:rsidR="007C55A5" w:rsidRPr="007C55A5" w:rsidRDefault="007C55A5" w:rsidP="007C55A5">
            <w:pPr>
              <w:spacing w:after="160" w:line="259" w:lineRule="auto"/>
              <w:contextualSpacing/>
              <w:rPr>
                <w:rFonts w:ascii="Calibri" w:hAnsi="Calibri"/>
                <w:i/>
                <w:iCs/>
                <w:sz w:val="22"/>
                <w:szCs w:val="22"/>
              </w:rPr>
            </w:pPr>
          </w:p>
        </w:tc>
        <w:tc>
          <w:tcPr>
            <w:tcW w:w="1059" w:type="pct"/>
            <w:shd w:val="clear" w:color="auto" w:fill="auto"/>
          </w:tcPr>
          <w:p w14:paraId="36BB6A9C"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new question was added to address an area of need identified in Cycle 2 as well as other processes that evaluate incident and risk management.</w:t>
            </w:r>
          </w:p>
        </w:tc>
      </w:tr>
      <w:tr w:rsidR="007C55A5" w:rsidRPr="007C55A5" w14:paraId="49CB08C2" w14:textId="77777777" w:rsidTr="00C87770">
        <w:trPr>
          <w:cantSplit/>
        </w:trPr>
        <w:tc>
          <w:tcPr>
            <w:tcW w:w="910" w:type="pct"/>
            <w:shd w:val="clear" w:color="auto" w:fill="auto"/>
          </w:tcPr>
          <w:p w14:paraId="447BBD31" w14:textId="77777777" w:rsidR="007C55A5" w:rsidRPr="007C55A5" w:rsidRDefault="007C55A5" w:rsidP="007C55A5">
            <w:pPr>
              <w:rPr>
                <w:rFonts w:asciiTheme="minorHAnsi" w:hAnsiTheme="minorHAnsi" w:cstheme="minorHAnsi"/>
                <w:bCs/>
                <w:strike/>
                <w:color w:val="000000" w:themeColor="text1"/>
                <w:sz w:val="22"/>
                <w:szCs w:val="22"/>
              </w:rPr>
            </w:pPr>
            <w:r w:rsidRPr="007C55A5">
              <w:rPr>
                <w:rFonts w:asciiTheme="minorHAnsi" w:hAnsiTheme="minorHAnsi" w:cstheme="minorHAnsi"/>
                <w:bCs/>
                <w:strike/>
                <w:color w:val="000000" w:themeColor="text1"/>
                <w:sz w:val="22"/>
                <w:szCs w:val="22"/>
              </w:rPr>
              <w:t xml:space="preserve">The SCO has a policy to monitor EIM incidents reports, including but not limited to, restraint and medication error reports in order to ensure proper procedures are followed and detect abuse and neglect.       </w:t>
            </w:r>
          </w:p>
          <w:p w14:paraId="5A15E4FB" w14:textId="77777777" w:rsidR="007C55A5" w:rsidRPr="007C55A5" w:rsidRDefault="007C55A5" w:rsidP="007C55A5">
            <w:pPr>
              <w:rPr>
                <w:rFonts w:asciiTheme="minorHAnsi" w:hAnsiTheme="minorHAnsi" w:cstheme="minorHAnsi"/>
                <w:b/>
                <w:color w:val="000000" w:themeColor="text1"/>
                <w:sz w:val="22"/>
                <w:szCs w:val="22"/>
              </w:rPr>
            </w:pPr>
            <w:r w:rsidRPr="007C55A5">
              <w:rPr>
                <w:rFonts w:asciiTheme="minorHAnsi" w:hAnsiTheme="minorHAnsi" w:cstheme="minorHAnsi"/>
                <w:b/>
                <w:color w:val="000000" w:themeColor="text1"/>
                <w:sz w:val="22"/>
                <w:szCs w:val="22"/>
              </w:rPr>
              <w:t>The SCO has a policy to ensure a timely response to restraint and medication error reports.</w:t>
            </w:r>
          </w:p>
        </w:tc>
        <w:tc>
          <w:tcPr>
            <w:tcW w:w="3031" w:type="pct"/>
            <w:shd w:val="clear" w:color="auto" w:fill="auto"/>
          </w:tcPr>
          <w:p w14:paraId="14FE4568"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79B9608C" w14:textId="77777777" w:rsidR="007C55A5" w:rsidRPr="007C55A5" w:rsidRDefault="007C55A5" w:rsidP="007C55A5">
            <w:pPr>
              <w:numPr>
                <w:ilvl w:val="0"/>
                <w:numId w:val="1"/>
              </w:numPr>
              <w:spacing w:after="160" w:line="259" w:lineRule="auto"/>
              <w:ind w:left="254" w:hanging="254"/>
              <w:contextualSpacing/>
              <w:rPr>
                <w:rFonts w:ascii="Calibri" w:hAnsi="Calibri"/>
                <w:sz w:val="22"/>
                <w:szCs w:val="22"/>
              </w:rPr>
            </w:pPr>
            <w:r w:rsidRPr="007C55A5">
              <w:rPr>
                <w:rFonts w:ascii="Calibri" w:hAnsi="Calibri"/>
                <w:sz w:val="22"/>
                <w:szCs w:val="22"/>
              </w:rPr>
              <w:t>The reviewer will determine if the SCO has a written policy to ensure a timely response to alerts and email notifications for restraint and medication error reports.  The policy at a minimum should contain processes that outline:</w:t>
            </w:r>
          </w:p>
          <w:p w14:paraId="57B9DCC9" w14:textId="77777777" w:rsidR="007C55A5" w:rsidRPr="007C55A5" w:rsidRDefault="007C55A5" w:rsidP="007C55A5">
            <w:pPr>
              <w:numPr>
                <w:ilvl w:val="0"/>
                <w:numId w:val="2"/>
              </w:numPr>
              <w:spacing w:after="160" w:line="259" w:lineRule="auto"/>
              <w:contextualSpacing/>
              <w:rPr>
                <w:rFonts w:ascii="Calibri" w:hAnsi="Calibri"/>
                <w:sz w:val="22"/>
                <w:szCs w:val="22"/>
              </w:rPr>
            </w:pPr>
            <w:r w:rsidRPr="007C55A5">
              <w:rPr>
                <w:rFonts w:ascii="Calibri" w:hAnsi="Calibri"/>
                <w:strike/>
                <w:sz w:val="22"/>
                <w:szCs w:val="22"/>
              </w:rPr>
              <w:t>The review of all EIM incident reports, including but not limited to restraint and medication error reports on an ongoing basis.  This process is to include the review of reports that have been initiated but not submitted.</w:t>
            </w:r>
          </w:p>
          <w:p w14:paraId="1057E3AA" w14:textId="77777777" w:rsidR="007C55A5" w:rsidRPr="007C55A5" w:rsidRDefault="007C55A5" w:rsidP="007C55A5">
            <w:pPr>
              <w:numPr>
                <w:ilvl w:val="0"/>
                <w:numId w:val="2"/>
              </w:numPr>
              <w:spacing w:after="160" w:line="259" w:lineRule="auto"/>
              <w:contextualSpacing/>
              <w:rPr>
                <w:rFonts w:ascii="Calibri" w:hAnsi="Calibri"/>
                <w:sz w:val="22"/>
                <w:szCs w:val="22"/>
              </w:rPr>
            </w:pPr>
            <w:r w:rsidRPr="007C55A5">
              <w:rPr>
                <w:rFonts w:ascii="Calibri" w:hAnsi="Calibri"/>
                <w:sz w:val="22"/>
                <w:szCs w:val="22"/>
              </w:rPr>
              <w:t xml:space="preserve">The ongoing review of Enterprise Incident Management (EIM) auto generated email notifications that indicate when a restraint or medication error report is in need of follow-up.  If it is determined that a critical incident </w:t>
            </w:r>
            <w:r w:rsidRPr="007C55A5">
              <w:rPr>
                <w:rFonts w:ascii="Calibri" w:hAnsi="Calibri"/>
                <w:b/>
                <w:bCs/>
                <w:sz w:val="22"/>
                <w:szCs w:val="22"/>
              </w:rPr>
              <w:t>(abuse, neglect, exploitation, and rights violations)</w:t>
            </w:r>
            <w:r w:rsidRPr="007C55A5">
              <w:rPr>
                <w:rFonts w:ascii="Calibri" w:hAnsi="Calibri"/>
                <w:sz w:val="22"/>
                <w:szCs w:val="22"/>
              </w:rPr>
              <w:t xml:space="preserve"> is to be filed, the SCO must verify in EIM or follow up with the reporting entity to ensure the filing of a critical incident.</w:t>
            </w:r>
          </w:p>
          <w:p w14:paraId="16C59FAA" w14:textId="77777777" w:rsidR="007C55A5" w:rsidRPr="007C55A5" w:rsidRDefault="007C55A5" w:rsidP="007C55A5">
            <w:pPr>
              <w:numPr>
                <w:ilvl w:val="0"/>
                <w:numId w:val="2"/>
              </w:numPr>
              <w:spacing w:after="160" w:line="259" w:lineRule="auto"/>
              <w:contextualSpacing/>
              <w:rPr>
                <w:rFonts w:ascii="Calibri" w:hAnsi="Calibri"/>
                <w:strike/>
                <w:sz w:val="22"/>
                <w:szCs w:val="22"/>
              </w:rPr>
            </w:pPr>
            <w:r w:rsidRPr="007C55A5">
              <w:rPr>
                <w:rFonts w:ascii="Calibri" w:hAnsi="Calibri"/>
                <w:strike/>
                <w:sz w:val="22"/>
                <w:szCs w:val="22"/>
              </w:rPr>
              <w:t>Methods to recognize unreported critical incidents and ensure reporting, investigation, and implementation of corrective actions.</w:t>
            </w:r>
          </w:p>
          <w:p w14:paraId="368B0B5C" w14:textId="77777777" w:rsidR="007C55A5" w:rsidRPr="007C55A5" w:rsidRDefault="007C55A5" w:rsidP="007C55A5">
            <w:pPr>
              <w:numPr>
                <w:ilvl w:val="0"/>
                <w:numId w:val="2"/>
              </w:numPr>
              <w:spacing w:after="160" w:line="259" w:lineRule="auto"/>
              <w:contextualSpacing/>
              <w:rPr>
                <w:rFonts w:ascii="Calibri" w:hAnsi="Calibri"/>
                <w:strike/>
                <w:sz w:val="22"/>
                <w:szCs w:val="22"/>
              </w:rPr>
            </w:pPr>
            <w:r w:rsidRPr="007C55A5">
              <w:rPr>
                <w:rFonts w:ascii="Calibri" w:hAnsi="Calibri"/>
                <w:strike/>
                <w:sz w:val="22"/>
                <w:szCs w:val="22"/>
              </w:rPr>
              <w:t xml:space="preserve">Methods to recognize patterns or trends of medication errors to detect potential exploitation and/or neglect.                            </w:t>
            </w:r>
          </w:p>
          <w:p w14:paraId="0F3F90A8" w14:textId="77777777" w:rsidR="007C55A5" w:rsidRPr="007C55A5" w:rsidRDefault="007C55A5" w:rsidP="007C55A5">
            <w:pPr>
              <w:numPr>
                <w:ilvl w:val="0"/>
                <w:numId w:val="2"/>
              </w:numPr>
              <w:spacing w:after="160" w:line="259" w:lineRule="auto"/>
              <w:contextualSpacing/>
              <w:rPr>
                <w:rFonts w:ascii="Calibri" w:hAnsi="Calibri"/>
                <w:sz w:val="22"/>
                <w:szCs w:val="22"/>
              </w:rPr>
            </w:pPr>
            <w:r w:rsidRPr="007C55A5">
              <w:rPr>
                <w:rFonts w:ascii="Calibri" w:hAnsi="Calibri"/>
                <w:sz w:val="22"/>
                <w:szCs w:val="22"/>
              </w:rPr>
              <w:t>Collaboration and communication with the individual’s team to ensure health and safety.</w:t>
            </w:r>
          </w:p>
          <w:p w14:paraId="149D3468" w14:textId="77777777" w:rsidR="007C55A5" w:rsidRPr="007C55A5" w:rsidRDefault="007C55A5" w:rsidP="007C55A5">
            <w:pPr>
              <w:numPr>
                <w:ilvl w:val="0"/>
                <w:numId w:val="2"/>
              </w:numPr>
              <w:spacing w:after="160" w:line="259" w:lineRule="auto"/>
              <w:contextualSpacing/>
              <w:rPr>
                <w:rFonts w:ascii="Calibri" w:hAnsi="Calibri"/>
                <w:sz w:val="22"/>
                <w:szCs w:val="22"/>
              </w:rPr>
            </w:pPr>
            <w:r w:rsidRPr="007C55A5">
              <w:rPr>
                <w:rFonts w:ascii="Calibri" w:hAnsi="Calibri"/>
                <w:sz w:val="22"/>
                <w:szCs w:val="22"/>
              </w:rPr>
              <w:t>Collaboration and communication with the individual’s team to revise ISP, behavior support plan, and risk mitigation plan.</w:t>
            </w:r>
          </w:p>
          <w:p w14:paraId="6DF0362C" w14:textId="77777777" w:rsidR="007C55A5" w:rsidRPr="007C55A5" w:rsidRDefault="007C55A5" w:rsidP="007C55A5">
            <w:pPr>
              <w:spacing w:after="160" w:line="259" w:lineRule="auto"/>
              <w:contextualSpacing/>
              <w:rPr>
                <w:rFonts w:ascii="Calibri" w:hAnsi="Calibri"/>
                <w:b/>
                <w:bCs/>
                <w:sz w:val="22"/>
                <w:szCs w:val="22"/>
              </w:rPr>
            </w:pPr>
          </w:p>
        </w:tc>
        <w:tc>
          <w:tcPr>
            <w:tcW w:w="1059" w:type="pct"/>
            <w:shd w:val="clear" w:color="auto" w:fill="auto"/>
          </w:tcPr>
          <w:p w14:paraId="335B1F42"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question and guidance were updated to provide clarification in response to feedback and questions from Cycle 2.</w:t>
            </w:r>
          </w:p>
        </w:tc>
      </w:tr>
      <w:tr w:rsidR="007C55A5" w:rsidRPr="007C55A5" w14:paraId="251B5E10" w14:textId="77777777" w:rsidTr="00C87770">
        <w:trPr>
          <w:cantSplit/>
        </w:trPr>
        <w:tc>
          <w:tcPr>
            <w:tcW w:w="910" w:type="pct"/>
            <w:shd w:val="clear" w:color="auto" w:fill="auto"/>
          </w:tcPr>
          <w:p w14:paraId="0D1BD5E4" w14:textId="77777777" w:rsidR="007C55A5" w:rsidRPr="007C55A5" w:rsidRDefault="007C55A5" w:rsidP="007C55A5">
            <w:pPr>
              <w:rPr>
                <w:rFonts w:asciiTheme="minorHAnsi" w:hAnsiTheme="minorHAnsi" w:cstheme="minorHAnsi"/>
                <w:bCs/>
                <w:strike/>
                <w:color w:val="000000" w:themeColor="text1"/>
                <w:sz w:val="22"/>
                <w:szCs w:val="22"/>
              </w:rPr>
            </w:pPr>
            <w:r w:rsidRPr="007C55A5">
              <w:rPr>
                <w:rFonts w:asciiTheme="minorHAnsi" w:hAnsiTheme="minorHAnsi" w:cstheme="minorHAnsi"/>
                <w:bCs/>
                <w:strike/>
                <w:color w:val="000000" w:themeColor="text1"/>
                <w:sz w:val="22"/>
                <w:szCs w:val="22"/>
              </w:rPr>
              <w:t>The SCO completes monthly individual incident data monitoring.</w:t>
            </w:r>
          </w:p>
          <w:p w14:paraId="7FE95661" w14:textId="77777777" w:rsidR="007C55A5" w:rsidRPr="007C55A5" w:rsidRDefault="007C55A5" w:rsidP="007C55A5">
            <w:pPr>
              <w:rPr>
                <w:rFonts w:asciiTheme="minorHAnsi" w:hAnsiTheme="minorHAnsi" w:cstheme="minorHAnsi"/>
                <w:b/>
                <w:color w:val="000000" w:themeColor="text1"/>
                <w:sz w:val="22"/>
                <w:szCs w:val="22"/>
              </w:rPr>
            </w:pPr>
            <w:r w:rsidRPr="007C55A5">
              <w:rPr>
                <w:rFonts w:asciiTheme="minorHAnsi" w:hAnsiTheme="minorHAnsi" w:cstheme="minorHAnsi"/>
                <w:b/>
                <w:color w:val="000000" w:themeColor="text1"/>
                <w:sz w:val="22"/>
                <w:szCs w:val="22"/>
              </w:rPr>
              <w:t>The SCO completes and documents the monitoring of Individual incident data (filed by the SCO) on a monthly basis.</w:t>
            </w:r>
          </w:p>
        </w:tc>
        <w:tc>
          <w:tcPr>
            <w:tcW w:w="3031" w:type="pct"/>
            <w:shd w:val="clear" w:color="auto" w:fill="auto"/>
          </w:tcPr>
          <w:p w14:paraId="35A3BD2D"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659D3D97" w14:textId="77777777" w:rsidR="007C55A5" w:rsidRPr="007C55A5" w:rsidRDefault="007C55A5" w:rsidP="007C55A5">
            <w:pPr>
              <w:numPr>
                <w:ilvl w:val="0"/>
                <w:numId w:val="21"/>
              </w:numPr>
              <w:spacing w:after="160" w:line="259" w:lineRule="auto"/>
              <w:ind w:left="161" w:hanging="180"/>
              <w:contextualSpacing/>
              <w:rPr>
                <w:rFonts w:ascii="Calibri" w:hAnsi="Calibri"/>
                <w:sz w:val="22"/>
                <w:szCs w:val="22"/>
              </w:rPr>
            </w:pPr>
            <w:r w:rsidRPr="007C55A5">
              <w:rPr>
                <w:rFonts w:ascii="Calibri" w:hAnsi="Calibri"/>
                <w:sz w:val="22"/>
                <w:szCs w:val="22"/>
              </w:rPr>
              <w:t>The reviewer will determine if the SCO monitored incident data to take action(s) to mitigate risk, prevent recurring incidents, and implement corrective action as appropriate.</w:t>
            </w:r>
          </w:p>
          <w:p w14:paraId="5C50A651" w14:textId="77777777" w:rsidR="007C55A5" w:rsidRPr="007C55A5" w:rsidRDefault="007C55A5" w:rsidP="007C55A5">
            <w:pPr>
              <w:numPr>
                <w:ilvl w:val="0"/>
                <w:numId w:val="21"/>
              </w:numPr>
              <w:spacing w:after="160" w:line="259" w:lineRule="auto"/>
              <w:ind w:left="161" w:hanging="180"/>
              <w:contextualSpacing/>
              <w:rPr>
                <w:rFonts w:ascii="Calibri" w:hAnsi="Calibri"/>
                <w:strike/>
                <w:sz w:val="22"/>
                <w:szCs w:val="22"/>
              </w:rPr>
            </w:pPr>
            <w:r w:rsidRPr="007C55A5">
              <w:rPr>
                <w:rFonts w:ascii="Calibri" w:hAnsi="Calibri"/>
                <w:strike/>
                <w:sz w:val="22"/>
                <w:szCs w:val="22"/>
              </w:rPr>
              <w:t>The reviewer will review documentation of the activity from the last three months.</w:t>
            </w:r>
          </w:p>
          <w:p w14:paraId="1D0950D0" w14:textId="77777777" w:rsidR="007C55A5" w:rsidRPr="007C55A5" w:rsidRDefault="007C55A5" w:rsidP="007C55A5">
            <w:pPr>
              <w:numPr>
                <w:ilvl w:val="0"/>
                <w:numId w:val="21"/>
              </w:numPr>
              <w:spacing w:after="160" w:line="259" w:lineRule="auto"/>
              <w:ind w:left="161" w:hanging="180"/>
              <w:contextualSpacing/>
              <w:rPr>
                <w:rFonts w:ascii="Calibri" w:hAnsi="Calibri"/>
                <w:strike/>
                <w:sz w:val="22"/>
                <w:szCs w:val="22"/>
              </w:rPr>
            </w:pPr>
            <w:r w:rsidRPr="007C55A5">
              <w:rPr>
                <w:rFonts w:ascii="Calibri" w:hAnsi="Calibri"/>
                <w:strike/>
                <w:sz w:val="22"/>
                <w:szCs w:val="22"/>
              </w:rPr>
              <w:t>SCOs are responsible for monitoring monthly incidents that are reported by the SCO.</w:t>
            </w:r>
          </w:p>
          <w:p w14:paraId="096DF7CF" w14:textId="77777777" w:rsidR="007C55A5" w:rsidRPr="007C55A5" w:rsidRDefault="007C55A5" w:rsidP="007C55A5">
            <w:pPr>
              <w:numPr>
                <w:ilvl w:val="0"/>
                <w:numId w:val="21"/>
              </w:numPr>
              <w:spacing w:after="160" w:line="259" w:lineRule="auto"/>
              <w:ind w:left="161" w:hanging="180"/>
              <w:contextualSpacing/>
              <w:rPr>
                <w:rFonts w:ascii="Calibri" w:hAnsi="Calibri"/>
                <w:sz w:val="22"/>
                <w:szCs w:val="22"/>
              </w:rPr>
            </w:pPr>
            <w:r w:rsidRPr="007C55A5">
              <w:rPr>
                <w:rFonts w:ascii="Calibri" w:hAnsi="Calibri"/>
                <w:sz w:val="22"/>
                <w:szCs w:val="22"/>
              </w:rPr>
              <w:t>Documentation of this monthly activity must include at a minimum:</w:t>
            </w:r>
          </w:p>
          <w:p w14:paraId="5AC8752C" w14:textId="77777777" w:rsidR="007C55A5" w:rsidRPr="007C55A5" w:rsidRDefault="007C55A5" w:rsidP="007C55A5">
            <w:pPr>
              <w:numPr>
                <w:ilvl w:val="0"/>
                <w:numId w:val="4"/>
              </w:numPr>
              <w:spacing w:after="160" w:line="259" w:lineRule="auto"/>
              <w:ind w:left="706" w:hanging="358"/>
              <w:contextualSpacing/>
              <w:rPr>
                <w:rFonts w:ascii="Calibri" w:hAnsi="Calibri"/>
                <w:sz w:val="22"/>
                <w:szCs w:val="22"/>
              </w:rPr>
            </w:pPr>
            <w:r w:rsidRPr="007C55A5">
              <w:rPr>
                <w:rFonts w:ascii="Calibri" w:hAnsi="Calibri"/>
                <w:strike/>
                <w:sz w:val="22"/>
                <w:szCs w:val="22"/>
              </w:rPr>
              <w:t>Review of incident data to detect incidents that have been initiated but have not had the First Section submitted</w:t>
            </w:r>
            <w:r w:rsidRPr="007C55A5">
              <w:rPr>
                <w:rFonts w:ascii="Calibri" w:hAnsi="Calibri"/>
                <w:sz w:val="22"/>
                <w:szCs w:val="22"/>
              </w:rPr>
              <w:t xml:space="preserve"> </w:t>
            </w:r>
            <w:r w:rsidRPr="007C55A5">
              <w:rPr>
                <w:rFonts w:ascii="Calibri" w:hAnsi="Calibri"/>
                <w:b/>
                <w:bCs/>
                <w:sz w:val="22"/>
                <w:szCs w:val="22"/>
              </w:rPr>
              <w:t>Evaluation of the effectiveness of incident corrective actions for all incident categories.</w:t>
            </w:r>
          </w:p>
          <w:p w14:paraId="574402EF" w14:textId="77777777" w:rsidR="007C55A5" w:rsidRPr="007C55A5" w:rsidRDefault="007C55A5" w:rsidP="007C55A5">
            <w:pPr>
              <w:numPr>
                <w:ilvl w:val="0"/>
                <w:numId w:val="4"/>
              </w:numPr>
              <w:spacing w:after="160" w:line="259" w:lineRule="auto"/>
              <w:ind w:left="706" w:hanging="358"/>
              <w:contextualSpacing/>
              <w:rPr>
                <w:rFonts w:ascii="Calibri" w:hAnsi="Calibri"/>
                <w:sz w:val="22"/>
                <w:szCs w:val="22"/>
              </w:rPr>
            </w:pPr>
            <w:r w:rsidRPr="007C55A5">
              <w:rPr>
                <w:rFonts w:ascii="Calibri" w:hAnsi="Calibri"/>
                <w:sz w:val="22"/>
                <w:szCs w:val="22"/>
              </w:rPr>
              <w:t>Identification and implementation of preventative measures to reduce:</w:t>
            </w:r>
          </w:p>
          <w:p w14:paraId="67315E84" w14:textId="77777777" w:rsidR="007C55A5" w:rsidRPr="007C55A5" w:rsidRDefault="007C55A5" w:rsidP="007C55A5">
            <w:pPr>
              <w:numPr>
                <w:ilvl w:val="0"/>
                <w:numId w:val="5"/>
              </w:numPr>
              <w:spacing w:after="160" w:line="259" w:lineRule="auto"/>
              <w:ind w:left="888" w:hanging="180"/>
              <w:contextualSpacing/>
              <w:rPr>
                <w:rFonts w:ascii="Calibri" w:hAnsi="Calibri"/>
                <w:sz w:val="22"/>
                <w:szCs w:val="22"/>
              </w:rPr>
            </w:pPr>
            <w:r w:rsidRPr="007C55A5">
              <w:rPr>
                <w:rFonts w:ascii="Calibri" w:hAnsi="Calibri"/>
                <w:sz w:val="22"/>
                <w:szCs w:val="22"/>
              </w:rPr>
              <w:t>The number of incidents</w:t>
            </w:r>
          </w:p>
          <w:p w14:paraId="6C03EA08" w14:textId="77777777" w:rsidR="007C55A5" w:rsidRPr="007C55A5" w:rsidRDefault="007C55A5" w:rsidP="007C55A5">
            <w:pPr>
              <w:numPr>
                <w:ilvl w:val="0"/>
                <w:numId w:val="5"/>
              </w:numPr>
              <w:spacing w:after="160" w:line="259" w:lineRule="auto"/>
              <w:ind w:left="888" w:hanging="180"/>
              <w:contextualSpacing/>
              <w:rPr>
                <w:rFonts w:ascii="Calibri" w:hAnsi="Calibri"/>
                <w:sz w:val="22"/>
                <w:szCs w:val="22"/>
              </w:rPr>
            </w:pPr>
            <w:r w:rsidRPr="007C55A5">
              <w:rPr>
                <w:rFonts w:ascii="Calibri" w:hAnsi="Calibri"/>
                <w:sz w:val="22"/>
                <w:szCs w:val="22"/>
              </w:rPr>
              <w:t>The severity of the risks associated with the incident</w:t>
            </w:r>
          </w:p>
          <w:p w14:paraId="6D362D50" w14:textId="77777777" w:rsidR="007C55A5" w:rsidRPr="007C55A5" w:rsidRDefault="007C55A5" w:rsidP="007C55A5">
            <w:pPr>
              <w:numPr>
                <w:ilvl w:val="0"/>
                <w:numId w:val="5"/>
              </w:numPr>
              <w:spacing w:after="160" w:line="259" w:lineRule="auto"/>
              <w:ind w:left="888" w:hanging="180"/>
              <w:contextualSpacing/>
              <w:rPr>
                <w:rFonts w:ascii="Calibri" w:hAnsi="Calibri"/>
                <w:sz w:val="22"/>
                <w:szCs w:val="22"/>
              </w:rPr>
            </w:pPr>
            <w:r w:rsidRPr="007C55A5">
              <w:rPr>
                <w:rFonts w:ascii="Calibri" w:hAnsi="Calibri"/>
                <w:sz w:val="22"/>
                <w:szCs w:val="22"/>
              </w:rPr>
              <w:t>The likelihood of an incident recurring</w:t>
            </w:r>
          </w:p>
          <w:p w14:paraId="5275525E" w14:textId="77777777" w:rsidR="007C55A5" w:rsidRPr="007C55A5" w:rsidRDefault="007C55A5" w:rsidP="007C55A5">
            <w:pPr>
              <w:numPr>
                <w:ilvl w:val="0"/>
                <w:numId w:val="5"/>
              </w:numPr>
              <w:spacing w:after="160" w:line="259" w:lineRule="auto"/>
              <w:ind w:left="888" w:hanging="180"/>
              <w:contextualSpacing/>
              <w:rPr>
                <w:rFonts w:ascii="Calibri" w:hAnsi="Calibri"/>
                <w:strike/>
                <w:sz w:val="22"/>
                <w:szCs w:val="22"/>
              </w:rPr>
            </w:pPr>
            <w:r w:rsidRPr="007C55A5">
              <w:rPr>
                <w:rFonts w:ascii="Calibri" w:hAnsi="Calibri"/>
                <w:strike/>
                <w:sz w:val="22"/>
                <w:szCs w:val="22"/>
              </w:rPr>
              <w:t xml:space="preserve">The monitoring of the effectiveness of any noted corrective actions in incident reports </w:t>
            </w:r>
          </w:p>
          <w:p w14:paraId="79E5C72C" w14:textId="77777777" w:rsidR="007C55A5" w:rsidRPr="007C55A5" w:rsidRDefault="007C55A5" w:rsidP="007C55A5">
            <w:pPr>
              <w:numPr>
                <w:ilvl w:val="0"/>
                <w:numId w:val="5"/>
              </w:numPr>
              <w:spacing w:after="160" w:line="259" w:lineRule="auto"/>
              <w:ind w:left="888" w:hanging="180"/>
              <w:contextualSpacing/>
              <w:rPr>
                <w:rFonts w:ascii="Calibri" w:hAnsi="Calibri"/>
                <w:strike/>
                <w:sz w:val="22"/>
                <w:szCs w:val="22"/>
              </w:rPr>
            </w:pPr>
            <w:r w:rsidRPr="007C55A5">
              <w:rPr>
                <w:rFonts w:ascii="Calibri" w:hAnsi="Calibri"/>
                <w:strike/>
                <w:sz w:val="22"/>
                <w:szCs w:val="22"/>
              </w:rPr>
              <w:lastRenderedPageBreak/>
              <w:t>Actions taken by the SCO to address ineffective corrective actions</w:t>
            </w:r>
          </w:p>
          <w:p w14:paraId="7F16D9D1" w14:textId="77777777" w:rsidR="007C55A5" w:rsidRPr="007C55A5" w:rsidRDefault="007C55A5" w:rsidP="007C55A5">
            <w:pPr>
              <w:numPr>
                <w:ilvl w:val="0"/>
                <w:numId w:val="4"/>
              </w:numPr>
              <w:spacing w:after="160" w:line="259" w:lineRule="auto"/>
              <w:ind w:left="706" w:hanging="358"/>
              <w:contextualSpacing/>
              <w:rPr>
                <w:rFonts w:ascii="Calibri" w:hAnsi="Calibri"/>
                <w:sz w:val="22"/>
                <w:szCs w:val="22"/>
              </w:rPr>
            </w:pPr>
            <w:r w:rsidRPr="007C55A5">
              <w:rPr>
                <w:rFonts w:ascii="Calibri" w:hAnsi="Calibri"/>
                <w:sz w:val="22"/>
                <w:szCs w:val="22"/>
              </w:rPr>
              <w:t>Documentation of:</w:t>
            </w:r>
          </w:p>
          <w:p w14:paraId="2AAF2A6D" w14:textId="77777777" w:rsidR="007C55A5" w:rsidRPr="007C55A5" w:rsidRDefault="007C55A5" w:rsidP="007C55A5">
            <w:pPr>
              <w:numPr>
                <w:ilvl w:val="0"/>
                <w:numId w:val="5"/>
              </w:numPr>
              <w:spacing w:after="160" w:line="259" w:lineRule="auto"/>
              <w:ind w:left="888" w:hanging="180"/>
              <w:contextualSpacing/>
              <w:rPr>
                <w:rFonts w:ascii="Calibri" w:hAnsi="Calibri"/>
                <w:sz w:val="22"/>
                <w:szCs w:val="22"/>
              </w:rPr>
            </w:pPr>
            <w:r w:rsidRPr="007C55A5">
              <w:rPr>
                <w:rFonts w:ascii="Calibri" w:hAnsi="Calibri"/>
                <w:sz w:val="22"/>
                <w:szCs w:val="22"/>
              </w:rPr>
              <w:t>The need to revise the ISP with the ISP team to include new and/or revised information, risk mitigation plans, or a change in services or supports.</w:t>
            </w:r>
          </w:p>
          <w:p w14:paraId="1CFB690C" w14:textId="77777777" w:rsidR="007C55A5" w:rsidRPr="007C55A5" w:rsidRDefault="007C55A5" w:rsidP="007C55A5">
            <w:pPr>
              <w:numPr>
                <w:ilvl w:val="0"/>
                <w:numId w:val="5"/>
              </w:numPr>
              <w:spacing w:after="160" w:line="259" w:lineRule="auto"/>
              <w:ind w:left="888" w:hanging="180"/>
              <w:contextualSpacing/>
              <w:rPr>
                <w:rFonts w:ascii="Calibri" w:hAnsi="Calibri"/>
                <w:sz w:val="22"/>
                <w:szCs w:val="22"/>
              </w:rPr>
            </w:pPr>
            <w:r w:rsidRPr="007C55A5">
              <w:rPr>
                <w:rFonts w:ascii="Calibri" w:hAnsi="Calibri"/>
                <w:sz w:val="22"/>
                <w:szCs w:val="22"/>
              </w:rPr>
              <w:t>The need to consult with a County ID Program/AE/BSASP Risk Manager for assistance related to monthly data monitoring.</w:t>
            </w:r>
          </w:p>
          <w:p w14:paraId="73F9B5D7" w14:textId="77777777" w:rsidR="007C55A5" w:rsidRPr="007C55A5" w:rsidRDefault="007C55A5" w:rsidP="007C55A5">
            <w:pPr>
              <w:numPr>
                <w:ilvl w:val="0"/>
                <w:numId w:val="5"/>
              </w:numPr>
              <w:spacing w:after="160" w:line="259" w:lineRule="auto"/>
              <w:ind w:left="888" w:hanging="180"/>
              <w:contextualSpacing/>
              <w:rPr>
                <w:rFonts w:ascii="Calibri" w:hAnsi="Calibri"/>
                <w:sz w:val="22"/>
                <w:szCs w:val="22"/>
              </w:rPr>
            </w:pPr>
            <w:r w:rsidRPr="007C55A5">
              <w:rPr>
                <w:rFonts w:ascii="Calibri" w:hAnsi="Calibri"/>
                <w:sz w:val="22"/>
                <w:szCs w:val="22"/>
              </w:rPr>
              <w:t>The actions and outcomes of any activities that occurred related to the monthly data monitoring.</w:t>
            </w:r>
          </w:p>
          <w:p w14:paraId="4DC1FA0E" w14:textId="77777777" w:rsidR="007C55A5" w:rsidRPr="007C55A5" w:rsidRDefault="007C55A5" w:rsidP="007C55A5">
            <w:pPr>
              <w:spacing w:after="160" w:line="259" w:lineRule="auto"/>
              <w:contextualSpacing/>
              <w:rPr>
                <w:rFonts w:ascii="Calibri" w:eastAsia="Calibri" w:hAnsi="Calibri" w:cs="Calibri"/>
                <w:b/>
                <w:bCs/>
                <w:sz w:val="22"/>
                <w:szCs w:val="22"/>
              </w:rPr>
            </w:pPr>
            <w:r w:rsidRPr="007C55A5">
              <w:rPr>
                <w:rFonts w:ascii="Calibri" w:eastAsia="Calibri" w:hAnsi="Calibri" w:cs="Calibri"/>
                <w:b/>
                <w:bCs/>
                <w:color w:val="000000" w:themeColor="text1"/>
                <w:sz w:val="22"/>
                <w:szCs w:val="22"/>
              </w:rPr>
              <w:t>Review Period is 7/1/2024-6/30/2025</w:t>
            </w:r>
          </w:p>
          <w:p w14:paraId="25A2DC28"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73E4A1AD"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question and guidance were updated to provide clarification in response to feedback and questions from Cycle 2.</w:t>
            </w:r>
          </w:p>
        </w:tc>
      </w:tr>
      <w:tr w:rsidR="007C55A5" w:rsidRPr="007C55A5" w14:paraId="28F04C47" w14:textId="77777777" w:rsidTr="00C87770">
        <w:trPr>
          <w:cantSplit/>
        </w:trPr>
        <w:tc>
          <w:tcPr>
            <w:tcW w:w="910" w:type="pct"/>
            <w:shd w:val="clear" w:color="auto" w:fill="auto"/>
          </w:tcPr>
          <w:p w14:paraId="25F45B2A"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 xml:space="preserve">The SCO conducts and documents a trend analysis of all incident categories </w:t>
            </w:r>
            <w:r w:rsidRPr="007C55A5">
              <w:rPr>
                <w:rFonts w:asciiTheme="minorHAnsi" w:hAnsiTheme="minorHAnsi" w:cstheme="minorHAnsi"/>
                <w:b/>
                <w:color w:val="000000" w:themeColor="text1"/>
                <w:sz w:val="22"/>
                <w:szCs w:val="22"/>
              </w:rPr>
              <w:t xml:space="preserve">(filed by the SCO) </w:t>
            </w:r>
            <w:r w:rsidRPr="007C55A5">
              <w:rPr>
                <w:rFonts w:asciiTheme="minorHAnsi" w:hAnsiTheme="minorHAnsi" w:cstheme="minorHAnsi"/>
                <w:bCs/>
                <w:color w:val="000000" w:themeColor="text1"/>
                <w:sz w:val="22"/>
                <w:szCs w:val="22"/>
              </w:rPr>
              <w:t>at least every 3 months.</w:t>
            </w:r>
          </w:p>
          <w:p w14:paraId="2A5A1B72" w14:textId="77777777" w:rsidR="007C55A5" w:rsidRPr="007C55A5" w:rsidRDefault="007C55A5" w:rsidP="007C55A5">
            <w:pPr>
              <w:rPr>
                <w:rFonts w:asciiTheme="minorHAnsi" w:hAnsiTheme="minorHAnsi" w:cstheme="minorHAnsi"/>
                <w:bCs/>
                <w:color w:val="000000" w:themeColor="text1"/>
                <w:sz w:val="22"/>
                <w:szCs w:val="22"/>
              </w:rPr>
            </w:pPr>
          </w:p>
        </w:tc>
        <w:tc>
          <w:tcPr>
            <w:tcW w:w="3031" w:type="pct"/>
            <w:shd w:val="clear" w:color="auto" w:fill="auto"/>
          </w:tcPr>
          <w:p w14:paraId="5DDBBF4D"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Guidance:</w:t>
            </w:r>
          </w:p>
          <w:p w14:paraId="5246D379" w14:textId="77777777" w:rsidR="007C55A5" w:rsidRPr="007C55A5" w:rsidRDefault="007C55A5" w:rsidP="007C55A5">
            <w:pPr>
              <w:numPr>
                <w:ilvl w:val="0"/>
                <w:numId w:val="44"/>
              </w:numPr>
              <w:spacing w:after="160" w:line="259" w:lineRule="auto"/>
              <w:ind w:left="161" w:hanging="180"/>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 xml:space="preserve">The reviewer will determine if the SCO conducted a trend analysis by reviewing the most recent analysis of the incidents the SCO entered.   </w:t>
            </w:r>
          </w:p>
          <w:p w14:paraId="022BB562" w14:textId="77777777" w:rsidR="007C55A5" w:rsidRPr="007C55A5" w:rsidRDefault="007C55A5" w:rsidP="007C55A5">
            <w:pPr>
              <w:numPr>
                <w:ilvl w:val="1"/>
                <w:numId w:val="44"/>
              </w:numPr>
              <w:spacing w:after="160" w:line="259" w:lineRule="auto"/>
              <w:ind w:left="700"/>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 xml:space="preserve">The trend analysis will include the development, the methodology used, data source, implementation plan, and documentation of both individual and agency-wide risk mitigation activities based on the results of the analysis.  </w:t>
            </w:r>
          </w:p>
          <w:p w14:paraId="61DA1DB5" w14:textId="77777777" w:rsidR="007C55A5" w:rsidRPr="007C55A5" w:rsidRDefault="007C55A5" w:rsidP="007C55A5">
            <w:pPr>
              <w:numPr>
                <w:ilvl w:val="0"/>
                <w:numId w:val="44"/>
              </w:numPr>
              <w:spacing w:after="160" w:line="259" w:lineRule="auto"/>
              <w:ind w:left="161" w:hanging="180"/>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The three-month analysis shall include, but is not limited to (as applicable):</w:t>
            </w:r>
          </w:p>
          <w:p w14:paraId="07B28FF0" w14:textId="77777777" w:rsidR="007C55A5" w:rsidRPr="007C55A5" w:rsidRDefault="007C55A5" w:rsidP="007C55A5">
            <w:pPr>
              <w:numPr>
                <w:ilvl w:val="0"/>
                <w:numId w:val="43"/>
              </w:numPr>
              <w:spacing w:after="160" w:line="259" w:lineRule="auto"/>
              <w:ind w:left="706" w:hanging="358"/>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Adherence to timeframes in accordance with policy as it relates to reporting, investigation, and finalization of incidents as stated in 55 Pa. Code §§6100.401-§6100.404.</w:t>
            </w:r>
          </w:p>
          <w:p w14:paraId="684892DF" w14:textId="77777777" w:rsidR="007C55A5" w:rsidRPr="007C55A5" w:rsidRDefault="007C55A5" w:rsidP="007C55A5">
            <w:pPr>
              <w:numPr>
                <w:ilvl w:val="0"/>
                <w:numId w:val="43"/>
              </w:numPr>
              <w:spacing w:after="160" w:line="259" w:lineRule="auto"/>
              <w:ind w:left="706" w:hanging="358"/>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Evaluation of effectiveness of corrective actions for all incident categories.</w:t>
            </w:r>
          </w:p>
          <w:p w14:paraId="4337670D" w14:textId="77777777" w:rsidR="007C55A5" w:rsidRPr="007C55A5" w:rsidRDefault="007C55A5" w:rsidP="007C55A5">
            <w:pPr>
              <w:numPr>
                <w:ilvl w:val="0"/>
                <w:numId w:val="43"/>
              </w:numPr>
              <w:spacing w:after="160" w:line="259" w:lineRule="auto"/>
              <w:ind w:left="706" w:hanging="358"/>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Evaluation of the effectiveness of education to the individual, staff, and others based on the circumstances of an incident.</w:t>
            </w:r>
          </w:p>
          <w:p w14:paraId="3F794918" w14:textId="77777777" w:rsidR="007C55A5" w:rsidRPr="007C55A5" w:rsidRDefault="007C55A5" w:rsidP="007C55A5">
            <w:pPr>
              <w:numPr>
                <w:ilvl w:val="0"/>
                <w:numId w:val="43"/>
              </w:numPr>
              <w:spacing w:after="160" w:line="259" w:lineRule="auto"/>
              <w:ind w:left="706" w:hanging="358"/>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A review and trend analysis of comments from the County ID Program/AE and ODP initial management review and disapproval reasons from the final management review.</w:t>
            </w:r>
          </w:p>
          <w:p w14:paraId="2AF602B9" w14:textId="77777777" w:rsidR="007C55A5" w:rsidRPr="007C55A5" w:rsidRDefault="007C55A5" w:rsidP="007C55A5">
            <w:pPr>
              <w:numPr>
                <w:ilvl w:val="0"/>
                <w:numId w:val="43"/>
              </w:numPr>
              <w:spacing w:after="200" w:line="276" w:lineRule="auto"/>
              <w:ind w:left="706" w:hanging="358"/>
              <w:contextualSpacing/>
              <w:rPr>
                <w:rFonts w:ascii="Calibri" w:eastAsia="Calibri" w:hAnsi="Calibri" w:cs="Calibri"/>
                <w:strike/>
                <w:color w:val="000000" w:themeColor="text1"/>
                <w:sz w:val="22"/>
                <w:szCs w:val="22"/>
              </w:rPr>
            </w:pPr>
            <w:r w:rsidRPr="007C55A5">
              <w:rPr>
                <w:rFonts w:ascii="Calibri" w:eastAsia="Calibri" w:hAnsi="Calibri" w:cs="Calibri"/>
                <w:strike/>
                <w:color w:val="000000" w:themeColor="text1"/>
                <w:sz w:val="22"/>
                <w:szCs w:val="22"/>
              </w:rPr>
              <w:t>Identification and implementation of preventative measures to reduce:</w:t>
            </w:r>
          </w:p>
          <w:p w14:paraId="3AD3475A" w14:textId="77777777" w:rsidR="007C55A5" w:rsidRPr="007C55A5" w:rsidRDefault="007C55A5" w:rsidP="007C55A5">
            <w:pPr>
              <w:numPr>
                <w:ilvl w:val="0"/>
                <w:numId w:val="43"/>
              </w:numPr>
              <w:spacing w:after="200" w:line="276" w:lineRule="auto"/>
              <w:ind w:left="706" w:hanging="358"/>
              <w:contextualSpacing/>
              <w:rPr>
                <w:rFonts w:ascii="Calibri" w:eastAsia="Calibri" w:hAnsi="Calibri" w:cs="Calibri"/>
                <w:b/>
                <w:bCs/>
                <w:color w:val="000000" w:themeColor="text1"/>
                <w:sz w:val="22"/>
                <w:szCs w:val="22"/>
              </w:rPr>
            </w:pPr>
            <w:r w:rsidRPr="007C55A5">
              <w:rPr>
                <w:rFonts w:ascii="Calibri" w:eastAsia="Calibri" w:hAnsi="Calibri" w:cs="Calibri"/>
                <w:b/>
                <w:bCs/>
                <w:color w:val="000000" w:themeColor="text1"/>
                <w:sz w:val="22"/>
                <w:szCs w:val="22"/>
              </w:rPr>
              <w:t>Any measures that have been implemented or will be implemented to reduce:</w:t>
            </w:r>
          </w:p>
          <w:p w14:paraId="566520DC" w14:textId="77777777" w:rsidR="007C55A5" w:rsidRPr="007C55A5" w:rsidRDefault="007C55A5" w:rsidP="007C55A5">
            <w:pPr>
              <w:numPr>
                <w:ilvl w:val="0"/>
                <w:numId w:val="43"/>
              </w:numPr>
              <w:spacing w:after="160" w:line="259" w:lineRule="auto"/>
              <w:ind w:left="888" w:hanging="180"/>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The number of incidents.</w:t>
            </w:r>
          </w:p>
          <w:p w14:paraId="00AA779C" w14:textId="77777777" w:rsidR="007C55A5" w:rsidRPr="007C55A5" w:rsidRDefault="007C55A5" w:rsidP="007C55A5">
            <w:pPr>
              <w:numPr>
                <w:ilvl w:val="0"/>
                <w:numId w:val="43"/>
              </w:numPr>
              <w:spacing w:after="160" w:line="259" w:lineRule="auto"/>
              <w:ind w:left="888" w:hanging="180"/>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The severity of the risks associated with the incident.</w:t>
            </w:r>
          </w:p>
          <w:p w14:paraId="26BB4D6D" w14:textId="77777777" w:rsidR="007C55A5" w:rsidRPr="007C55A5" w:rsidRDefault="007C55A5" w:rsidP="007C55A5">
            <w:pPr>
              <w:numPr>
                <w:ilvl w:val="0"/>
                <w:numId w:val="43"/>
              </w:numPr>
              <w:spacing w:after="160" w:line="259" w:lineRule="auto"/>
              <w:ind w:left="888" w:hanging="180"/>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The likelihood of an incident recurring.</w:t>
            </w:r>
          </w:p>
          <w:p w14:paraId="7A961973" w14:textId="77777777" w:rsidR="007C55A5" w:rsidRPr="007C55A5" w:rsidRDefault="007C55A5" w:rsidP="007C55A5">
            <w:pPr>
              <w:numPr>
                <w:ilvl w:val="0"/>
                <w:numId w:val="42"/>
              </w:numPr>
              <w:spacing w:after="160" w:line="259" w:lineRule="auto"/>
              <w:ind w:left="706" w:hanging="358"/>
              <w:contextualSpacing/>
              <w:rPr>
                <w:rFonts w:ascii="Calibri" w:eastAsia="Calibri" w:hAnsi="Calibri" w:cs="Calibri"/>
                <w:color w:val="000000" w:themeColor="text1"/>
                <w:sz w:val="22"/>
                <w:szCs w:val="22"/>
              </w:rPr>
            </w:pPr>
            <w:r w:rsidRPr="007C55A5">
              <w:rPr>
                <w:rFonts w:ascii="Calibri" w:eastAsia="Calibri" w:hAnsi="Calibri" w:cs="Calibri"/>
                <w:color w:val="000000" w:themeColor="text1"/>
                <w:sz w:val="22"/>
                <w:szCs w:val="22"/>
              </w:rPr>
              <w:t>Documentation of the actions and outcomes of any activities that occurred related to trend analysis.</w:t>
            </w:r>
          </w:p>
          <w:p w14:paraId="6B5B47B9" w14:textId="77777777" w:rsidR="007C55A5" w:rsidRPr="007C55A5" w:rsidRDefault="007C55A5" w:rsidP="007C55A5">
            <w:pPr>
              <w:spacing w:after="160" w:line="259" w:lineRule="auto"/>
              <w:contextualSpacing/>
              <w:rPr>
                <w:b/>
                <w:bCs/>
                <w:sz w:val="22"/>
                <w:szCs w:val="22"/>
              </w:rPr>
            </w:pPr>
            <w:r w:rsidRPr="007C55A5">
              <w:rPr>
                <w:rFonts w:ascii="Calibri" w:eastAsia="Calibri" w:hAnsi="Calibri" w:cs="Calibri"/>
                <w:b/>
                <w:bCs/>
                <w:color w:val="000000" w:themeColor="text1"/>
                <w:sz w:val="22"/>
                <w:szCs w:val="22"/>
              </w:rPr>
              <w:t>Review Period is 7/1/2024-6/30/2025</w:t>
            </w:r>
          </w:p>
          <w:p w14:paraId="27DB7EDE" w14:textId="77777777" w:rsidR="007C55A5" w:rsidRPr="007C55A5" w:rsidRDefault="007C55A5" w:rsidP="007C55A5">
            <w:pPr>
              <w:spacing w:after="160" w:line="259" w:lineRule="auto"/>
              <w:contextualSpacing/>
              <w:rPr>
                <w:rFonts w:ascii="Calibri" w:eastAsia="Calibri" w:hAnsi="Calibri" w:cs="Calibri"/>
                <w:color w:val="000000" w:themeColor="text1"/>
                <w:sz w:val="22"/>
                <w:szCs w:val="22"/>
              </w:rPr>
            </w:pPr>
          </w:p>
        </w:tc>
        <w:tc>
          <w:tcPr>
            <w:tcW w:w="1059" w:type="pct"/>
            <w:shd w:val="clear" w:color="auto" w:fill="auto"/>
          </w:tcPr>
          <w:p w14:paraId="2A9ECB77" w14:textId="77777777" w:rsidR="007C55A5" w:rsidRPr="007C55A5" w:rsidRDefault="007C55A5" w:rsidP="007C55A5">
            <w:pPr>
              <w:rPr>
                <w:rFonts w:asciiTheme="minorHAnsi" w:hAnsiTheme="minorHAnsi" w:cstheme="minorBidi"/>
                <w:sz w:val="22"/>
                <w:szCs w:val="22"/>
              </w:rPr>
            </w:pPr>
            <w:r w:rsidRPr="007C55A5">
              <w:rPr>
                <w:rFonts w:asciiTheme="minorHAnsi" w:hAnsiTheme="minorHAnsi" w:cstheme="minorBidi"/>
                <w:sz w:val="22"/>
                <w:szCs w:val="22"/>
              </w:rPr>
              <w:t>The question and guidance were updated to provide clarification in response to feedback and questions from Cycle 2.</w:t>
            </w:r>
          </w:p>
        </w:tc>
      </w:tr>
      <w:tr w:rsidR="007C55A5" w:rsidRPr="007C55A5" w14:paraId="0AEB890F" w14:textId="77777777" w:rsidTr="00C87770">
        <w:trPr>
          <w:cantSplit/>
        </w:trPr>
        <w:tc>
          <w:tcPr>
            <w:tcW w:w="910" w:type="pct"/>
            <w:shd w:val="clear" w:color="auto" w:fill="auto"/>
          </w:tcPr>
          <w:p w14:paraId="25AB148A"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lastRenderedPageBreak/>
              <w:t>*The individual’s ISP was updated when a change in need was identified.</w:t>
            </w:r>
          </w:p>
        </w:tc>
        <w:tc>
          <w:tcPr>
            <w:tcW w:w="3031" w:type="pct"/>
            <w:shd w:val="clear" w:color="auto" w:fill="auto"/>
          </w:tcPr>
          <w:p w14:paraId="2F3FB652"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Response Options:</w:t>
            </w:r>
          </w:p>
          <w:p w14:paraId="3A422681"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(Yes) The ISP was updated when change(s) in need were identified </w:t>
            </w:r>
            <w:r w:rsidRPr="007C55A5">
              <w:rPr>
                <w:rFonts w:asciiTheme="minorHAnsi" w:eastAsiaTheme="minorHAnsi" w:hAnsiTheme="minorHAnsi" w:cstheme="minorBidi"/>
                <w:b/>
                <w:bCs/>
                <w:sz w:val="22"/>
                <w:szCs w:val="22"/>
              </w:rPr>
              <w:t>or the SC documented justification if the ISP was not updated.</w:t>
            </w:r>
          </w:p>
          <w:p w14:paraId="16CBFDFB" w14:textId="77777777" w:rsidR="007C55A5" w:rsidRPr="007C55A5" w:rsidRDefault="007C55A5" w:rsidP="007C55A5">
            <w:p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(Yes) The SC documented justification if the ISP was not updated when change(s) in need were identified.</w:t>
            </w:r>
          </w:p>
          <w:p w14:paraId="2ADB34DE"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(No) The ISP was not updated to reflect an ODP funded service change, and the SC did not document justification for the ISP not being updated when change(s) in need were identified.</w:t>
            </w:r>
          </w:p>
          <w:p w14:paraId="3687E258"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(N/A) There was no change(s) in need identified.</w:t>
            </w:r>
          </w:p>
          <w:p w14:paraId="16031E91"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10B856ED"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two “Yes” responses were combined in response to data analysis from Cycle 2.</w:t>
            </w:r>
          </w:p>
        </w:tc>
      </w:tr>
      <w:tr w:rsidR="007C55A5" w:rsidRPr="007C55A5" w14:paraId="0C42529A" w14:textId="77777777" w:rsidTr="00C87770">
        <w:trPr>
          <w:cantSplit/>
        </w:trPr>
        <w:tc>
          <w:tcPr>
            <w:tcW w:w="910" w:type="pct"/>
            <w:shd w:val="clear" w:color="auto" w:fill="auto"/>
          </w:tcPr>
          <w:p w14:paraId="08F5B874"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If there were identified issues, the SC followed up on the issues.</w:t>
            </w:r>
          </w:p>
        </w:tc>
        <w:tc>
          <w:tcPr>
            <w:tcW w:w="3031" w:type="pct"/>
            <w:shd w:val="clear" w:color="auto" w:fill="auto"/>
          </w:tcPr>
          <w:p w14:paraId="55B1EFDD"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Response Options:</w:t>
            </w:r>
          </w:p>
          <w:p w14:paraId="264BD431"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(Yes) The SC followed up on identified issues, including notification of the Provider.</w:t>
            </w:r>
          </w:p>
          <w:p w14:paraId="46182CA6" w14:textId="77777777" w:rsidR="007C55A5" w:rsidRPr="007C55A5" w:rsidRDefault="007C55A5" w:rsidP="007C55A5">
            <w:pPr>
              <w:spacing w:after="160" w:line="259" w:lineRule="auto"/>
              <w:contextualSpacing/>
              <w:rPr>
                <w:rFonts w:ascii="Calibri" w:hAnsi="Calibri"/>
                <w:strike/>
                <w:sz w:val="22"/>
                <w:szCs w:val="22"/>
              </w:rPr>
            </w:pPr>
            <w:r w:rsidRPr="007C55A5">
              <w:rPr>
                <w:rFonts w:ascii="Calibri" w:hAnsi="Calibri"/>
                <w:strike/>
                <w:sz w:val="22"/>
                <w:szCs w:val="22"/>
              </w:rPr>
              <w:t>(No) The SC did follow up on identified issues but did not notify the Provider.</w:t>
            </w:r>
          </w:p>
          <w:p w14:paraId="2875B5C5"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 xml:space="preserve">(No) The SC did not follow up on identified issues </w:t>
            </w:r>
            <w:r w:rsidRPr="007C55A5">
              <w:rPr>
                <w:rFonts w:ascii="Calibri" w:hAnsi="Calibri"/>
                <w:b/>
                <w:bCs/>
                <w:sz w:val="22"/>
                <w:szCs w:val="22"/>
              </w:rPr>
              <w:t>or did not notify the provider</w:t>
            </w:r>
            <w:r w:rsidRPr="007C55A5">
              <w:rPr>
                <w:rFonts w:ascii="Calibri" w:hAnsi="Calibri"/>
                <w:sz w:val="22"/>
                <w:szCs w:val="22"/>
              </w:rPr>
              <w:t>.</w:t>
            </w:r>
          </w:p>
          <w:p w14:paraId="46CB1BC3"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(N/A) There were no issues.</w:t>
            </w:r>
          </w:p>
          <w:p w14:paraId="78F4CF78" w14:textId="77777777" w:rsidR="007C55A5" w:rsidRPr="007C55A5" w:rsidRDefault="007C55A5" w:rsidP="007C55A5">
            <w:pPr>
              <w:spacing w:after="160" w:line="259" w:lineRule="auto"/>
              <w:contextualSpacing/>
              <w:rPr>
                <w:rFonts w:ascii="Calibri" w:hAnsi="Calibri"/>
                <w:b/>
                <w:bCs/>
                <w:sz w:val="22"/>
                <w:szCs w:val="22"/>
              </w:rPr>
            </w:pPr>
          </w:p>
          <w:p w14:paraId="62C8214F" w14:textId="77777777" w:rsidR="007C55A5" w:rsidRPr="007C55A5" w:rsidRDefault="007C55A5" w:rsidP="007C55A5">
            <w:pPr>
              <w:spacing w:after="160" w:line="259" w:lineRule="auto"/>
              <w:contextualSpacing/>
              <w:rPr>
                <w:rFonts w:ascii="Calibri" w:hAnsi="Calibri"/>
                <w:b/>
                <w:bCs/>
                <w:sz w:val="22"/>
                <w:szCs w:val="22"/>
              </w:rPr>
            </w:pPr>
          </w:p>
        </w:tc>
        <w:tc>
          <w:tcPr>
            <w:tcW w:w="1059" w:type="pct"/>
            <w:shd w:val="clear" w:color="auto" w:fill="auto"/>
          </w:tcPr>
          <w:p w14:paraId="32B2B123"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One “No” response was removed in response to data analysis from Cycle 2.</w:t>
            </w:r>
          </w:p>
        </w:tc>
      </w:tr>
      <w:tr w:rsidR="007C55A5" w:rsidRPr="007C55A5" w14:paraId="37F559EE" w14:textId="77777777" w:rsidTr="00C87770">
        <w:trPr>
          <w:cantSplit/>
        </w:trPr>
        <w:tc>
          <w:tcPr>
            <w:tcW w:w="910" w:type="pct"/>
            <w:shd w:val="clear" w:color="auto" w:fill="auto"/>
          </w:tcPr>
          <w:p w14:paraId="67678AFA"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strike/>
                <w:color w:val="000000" w:themeColor="text1"/>
                <w:sz w:val="22"/>
                <w:szCs w:val="22"/>
              </w:rPr>
              <w:t>*</w:t>
            </w:r>
            <w:r w:rsidRPr="007C55A5">
              <w:rPr>
                <w:rFonts w:asciiTheme="minorHAnsi" w:hAnsiTheme="minorHAnsi" w:cstheme="minorHAnsi"/>
                <w:bCs/>
                <w:color w:val="000000" w:themeColor="text1"/>
                <w:sz w:val="22"/>
                <w:szCs w:val="22"/>
              </w:rPr>
              <w:t>The SC incorporated risk mitigation strategies into the ISP.</w:t>
            </w:r>
          </w:p>
        </w:tc>
        <w:tc>
          <w:tcPr>
            <w:tcW w:w="3031" w:type="pct"/>
            <w:shd w:val="clear" w:color="auto" w:fill="auto"/>
          </w:tcPr>
          <w:p w14:paraId="0A4B7908"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0C6EE414" w14:textId="77777777" w:rsidR="007C55A5" w:rsidRPr="007C55A5" w:rsidRDefault="007C55A5" w:rsidP="007C55A5">
            <w:pPr>
              <w:numPr>
                <w:ilvl w:val="0"/>
                <w:numId w:val="25"/>
              </w:numPr>
              <w:spacing w:after="160" w:line="259" w:lineRule="auto"/>
              <w:ind w:left="161"/>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The reviewer determines if the SC incorporated risk mitigation strategies based on a review of the entire ISP. </w:t>
            </w:r>
          </w:p>
          <w:p w14:paraId="15308146" w14:textId="77777777" w:rsidR="007C55A5" w:rsidRPr="007C55A5" w:rsidRDefault="007C55A5" w:rsidP="007C55A5">
            <w:pPr>
              <w:numPr>
                <w:ilvl w:val="0"/>
                <w:numId w:val="25"/>
              </w:numPr>
              <w:spacing w:after="160" w:line="259" w:lineRule="auto"/>
              <w:ind w:left="161"/>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Risks can be found in the following:</w:t>
            </w:r>
          </w:p>
          <w:p w14:paraId="00DC2224"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HRST (must be reviewed for all individuals in a residential setting)</w:t>
            </w:r>
          </w:p>
          <w:p w14:paraId="18166C0A"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Service notes</w:t>
            </w:r>
          </w:p>
          <w:p w14:paraId="2F3B6E83"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Individual Monitoring Tools</w:t>
            </w:r>
          </w:p>
          <w:p w14:paraId="160B6362"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ISP</w:t>
            </w:r>
          </w:p>
          <w:p w14:paraId="4DF062E1"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Incident Reports</w:t>
            </w:r>
          </w:p>
          <w:p w14:paraId="1A0E43BF"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SIS assessment (ID/A waivers)</w:t>
            </w:r>
          </w:p>
          <w:p w14:paraId="3049A4B2"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PRE (AAW)</w:t>
            </w:r>
          </w:p>
          <w:p w14:paraId="143FFDE2"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strike/>
                <w:sz w:val="22"/>
                <w:szCs w:val="22"/>
              </w:rPr>
              <w:t>Scales of Independent Behavior-Revised (SIB-R) assessment</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BSASP Assessment Protocol Bundle (AAW)</w:t>
            </w:r>
          </w:p>
          <w:p w14:paraId="75FB89EF" w14:textId="77777777" w:rsidR="007C55A5" w:rsidRPr="007C55A5" w:rsidRDefault="007C55A5" w:rsidP="007C55A5">
            <w:pPr>
              <w:numPr>
                <w:ilvl w:val="0"/>
                <w:numId w:val="26"/>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b/>
                <w:bCs/>
                <w:sz w:val="22"/>
                <w:szCs w:val="22"/>
              </w:rPr>
              <w:t>Any applicable planning assessments.</w:t>
            </w:r>
          </w:p>
          <w:p w14:paraId="4DE796ED"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4895DABD"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sources for identifying risks were broken out in the guidance in response to feedback and questions from Cycle 2.</w:t>
            </w:r>
          </w:p>
        </w:tc>
      </w:tr>
      <w:tr w:rsidR="007C55A5" w:rsidRPr="007C55A5" w14:paraId="657863CC" w14:textId="77777777" w:rsidTr="00C87770">
        <w:trPr>
          <w:cantSplit/>
        </w:trPr>
        <w:tc>
          <w:tcPr>
            <w:tcW w:w="910" w:type="pct"/>
            <w:shd w:val="clear" w:color="auto" w:fill="auto"/>
          </w:tcPr>
          <w:p w14:paraId="5A87CE0F"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 xml:space="preserve">*The SC developed a person-centered ISP to address all </w:t>
            </w:r>
            <w:r w:rsidRPr="007C55A5">
              <w:rPr>
                <w:rFonts w:asciiTheme="minorHAnsi" w:hAnsiTheme="minorHAnsi" w:cstheme="minorHAnsi"/>
                <w:bCs/>
                <w:color w:val="000000" w:themeColor="text1"/>
                <w:sz w:val="22"/>
                <w:szCs w:val="22"/>
              </w:rPr>
              <w:lastRenderedPageBreak/>
              <w:t xml:space="preserve">assessed needs </w:t>
            </w:r>
            <w:r w:rsidRPr="007C55A5">
              <w:rPr>
                <w:rFonts w:asciiTheme="minorHAnsi" w:hAnsiTheme="minorHAnsi" w:cstheme="minorHAnsi"/>
                <w:b/>
                <w:color w:val="000000" w:themeColor="text1"/>
                <w:sz w:val="22"/>
                <w:szCs w:val="22"/>
              </w:rPr>
              <w:t>and personal goals</w:t>
            </w:r>
            <w:r w:rsidRPr="007C55A5">
              <w:rPr>
                <w:rFonts w:asciiTheme="minorHAnsi" w:hAnsiTheme="minorHAnsi" w:cstheme="minorHAnsi"/>
                <w:bCs/>
                <w:color w:val="000000" w:themeColor="text1"/>
                <w:sz w:val="22"/>
                <w:szCs w:val="22"/>
              </w:rPr>
              <w:t>.</w:t>
            </w:r>
          </w:p>
        </w:tc>
        <w:tc>
          <w:tcPr>
            <w:tcW w:w="3031" w:type="pct"/>
            <w:shd w:val="clear" w:color="auto" w:fill="auto"/>
          </w:tcPr>
          <w:p w14:paraId="26F9040C" w14:textId="77777777" w:rsidR="007C55A5" w:rsidRPr="007C55A5" w:rsidRDefault="007C55A5" w:rsidP="007C55A5">
            <w:pPr>
              <w:spacing w:after="160" w:line="259" w:lineRule="auto"/>
              <w:contextualSpacing/>
              <w:rPr>
                <w:rFonts w:ascii="Calibri" w:eastAsiaTheme="minorHAnsi" w:hAnsi="Calibri" w:cstheme="minorBidi"/>
                <w:sz w:val="22"/>
                <w:szCs w:val="22"/>
                <w:u w:val="single"/>
              </w:rPr>
            </w:pPr>
            <w:r w:rsidRPr="007C55A5">
              <w:rPr>
                <w:rFonts w:ascii="Calibri" w:eastAsiaTheme="minorHAnsi" w:hAnsi="Calibri" w:cstheme="minorBidi"/>
                <w:sz w:val="22"/>
                <w:szCs w:val="22"/>
                <w:u w:val="single"/>
              </w:rPr>
              <w:lastRenderedPageBreak/>
              <w:t>Guidance:</w:t>
            </w:r>
          </w:p>
          <w:p w14:paraId="3A1CF7BB" w14:textId="77777777" w:rsidR="007C55A5" w:rsidRPr="007C55A5" w:rsidRDefault="007C55A5" w:rsidP="007C55A5">
            <w:pPr>
              <w:numPr>
                <w:ilvl w:val="0"/>
                <w:numId w:val="27"/>
              </w:numPr>
              <w:spacing w:after="160" w:line="259" w:lineRule="auto"/>
              <w:ind w:left="161" w:hanging="161"/>
              <w:contextualSpacing/>
              <w:rPr>
                <w:rFonts w:ascii="Calibri" w:eastAsiaTheme="minorHAnsi" w:hAnsi="Calibri" w:cstheme="minorBidi"/>
                <w:sz w:val="22"/>
                <w:szCs w:val="22"/>
              </w:rPr>
            </w:pPr>
            <w:r w:rsidRPr="007C55A5">
              <w:rPr>
                <w:rFonts w:asciiTheme="minorHAnsi" w:eastAsiaTheme="minorHAnsi" w:hAnsiTheme="minorHAnsi" w:cstheme="minorBidi"/>
                <w:sz w:val="22"/>
                <w:szCs w:val="22"/>
              </w:rPr>
              <w:t xml:space="preserve">The reviewer determines if the SC developed a person- centered ISP that incorporates all formal and informal assessed needs </w:t>
            </w:r>
            <w:r w:rsidRPr="007C55A5">
              <w:rPr>
                <w:rFonts w:asciiTheme="minorHAnsi" w:eastAsiaTheme="minorHAnsi" w:hAnsiTheme="minorHAnsi" w:cstheme="minorBidi"/>
                <w:b/>
                <w:bCs/>
                <w:sz w:val="22"/>
                <w:szCs w:val="22"/>
              </w:rPr>
              <w:t>and personal goals</w:t>
            </w:r>
            <w:r w:rsidRPr="007C55A5">
              <w:rPr>
                <w:rFonts w:asciiTheme="minorHAnsi" w:eastAsiaTheme="minorHAnsi" w:hAnsiTheme="minorHAnsi" w:cstheme="minorBidi"/>
                <w:sz w:val="22"/>
                <w:szCs w:val="22"/>
              </w:rPr>
              <w:t xml:space="preserve"> based on a review of service notes, the ISP, Individual Monitoring Tools, PUNS (ID/A), the SIS </w:t>
            </w:r>
            <w:r w:rsidRPr="007C55A5">
              <w:rPr>
                <w:rFonts w:asciiTheme="minorHAnsi" w:eastAsiaTheme="minorHAnsi" w:hAnsiTheme="minorHAnsi" w:cstheme="minorBidi"/>
                <w:sz w:val="22"/>
                <w:szCs w:val="22"/>
              </w:rPr>
              <w:lastRenderedPageBreak/>
              <w:t xml:space="preserve">assessment (ID/A), the PRE (AAW), </w:t>
            </w:r>
            <w:r w:rsidRPr="007C55A5">
              <w:rPr>
                <w:rFonts w:asciiTheme="minorHAnsi" w:eastAsiaTheme="minorHAnsi" w:hAnsiTheme="minorHAnsi" w:cstheme="minorBidi"/>
                <w:b/>
                <w:bCs/>
                <w:sz w:val="22"/>
                <w:szCs w:val="22"/>
              </w:rPr>
              <w:t>BSASP Assessment Protocol Bundle</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strike/>
                <w:sz w:val="22"/>
                <w:szCs w:val="22"/>
              </w:rPr>
              <w:t>SIB-R</w:t>
            </w:r>
            <w:r w:rsidRPr="007C55A5">
              <w:rPr>
                <w:rFonts w:asciiTheme="minorHAnsi" w:eastAsiaTheme="minorHAnsi" w:hAnsiTheme="minorHAnsi" w:cstheme="minorBidi"/>
                <w:sz w:val="22"/>
                <w:szCs w:val="22"/>
              </w:rPr>
              <w:t xml:space="preserve"> (AAW), HRST (if applicable), communication assessments and any applicable assessments. </w:t>
            </w:r>
          </w:p>
          <w:p w14:paraId="0458A3B1" w14:textId="77777777" w:rsidR="007C55A5" w:rsidRPr="007C55A5" w:rsidRDefault="007C55A5" w:rsidP="007C55A5">
            <w:pPr>
              <w:numPr>
                <w:ilvl w:val="0"/>
                <w:numId w:val="27"/>
              </w:numPr>
              <w:spacing w:after="160" w:line="259" w:lineRule="auto"/>
              <w:ind w:left="161" w:hanging="161"/>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The reviewer determines if the SC incorporated all services and support through waiver funded services or other funding sources or natural supports to mitigate identified risks into the ISP.</w:t>
            </w:r>
          </w:p>
          <w:p w14:paraId="578C8036" w14:textId="77777777" w:rsidR="007C55A5" w:rsidRPr="007C55A5" w:rsidRDefault="007C55A5" w:rsidP="007C55A5">
            <w:pPr>
              <w:spacing w:after="160" w:line="259" w:lineRule="auto"/>
              <w:ind w:left="161"/>
              <w:contextualSpacing/>
              <w:rPr>
                <w:rFonts w:asciiTheme="minorHAnsi" w:eastAsiaTheme="minorHAnsi" w:hAnsiTheme="minorHAnsi" w:cstheme="minorBidi"/>
                <w:sz w:val="22"/>
                <w:szCs w:val="22"/>
              </w:rPr>
            </w:pPr>
          </w:p>
          <w:p w14:paraId="441F7953" w14:textId="77777777" w:rsidR="007C55A5" w:rsidRPr="007C55A5" w:rsidRDefault="007C55A5" w:rsidP="007C55A5">
            <w:pPr>
              <w:spacing w:after="160" w:line="259" w:lineRule="auto"/>
              <w:contextualSpacing/>
              <w:rPr>
                <w:rFonts w:asciiTheme="minorHAnsi" w:eastAsiaTheme="minorHAnsi" w:hAnsiTheme="minorHAnsi" w:cstheme="minorBidi"/>
                <w:bCs/>
                <w:sz w:val="22"/>
                <w:szCs w:val="22"/>
              </w:rPr>
            </w:pPr>
            <w:r w:rsidRPr="007C55A5">
              <w:rPr>
                <w:rFonts w:asciiTheme="minorHAnsi" w:eastAsiaTheme="minorHAnsi" w:hAnsiTheme="minorHAnsi" w:cstheme="minorBidi"/>
                <w:bCs/>
                <w:sz w:val="22"/>
                <w:szCs w:val="22"/>
              </w:rPr>
              <w:t xml:space="preserve">COMMENT NEEDED – If “No,” identify the assessed needs </w:t>
            </w:r>
            <w:r w:rsidRPr="007C55A5">
              <w:rPr>
                <w:rFonts w:asciiTheme="minorHAnsi" w:eastAsiaTheme="minorHAnsi" w:hAnsiTheme="minorHAnsi" w:cstheme="minorBidi"/>
                <w:b/>
                <w:sz w:val="22"/>
                <w:szCs w:val="22"/>
              </w:rPr>
              <w:t>and/or personal goals</w:t>
            </w:r>
            <w:r w:rsidRPr="007C55A5">
              <w:rPr>
                <w:rFonts w:asciiTheme="minorHAnsi" w:eastAsiaTheme="minorHAnsi" w:hAnsiTheme="minorHAnsi" w:cstheme="minorBidi"/>
                <w:bCs/>
                <w:sz w:val="22"/>
                <w:szCs w:val="22"/>
              </w:rPr>
              <w:t xml:space="preserve"> that have not been </w:t>
            </w:r>
            <w:r w:rsidRPr="007C55A5">
              <w:rPr>
                <w:rFonts w:asciiTheme="minorHAnsi" w:eastAsiaTheme="minorHAnsi" w:hAnsiTheme="minorHAnsi" w:cstheme="minorBidi"/>
                <w:bCs/>
                <w:strike/>
                <w:sz w:val="22"/>
                <w:szCs w:val="22"/>
              </w:rPr>
              <w:t>documented</w:t>
            </w:r>
            <w:r w:rsidRPr="007C55A5">
              <w:rPr>
                <w:rFonts w:asciiTheme="minorHAnsi" w:eastAsiaTheme="minorHAnsi" w:hAnsiTheme="minorHAnsi" w:cstheme="minorBidi"/>
                <w:bCs/>
                <w:sz w:val="22"/>
                <w:szCs w:val="22"/>
              </w:rPr>
              <w:t xml:space="preserve"> </w:t>
            </w:r>
            <w:r w:rsidRPr="007C55A5">
              <w:rPr>
                <w:rFonts w:asciiTheme="minorHAnsi" w:eastAsiaTheme="minorHAnsi" w:hAnsiTheme="minorHAnsi" w:cstheme="minorBidi"/>
                <w:b/>
                <w:sz w:val="22"/>
                <w:szCs w:val="22"/>
              </w:rPr>
              <w:t>addressed</w:t>
            </w:r>
            <w:r w:rsidRPr="007C55A5">
              <w:rPr>
                <w:rFonts w:asciiTheme="minorHAnsi" w:eastAsiaTheme="minorHAnsi" w:hAnsiTheme="minorHAnsi" w:cstheme="minorBidi"/>
                <w:bCs/>
                <w:sz w:val="22"/>
                <w:szCs w:val="22"/>
              </w:rPr>
              <w:t xml:space="preserve"> in the ISP.</w:t>
            </w:r>
          </w:p>
          <w:p w14:paraId="067E399A" w14:textId="77777777" w:rsidR="007C55A5" w:rsidRPr="007C55A5" w:rsidRDefault="007C55A5" w:rsidP="007C55A5">
            <w:pPr>
              <w:spacing w:after="160" w:line="259" w:lineRule="auto"/>
              <w:contextualSpacing/>
              <w:rPr>
                <w:rFonts w:asciiTheme="minorHAnsi" w:hAnsiTheme="minorHAnsi"/>
                <w:bCs/>
                <w:sz w:val="22"/>
                <w:szCs w:val="22"/>
                <w:u w:val="single"/>
              </w:rPr>
            </w:pPr>
          </w:p>
          <w:p w14:paraId="33747142" w14:textId="77777777" w:rsidR="007C55A5" w:rsidRPr="007C55A5" w:rsidRDefault="007C55A5" w:rsidP="007C55A5">
            <w:pPr>
              <w:spacing w:after="160" w:line="259" w:lineRule="auto"/>
              <w:contextualSpacing/>
              <w:rPr>
                <w:rFonts w:asciiTheme="minorHAnsi" w:hAnsiTheme="minorHAnsi"/>
                <w:bCs/>
                <w:sz w:val="22"/>
                <w:szCs w:val="22"/>
                <w:u w:val="single"/>
              </w:rPr>
            </w:pPr>
            <w:r w:rsidRPr="007C55A5">
              <w:rPr>
                <w:rFonts w:asciiTheme="minorHAnsi" w:hAnsiTheme="minorHAnsi"/>
                <w:bCs/>
                <w:sz w:val="22"/>
                <w:szCs w:val="22"/>
                <w:u w:val="single"/>
              </w:rPr>
              <w:t>Response Options:</w:t>
            </w:r>
          </w:p>
          <w:p w14:paraId="1529C02E" w14:textId="77777777" w:rsidR="007C55A5" w:rsidRPr="007C55A5" w:rsidRDefault="007C55A5" w:rsidP="007C55A5">
            <w:pPr>
              <w:spacing w:after="160" w:line="259" w:lineRule="auto"/>
              <w:contextualSpacing/>
              <w:rPr>
                <w:rFonts w:ascii="Calibri" w:hAnsi="Calibri"/>
                <w:bCs/>
                <w:sz w:val="22"/>
                <w:szCs w:val="22"/>
              </w:rPr>
            </w:pPr>
            <w:r w:rsidRPr="007C55A5">
              <w:rPr>
                <w:rFonts w:ascii="Calibri" w:hAnsi="Calibri"/>
                <w:bCs/>
                <w:sz w:val="22"/>
                <w:szCs w:val="22"/>
              </w:rPr>
              <w:t xml:space="preserve">(Yes) The ISP was person-centered and </w:t>
            </w:r>
            <w:r w:rsidRPr="007C55A5">
              <w:rPr>
                <w:rFonts w:ascii="Calibri" w:hAnsi="Calibri"/>
                <w:bCs/>
                <w:strike/>
                <w:sz w:val="22"/>
                <w:szCs w:val="22"/>
              </w:rPr>
              <w:t>included evidence that</w:t>
            </w:r>
            <w:r w:rsidRPr="007C55A5">
              <w:rPr>
                <w:rFonts w:ascii="Calibri" w:hAnsi="Calibri"/>
                <w:bCs/>
                <w:sz w:val="22"/>
                <w:szCs w:val="22"/>
              </w:rPr>
              <w:t xml:space="preserve"> </w:t>
            </w:r>
            <w:r w:rsidRPr="007C55A5">
              <w:rPr>
                <w:rFonts w:ascii="Calibri" w:hAnsi="Calibri"/>
                <w:b/>
                <w:sz w:val="22"/>
                <w:szCs w:val="22"/>
              </w:rPr>
              <w:t>addressed</w:t>
            </w:r>
            <w:r w:rsidRPr="007C55A5">
              <w:rPr>
                <w:rFonts w:ascii="Calibri" w:hAnsi="Calibri"/>
                <w:bCs/>
                <w:sz w:val="22"/>
                <w:szCs w:val="22"/>
              </w:rPr>
              <w:t xml:space="preserve"> all assessed needs </w:t>
            </w:r>
            <w:r w:rsidRPr="007C55A5">
              <w:rPr>
                <w:rFonts w:ascii="Calibri" w:hAnsi="Calibri"/>
                <w:b/>
                <w:sz w:val="22"/>
                <w:szCs w:val="22"/>
              </w:rPr>
              <w:t>and personal goals</w:t>
            </w:r>
            <w:r w:rsidRPr="007C55A5">
              <w:rPr>
                <w:rFonts w:ascii="Calibri" w:hAnsi="Calibri"/>
                <w:bCs/>
                <w:sz w:val="22"/>
                <w:szCs w:val="22"/>
              </w:rPr>
              <w:t xml:space="preserve"> </w:t>
            </w:r>
            <w:r w:rsidRPr="007C55A5">
              <w:rPr>
                <w:rFonts w:ascii="Calibri" w:hAnsi="Calibri"/>
                <w:bCs/>
                <w:strike/>
                <w:sz w:val="22"/>
                <w:szCs w:val="22"/>
              </w:rPr>
              <w:t>were reviewed and addressed</w:t>
            </w:r>
            <w:r w:rsidRPr="007C55A5">
              <w:rPr>
                <w:rFonts w:ascii="Calibri" w:hAnsi="Calibri"/>
                <w:bCs/>
                <w:sz w:val="22"/>
                <w:szCs w:val="22"/>
              </w:rPr>
              <w:t>.</w:t>
            </w:r>
          </w:p>
          <w:p w14:paraId="7DBE57F5" w14:textId="77777777" w:rsidR="007C55A5" w:rsidRPr="007C55A5" w:rsidRDefault="007C55A5" w:rsidP="007C55A5">
            <w:pPr>
              <w:spacing w:after="160" w:line="259" w:lineRule="auto"/>
              <w:contextualSpacing/>
              <w:rPr>
                <w:rFonts w:ascii="Calibri" w:hAnsi="Calibri"/>
                <w:bCs/>
                <w:sz w:val="22"/>
                <w:szCs w:val="22"/>
              </w:rPr>
            </w:pPr>
            <w:r w:rsidRPr="007C55A5">
              <w:rPr>
                <w:rFonts w:ascii="Calibri" w:hAnsi="Calibri"/>
                <w:bCs/>
                <w:sz w:val="22"/>
                <w:szCs w:val="22"/>
              </w:rPr>
              <w:t xml:space="preserve">(No) The ISP was not person-centered, and/or </w:t>
            </w:r>
            <w:r w:rsidRPr="007C55A5">
              <w:rPr>
                <w:rFonts w:ascii="Calibri" w:hAnsi="Calibri"/>
                <w:bCs/>
                <w:strike/>
                <w:sz w:val="22"/>
                <w:szCs w:val="22"/>
              </w:rPr>
              <w:t>the identified</w:t>
            </w:r>
            <w:r w:rsidRPr="007C55A5">
              <w:rPr>
                <w:rFonts w:ascii="Calibri" w:hAnsi="Calibri"/>
                <w:bCs/>
                <w:sz w:val="22"/>
                <w:szCs w:val="22"/>
              </w:rPr>
              <w:t xml:space="preserve"> did not address all assessed needs </w:t>
            </w:r>
            <w:r w:rsidRPr="007C55A5">
              <w:rPr>
                <w:rFonts w:ascii="Calibri" w:hAnsi="Calibri"/>
                <w:b/>
                <w:sz w:val="22"/>
                <w:szCs w:val="22"/>
              </w:rPr>
              <w:t>and personal goals</w:t>
            </w:r>
            <w:r w:rsidRPr="007C55A5">
              <w:rPr>
                <w:rFonts w:ascii="Calibri" w:hAnsi="Calibri"/>
                <w:bCs/>
                <w:sz w:val="22"/>
                <w:szCs w:val="22"/>
              </w:rPr>
              <w:t xml:space="preserve"> </w:t>
            </w:r>
            <w:r w:rsidRPr="007C55A5">
              <w:rPr>
                <w:rFonts w:ascii="Calibri" w:hAnsi="Calibri"/>
                <w:bCs/>
                <w:strike/>
                <w:sz w:val="22"/>
                <w:szCs w:val="22"/>
              </w:rPr>
              <w:t>were not included</w:t>
            </w:r>
            <w:r w:rsidRPr="007C55A5">
              <w:rPr>
                <w:rFonts w:ascii="Calibri" w:hAnsi="Calibri"/>
                <w:bCs/>
                <w:sz w:val="22"/>
                <w:szCs w:val="22"/>
              </w:rPr>
              <w:t>.</w:t>
            </w:r>
          </w:p>
          <w:p w14:paraId="0A415B80" w14:textId="77777777" w:rsidR="007C55A5" w:rsidRPr="007C55A5" w:rsidRDefault="007C55A5" w:rsidP="007C55A5">
            <w:pPr>
              <w:spacing w:after="160" w:line="259" w:lineRule="auto"/>
              <w:contextualSpacing/>
              <w:rPr>
                <w:rFonts w:ascii="Calibri" w:hAnsi="Calibri"/>
                <w:bCs/>
                <w:sz w:val="22"/>
                <w:szCs w:val="22"/>
              </w:rPr>
            </w:pPr>
          </w:p>
        </w:tc>
        <w:tc>
          <w:tcPr>
            <w:tcW w:w="1059" w:type="pct"/>
            <w:shd w:val="clear" w:color="auto" w:fill="auto"/>
          </w:tcPr>
          <w:p w14:paraId="085FFCF8"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 xml:space="preserve">The question, guidance, and response options were updated with “and personal goals” to align with ODP </w:t>
            </w:r>
            <w:r w:rsidRPr="007C55A5">
              <w:rPr>
                <w:rFonts w:asciiTheme="minorHAnsi" w:hAnsiTheme="minorHAnsi" w:cstheme="minorHAnsi"/>
                <w:sz w:val="22"/>
                <w:szCs w:val="22"/>
              </w:rPr>
              <w:lastRenderedPageBreak/>
              <w:t>performance measures. In addition, the SIB-r assessment was removed and replaced in the guidance to align with forthcoming changes in the AAW.</w:t>
            </w:r>
          </w:p>
        </w:tc>
      </w:tr>
      <w:tr w:rsidR="007C55A5" w:rsidRPr="007C55A5" w14:paraId="47D6C95F" w14:textId="77777777" w:rsidTr="00C87770">
        <w:trPr>
          <w:cantSplit/>
        </w:trPr>
        <w:tc>
          <w:tcPr>
            <w:tcW w:w="910" w:type="pct"/>
            <w:shd w:val="clear" w:color="auto" w:fill="auto"/>
          </w:tcPr>
          <w:p w14:paraId="569981AB" w14:textId="77777777" w:rsidR="007C55A5" w:rsidRPr="007C55A5" w:rsidRDefault="007C55A5" w:rsidP="007C55A5">
            <w:pPr>
              <w:rPr>
                <w:rFonts w:asciiTheme="minorHAnsi" w:hAnsiTheme="minorHAnsi" w:cstheme="minorHAnsi"/>
                <w:bCs/>
                <w:strike/>
                <w:color w:val="000000" w:themeColor="text1"/>
                <w:sz w:val="22"/>
                <w:szCs w:val="22"/>
              </w:rPr>
            </w:pPr>
            <w:r w:rsidRPr="007C55A5">
              <w:rPr>
                <w:rFonts w:asciiTheme="minorHAnsi" w:hAnsiTheme="minorHAnsi" w:cstheme="minorHAnsi"/>
                <w:bCs/>
                <w:color w:val="000000" w:themeColor="text1"/>
                <w:sz w:val="22"/>
                <w:szCs w:val="22"/>
              </w:rPr>
              <w:lastRenderedPageBreak/>
              <w:t>*An ISP was developed that supports the outcomes/</w:t>
            </w:r>
            <w:r w:rsidRPr="007C55A5">
              <w:rPr>
                <w:rFonts w:asciiTheme="minorHAnsi" w:hAnsiTheme="minorHAnsi" w:cstheme="minorHAnsi"/>
                <w:bCs/>
                <w:strike/>
                <w:color w:val="000000" w:themeColor="text1"/>
                <w:sz w:val="22"/>
                <w:szCs w:val="22"/>
              </w:rPr>
              <w:t>objectives</w:t>
            </w:r>
            <w:r w:rsidRPr="007C55A5">
              <w:rPr>
                <w:rFonts w:asciiTheme="minorHAnsi" w:hAnsiTheme="minorHAnsi" w:cstheme="minorHAnsi"/>
                <w:bCs/>
                <w:color w:val="000000" w:themeColor="text1"/>
                <w:sz w:val="22"/>
                <w:szCs w:val="22"/>
              </w:rPr>
              <w:t xml:space="preserve"> </w:t>
            </w:r>
            <w:r w:rsidRPr="007C55A5">
              <w:rPr>
                <w:rFonts w:asciiTheme="minorHAnsi" w:hAnsiTheme="minorHAnsi" w:cstheme="minorHAnsi"/>
                <w:b/>
                <w:color w:val="000000" w:themeColor="text1"/>
                <w:sz w:val="22"/>
                <w:szCs w:val="22"/>
              </w:rPr>
              <w:t>goals</w:t>
            </w:r>
            <w:r w:rsidRPr="007C55A5">
              <w:rPr>
                <w:rFonts w:asciiTheme="minorHAnsi" w:hAnsiTheme="minorHAnsi" w:cstheme="minorHAnsi"/>
                <w:bCs/>
                <w:color w:val="000000" w:themeColor="text1"/>
                <w:sz w:val="22"/>
                <w:szCs w:val="22"/>
              </w:rPr>
              <w:t xml:space="preserve"> throughout the entire plan.</w:t>
            </w:r>
          </w:p>
        </w:tc>
        <w:tc>
          <w:tcPr>
            <w:tcW w:w="3031" w:type="pct"/>
            <w:shd w:val="clear" w:color="auto" w:fill="auto"/>
          </w:tcPr>
          <w:p w14:paraId="5A1060ED"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Changed “objectives to “goals” throughout the question.</w:t>
            </w:r>
          </w:p>
        </w:tc>
        <w:tc>
          <w:tcPr>
            <w:tcW w:w="1059" w:type="pct"/>
            <w:shd w:val="clear" w:color="auto" w:fill="auto"/>
          </w:tcPr>
          <w:p w14:paraId="41633BD7"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All areas of the question were updated to provide clarification in response to feedback and questions from Cycle 2.</w:t>
            </w:r>
          </w:p>
          <w:p w14:paraId="16FB757C" w14:textId="77777777" w:rsidR="007C55A5" w:rsidRPr="007C55A5" w:rsidRDefault="007C55A5" w:rsidP="007C55A5">
            <w:pPr>
              <w:rPr>
                <w:rFonts w:asciiTheme="minorHAnsi" w:hAnsiTheme="minorHAnsi" w:cstheme="minorHAnsi"/>
                <w:sz w:val="22"/>
                <w:szCs w:val="22"/>
              </w:rPr>
            </w:pPr>
          </w:p>
        </w:tc>
      </w:tr>
      <w:tr w:rsidR="007C55A5" w:rsidRPr="007C55A5" w14:paraId="3A53A295" w14:textId="77777777" w:rsidTr="00C87770">
        <w:trPr>
          <w:cantSplit/>
        </w:trPr>
        <w:tc>
          <w:tcPr>
            <w:tcW w:w="910" w:type="pct"/>
            <w:shd w:val="clear" w:color="auto" w:fill="auto"/>
          </w:tcPr>
          <w:p w14:paraId="15F82B9D"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SC conducted all monitorings at the required frequency.</w:t>
            </w:r>
          </w:p>
        </w:tc>
        <w:tc>
          <w:tcPr>
            <w:tcW w:w="3031" w:type="pct"/>
            <w:shd w:val="clear" w:color="auto" w:fill="auto"/>
          </w:tcPr>
          <w:p w14:paraId="6CADE14D"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65A93ACF" w14:textId="77777777" w:rsidR="007C55A5" w:rsidRPr="007C55A5" w:rsidRDefault="007C55A5" w:rsidP="007C55A5">
            <w:pPr>
              <w:numPr>
                <w:ilvl w:val="0"/>
                <w:numId w:val="7"/>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The reviewer determines if the SC conducted monitorings at the required frequency based on a review of the Individual Monitoring Tools.</w:t>
            </w:r>
          </w:p>
          <w:p w14:paraId="28421083" w14:textId="77777777" w:rsidR="007C55A5" w:rsidRPr="007C55A5" w:rsidRDefault="007C55A5" w:rsidP="007C55A5">
            <w:pPr>
              <w:numPr>
                <w:ilvl w:val="0"/>
                <w:numId w:val="7"/>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PATH: HCSIS &gt; SC &gt; Indiv Monitoring. </w:t>
            </w:r>
          </w:p>
          <w:p w14:paraId="098027FE" w14:textId="77777777" w:rsidR="007C55A5" w:rsidRPr="007C55A5" w:rsidRDefault="007C55A5" w:rsidP="007C55A5">
            <w:pPr>
              <w:numPr>
                <w:ilvl w:val="0"/>
                <w:numId w:val="7"/>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For the ID/A waivers, </w:t>
            </w:r>
            <w:r w:rsidRPr="007C55A5">
              <w:rPr>
                <w:rFonts w:asciiTheme="minorHAnsi" w:eastAsiaTheme="minorHAnsi" w:hAnsiTheme="minorHAnsi" w:cstheme="minorBidi"/>
                <w:b/>
                <w:bCs/>
                <w:sz w:val="22"/>
                <w:szCs w:val="22"/>
              </w:rPr>
              <w:t>ISP should be reviewed to determine if a non-statutory frequency has been established and approved. If</w:t>
            </w:r>
            <w:r w:rsidRPr="007C55A5">
              <w:rPr>
                <w:rFonts w:asciiTheme="minorHAnsi" w:eastAsiaTheme="minorHAnsi" w:hAnsiTheme="minorHAnsi" w:cstheme="minorBidi"/>
                <w:sz w:val="22"/>
                <w:szCs w:val="22"/>
              </w:rPr>
              <w:t xml:space="preserve"> the individual has an approved non-statutory frequency, identify them in the comments section by MCI#, name(s), or initials.</w:t>
            </w:r>
          </w:p>
          <w:p w14:paraId="148AE9CF" w14:textId="77777777" w:rsidR="007C55A5" w:rsidRPr="007C55A5" w:rsidRDefault="007C55A5" w:rsidP="007C55A5">
            <w:pPr>
              <w:numPr>
                <w:ilvl w:val="0"/>
                <w:numId w:val="6"/>
              </w:numPr>
              <w:spacing w:after="160" w:line="259" w:lineRule="auto"/>
              <w:ind w:left="168" w:hanging="168"/>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Consolidated and Community Living is minimum of a monitoring once every two months during a six (6) calendar month timeframe.</w:t>
            </w:r>
          </w:p>
          <w:p w14:paraId="303855F5" w14:textId="77777777" w:rsidR="007C55A5" w:rsidRPr="007C55A5" w:rsidRDefault="007C55A5" w:rsidP="007C55A5">
            <w:pPr>
              <w:numPr>
                <w:ilvl w:val="0"/>
                <w:numId w:val="6"/>
              </w:numPr>
              <w:spacing w:after="160" w:line="259" w:lineRule="auto"/>
              <w:ind w:left="168" w:hanging="168"/>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P/FDS is a minimum of a monitoring once in every three (3) calendar months.</w:t>
            </w:r>
          </w:p>
          <w:p w14:paraId="7C4674D6" w14:textId="77777777" w:rsidR="007C55A5" w:rsidRPr="007C55A5" w:rsidRDefault="007C55A5" w:rsidP="007C55A5">
            <w:pPr>
              <w:numPr>
                <w:ilvl w:val="0"/>
                <w:numId w:val="6"/>
              </w:numPr>
              <w:spacing w:after="160" w:line="259" w:lineRule="auto"/>
              <w:ind w:left="168" w:hanging="168"/>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TSM and Base is a minimum once a year and the monitoring cannot take place on the same day as the annual ISP meeting.</w:t>
            </w:r>
          </w:p>
          <w:p w14:paraId="35FD37F8" w14:textId="77777777" w:rsidR="007C55A5" w:rsidRPr="007C55A5" w:rsidRDefault="007C55A5" w:rsidP="007C55A5">
            <w:pPr>
              <w:numPr>
                <w:ilvl w:val="0"/>
                <w:numId w:val="8"/>
              </w:numPr>
              <w:spacing w:after="160" w:line="259" w:lineRule="auto"/>
              <w:ind w:left="166" w:hanging="168"/>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lastRenderedPageBreak/>
              <w:t>AAW is a minimum of a monitoring once per quarter over a 12-month period based on the individual’s Plan Effective Date.</w:t>
            </w:r>
          </w:p>
          <w:p w14:paraId="4E58F33E"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45787CAC"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guidance was updated to provide clarification in response to feedback and questions from Cycle 2.</w:t>
            </w:r>
          </w:p>
        </w:tc>
      </w:tr>
      <w:tr w:rsidR="007C55A5" w:rsidRPr="007C55A5" w14:paraId="43EA0CA9" w14:textId="77777777" w:rsidTr="00C87770">
        <w:trPr>
          <w:cantSplit/>
        </w:trPr>
        <w:tc>
          <w:tcPr>
            <w:tcW w:w="910" w:type="pct"/>
            <w:shd w:val="clear" w:color="auto" w:fill="auto"/>
          </w:tcPr>
          <w:p w14:paraId="35910EA3"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SC provided due process rights information at the annual ISP meeting.</w:t>
            </w:r>
          </w:p>
        </w:tc>
        <w:tc>
          <w:tcPr>
            <w:tcW w:w="3031" w:type="pct"/>
            <w:shd w:val="clear" w:color="auto" w:fill="auto"/>
          </w:tcPr>
          <w:p w14:paraId="18EB5B42"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1818B6DD" w14:textId="77777777" w:rsidR="007C55A5" w:rsidRPr="007C55A5" w:rsidRDefault="007C55A5" w:rsidP="007C55A5">
            <w:pPr>
              <w:numPr>
                <w:ilvl w:val="0"/>
                <w:numId w:val="10"/>
              </w:numPr>
              <w:ind w:left="167" w:hanging="180"/>
              <w:rPr>
                <w:rFonts w:ascii="Calibri" w:eastAsiaTheme="minorHAnsi" w:hAnsi="Calibri" w:cstheme="minorBidi"/>
                <w:sz w:val="22"/>
                <w:szCs w:val="22"/>
              </w:rPr>
            </w:pPr>
            <w:r w:rsidRPr="007C55A5">
              <w:rPr>
                <w:rFonts w:ascii="Calibri" w:eastAsiaTheme="minorHAnsi" w:hAnsi="Calibri" w:cstheme="minorBidi"/>
                <w:sz w:val="22"/>
                <w:szCs w:val="22"/>
              </w:rPr>
              <w:t xml:space="preserve">The reviewer determines if the SC provided the due process rights at the annual ISP meeting (or initial ISP meeting if newly enrolled) based on a review of the ISP Signature </w:t>
            </w:r>
            <w:r w:rsidRPr="007C55A5">
              <w:rPr>
                <w:rFonts w:ascii="Calibri" w:eastAsiaTheme="minorHAnsi" w:hAnsi="Calibri" w:cstheme="minorBidi"/>
                <w:strike/>
                <w:sz w:val="22"/>
                <w:szCs w:val="22"/>
              </w:rPr>
              <w:t>Page</w:t>
            </w:r>
            <w:r w:rsidRPr="007C55A5">
              <w:rPr>
                <w:rFonts w:ascii="Calibri" w:eastAsiaTheme="minorHAnsi" w:hAnsi="Calibri" w:cstheme="minorBidi"/>
                <w:sz w:val="22"/>
                <w:szCs w:val="22"/>
              </w:rPr>
              <w:t xml:space="preserve"> </w:t>
            </w:r>
            <w:r w:rsidRPr="007C55A5">
              <w:rPr>
                <w:rFonts w:ascii="Calibri" w:eastAsiaTheme="minorHAnsi" w:hAnsi="Calibri" w:cstheme="minorBidi"/>
                <w:b/>
                <w:bCs/>
                <w:sz w:val="22"/>
                <w:szCs w:val="22"/>
              </w:rPr>
              <w:t>Form</w:t>
            </w:r>
            <w:r w:rsidRPr="007C55A5">
              <w:rPr>
                <w:rFonts w:ascii="Calibri" w:eastAsiaTheme="minorHAnsi" w:hAnsi="Calibri" w:cstheme="minorBidi"/>
                <w:sz w:val="22"/>
                <w:szCs w:val="22"/>
              </w:rPr>
              <w:t xml:space="preserve"> or service notes.</w:t>
            </w:r>
          </w:p>
          <w:p w14:paraId="072C057E" w14:textId="77777777" w:rsidR="007C55A5" w:rsidRPr="007C55A5" w:rsidRDefault="007C55A5" w:rsidP="007C55A5">
            <w:pPr>
              <w:numPr>
                <w:ilvl w:val="0"/>
                <w:numId w:val="29"/>
              </w:numPr>
              <w:spacing w:after="160" w:line="259" w:lineRule="auto"/>
              <w:ind w:left="180"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For the ID/A waivers, the ISP Signature Form includes questions/statements the SC must thoroughly explain to the individual/surrogate prior to the SC indicating the appropriate answer in the check box.</w:t>
            </w:r>
          </w:p>
          <w:p w14:paraId="3EDB7802" w14:textId="77777777" w:rsidR="007C55A5" w:rsidRPr="007C55A5" w:rsidRDefault="007C55A5" w:rsidP="007C55A5">
            <w:pPr>
              <w:widowControl w:val="0"/>
              <w:numPr>
                <w:ilvl w:val="0"/>
                <w:numId w:val="30"/>
              </w:numPr>
              <w:tabs>
                <w:tab w:val="left" w:pos="272"/>
                <w:tab w:val="left" w:pos="276"/>
              </w:tabs>
              <w:autoSpaceDE w:val="0"/>
              <w:autoSpaceDN w:val="0"/>
              <w:spacing w:line="259" w:lineRule="auto"/>
              <w:ind w:right="308"/>
              <w:rPr>
                <w:rFonts w:ascii="Calibri" w:eastAsia="Calibri" w:hAnsi="Calibri" w:cs="Calibri"/>
                <w:b/>
                <w:bCs/>
                <w:sz w:val="22"/>
                <w:szCs w:val="22"/>
              </w:rPr>
            </w:pPr>
            <w:r w:rsidRPr="007C55A5">
              <w:rPr>
                <w:rFonts w:ascii="Calibri" w:eastAsia="Calibri" w:hAnsi="Calibri" w:cs="Calibri"/>
                <w:b/>
                <w:bCs/>
                <w:sz w:val="22"/>
                <w:szCs w:val="22"/>
              </w:rPr>
              <w:t xml:space="preserve">The individual was informed of their fair hearing and appeal rights and the department’s fair hearing and appeals process. </w:t>
            </w:r>
          </w:p>
          <w:p w14:paraId="0497B847" w14:textId="77777777" w:rsidR="007C55A5" w:rsidRPr="007C55A5" w:rsidRDefault="007C55A5" w:rsidP="007C55A5">
            <w:pPr>
              <w:widowControl w:val="0"/>
              <w:numPr>
                <w:ilvl w:val="0"/>
                <w:numId w:val="30"/>
              </w:numPr>
              <w:tabs>
                <w:tab w:val="left" w:pos="272"/>
                <w:tab w:val="left" w:pos="276"/>
              </w:tabs>
              <w:autoSpaceDE w:val="0"/>
              <w:autoSpaceDN w:val="0"/>
              <w:spacing w:line="259" w:lineRule="auto"/>
              <w:ind w:right="308"/>
              <w:rPr>
                <w:rFonts w:ascii="Calibri" w:eastAsia="Calibri" w:hAnsi="Calibri" w:cs="Calibri"/>
                <w:b/>
                <w:bCs/>
                <w:sz w:val="22"/>
                <w:szCs w:val="22"/>
              </w:rPr>
            </w:pPr>
            <w:r w:rsidRPr="007C55A5">
              <w:rPr>
                <w:rFonts w:ascii="Calibri" w:eastAsia="Calibri" w:hAnsi="Calibri" w:cs="Calibri"/>
                <w:b/>
                <w:bCs/>
                <w:sz w:val="22"/>
                <w:szCs w:val="22"/>
              </w:rPr>
              <w:t xml:space="preserve">The individual was informed of their fair hearing and appeal rights and their right to appeal with their county program. </w:t>
            </w:r>
          </w:p>
          <w:p w14:paraId="4B851D36" w14:textId="77777777" w:rsidR="007C55A5" w:rsidRPr="007C55A5" w:rsidRDefault="007C55A5" w:rsidP="007C55A5">
            <w:pPr>
              <w:widowControl w:val="0"/>
              <w:numPr>
                <w:ilvl w:val="0"/>
                <w:numId w:val="31"/>
              </w:numPr>
              <w:tabs>
                <w:tab w:val="left" w:pos="166"/>
              </w:tabs>
              <w:autoSpaceDE w:val="0"/>
              <w:autoSpaceDN w:val="0"/>
              <w:spacing w:line="259" w:lineRule="auto"/>
              <w:ind w:left="166" w:right="308" w:hanging="180"/>
              <w:rPr>
                <w:rFonts w:ascii="Calibri" w:eastAsia="Calibri" w:hAnsi="Calibri" w:cs="Calibri"/>
                <w:b/>
                <w:bCs/>
                <w:sz w:val="22"/>
                <w:szCs w:val="22"/>
              </w:rPr>
            </w:pPr>
            <w:r w:rsidRPr="007C55A5">
              <w:rPr>
                <w:rFonts w:ascii="Calibri" w:eastAsia="Calibri" w:hAnsi="Calibri" w:cs="Calibri"/>
                <w:b/>
                <w:bCs/>
                <w:sz w:val="22"/>
                <w:szCs w:val="22"/>
              </w:rPr>
              <w:t>Prior to February of 2025, ID/A used the “4/18” version of the ISP Signature Form. An updated version was announced in late January of 2025. SCs should be reminded to utilize the correct version of the form.</w:t>
            </w:r>
          </w:p>
          <w:p w14:paraId="4CBE7AE8" w14:textId="77777777" w:rsidR="007C55A5" w:rsidRPr="007C55A5" w:rsidRDefault="007C55A5" w:rsidP="007C55A5">
            <w:pPr>
              <w:numPr>
                <w:ilvl w:val="0"/>
                <w:numId w:val="29"/>
              </w:numPr>
              <w:spacing w:after="160" w:line="259" w:lineRule="auto"/>
              <w:ind w:left="161" w:hanging="161"/>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For the AAW, the ISP Signature Form includes questions/statements the SC must thoroughly explain to the individual and/or representative prior to the individual and/or representative placing their initials in the initials box.</w:t>
            </w:r>
          </w:p>
          <w:p w14:paraId="427DEB66" w14:textId="77777777" w:rsidR="007C55A5" w:rsidRPr="007C55A5" w:rsidRDefault="007C55A5" w:rsidP="007C55A5">
            <w:pPr>
              <w:numPr>
                <w:ilvl w:val="0"/>
                <w:numId w:val="29"/>
              </w:numPr>
              <w:spacing w:after="160" w:line="259" w:lineRule="auto"/>
              <w:ind w:left="161" w:hanging="161"/>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Individual’s signature must be documented on the ISP Signature Page effective 5/11/23 (written or electronic signatures are permitted).</w:t>
            </w:r>
          </w:p>
          <w:p w14:paraId="73BC8F14" w14:textId="77777777" w:rsidR="007C55A5" w:rsidRPr="007C55A5" w:rsidRDefault="007C55A5" w:rsidP="007C55A5">
            <w:pPr>
              <w:spacing w:after="160" w:line="259" w:lineRule="auto"/>
              <w:contextualSpacing/>
              <w:rPr>
                <w:rFonts w:asciiTheme="minorHAnsi" w:eastAsiaTheme="minorHAnsi" w:hAnsiTheme="minorHAnsi" w:cstheme="minorBidi"/>
                <w:strike/>
                <w:sz w:val="22"/>
                <w:szCs w:val="22"/>
              </w:rPr>
            </w:pPr>
          </w:p>
          <w:p w14:paraId="23C9E91B" w14:textId="77777777" w:rsidR="007C55A5" w:rsidRPr="007C55A5" w:rsidRDefault="007C55A5" w:rsidP="007C55A5">
            <w:pPr>
              <w:spacing w:after="160" w:line="259" w:lineRule="auto"/>
              <w:contextualSpacing/>
              <w:rPr>
                <w:rFonts w:asciiTheme="minorHAnsi" w:eastAsiaTheme="minorHAnsi" w:hAnsiTheme="minorHAnsi" w:cstheme="minorBidi"/>
                <w:sz w:val="22"/>
                <w:szCs w:val="22"/>
                <w:u w:val="single"/>
              </w:rPr>
            </w:pPr>
            <w:r w:rsidRPr="007C55A5">
              <w:rPr>
                <w:rFonts w:asciiTheme="minorHAnsi" w:eastAsiaTheme="minorHAnsi" w:hAnsiTheme="minorHAnsi" w:cstheme="minorBidi"/>
                <w:sz w:val="22"/>
                <w:szCs w:val="22"/>
                <w:u w:val="single"/>
              </w:rPr>
              <w:t>Source Documents:</w:t>
            </w:r>
          </w:p>
          <w:p w14:paraId="14006796"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55 Pa Code Chapter 6100.181</w:t>
            </w:r>
          </w:p>
          <w:p w14:paraId="6E929080"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PA 1135 Approval Letter (Section 1135 of the Social Security Act)</w:t>
            </w:r>
          </w:p>
          <w:p w14:paraId="07BE6262"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Consolidated, P/FDS, CL and Adult Autism Waivers </w:t>
            </w:r>
          </w:p>
          <w:p w14:paraId="2DD10206" w14:textId="77777777" w:rsidR="007C55A5" w:rsidRPr="007C55A5" w:rsidRDefault="007C55A5" w:rsidP="007C55A5">
            <w:p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ODP Announcement 23-023, Federal COVID-19 Public Health Emergency Ending on May 11, 2023</w:t>
            </w:r>
          </w:p>
          <w:p w14:paraId="46477167"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Bulletin 00-10-06, Supports Coordination Services (ID/A Waivers)</w:t>
            </w:r>
          </w:p>
          <w:p w14:paraId="3DD6525C"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Bulletin 00-08-05, Due Process and Fair Hearing Procedures for Individuals with Mental Retardation (ID/A Waivers)</w:t>
            </w:r>
          </w:p>
          <w:p w14:paraId="62227A5F"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ISP Manual Section 4 (ID/A Waivers)</w:t>
            </w:r>
          </w:p>
          <w:p w14:paraId="5FBD7E61" w14:textId="77777777" w:rsidR="007C55A5" w:rsidRPr="007C55A5" w:rsidRDefault="007C55A5" w:rsidP="007C55A5">
            <w:p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ODPANN 25-012: Updates to the Individual Support Plan (ISP) Bulletin Attachments (ID/A Waivers)</w:t>
            </w:r>
          </w:p>
          <w:p w14:paraId="03A63059" w14:textId="77777777" w:rsidR="007C55A5" w:rsidRPr="007C55A5" w:rsidRDefault="007C55A5" w:rsidP="007C55A5">
            <w:p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ODPANN 25-029: Adult Autism Waiver (AAW) Updated Individual Support</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Plan (ISP) Signature</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Form (AAW)</w:t>
            </w:r>
          </w:p>
          <w:p w14:paraId="19998965"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p>
        </w:tc>
        <w:tc>
          <w:tcPr>
            <w:tcW w:w="1059" w:type="pct"/>
            <w:shd w:val="clear" w:color="auto" w:fill="auto"/>
          </w:tcPr>
          <w:p w14:paraId="3238B0F9"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guidance was updated to reflect changes/updates with the ISP Signature Form. In addition, new sources documents released in 2025 were added.</w:t>
            </w:r>
          </w:p>
        </w:tc>
      </w:tr>
      <w:tr w:rsidR="007C55A5" w:rsidRPr="007C55A5" w14:paraId="1D9C732E" w14:textId="77777777" w:rsidTr="00C87770">
        <w:trPr>
          <w:cantSplit/>
        </w:trPr>
        <w:tc>
          <w:tcPr>
            <w:tcW w:w="910" w:type="pct"/>
            <w:shd w:val="clear" w:color="auto" w:fill="auto"/>
          </w:tcPr>
          <w:p w14:paraId="04F47ED3"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lastRenderedPageBreak/>
              <w:t>*Choice of Providers was offered to the individual/family.</w:t>
            </w:r>
          </w:p>
          <w:p w14:paraId="32B20672" w14:textId="77777777" w:rsidR="007C55A5" w:rsidRPr="007C55A5" w:rsidRDefault="007C55A5" w:rsidP="007C55A5">
            <w:pPr>
              <w:rPr>
                <w:rFonts w:asciiTheme="minorHAnsi" w:hAnsiTheme="minorHAnsi" w:cstheme="minorHAnsi"/>
                <w:bCs/>
                <w:color w:val="000000" w:themeColor="text1"/>
                <w:sz w:val="22"/>
                <w:szCs w:val="22"/>
              </w:rPr>
            </w:pPr>
          </w:p>
          <w:p w14:paraId="72AE1A2E"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*Choice of services was offered to the individual/family.</w:t>
            </w:r>
          </w:p>
          <w:p w14:paraId="1C2F3D97" w14:textId="77777777" w:rsidR="007C55A5" w:rsidRPr="007C55A5" w:rsidRDefault="007C55A5" w:rsidP="007C55A5">
            <w:pPr>
              <w:rPr>
                <w:rFonts w:asciiTheme="minorHAnsi" w:hAnsiTheme="minorHAnsi" w:cstheme="minorHAnsi"/>
                <w:bCs/>
                <w:color w:val="000000" w:themeColor="text1"/>
                <w:sz w:val="22"/>
                <w:szCs w:val="22"/>
              </w:rPr>
            </w:pPr>
          </w:p>
          <w:p w14:paraId="5B5A8C77"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SC provided the individual information on participant directed service (PDS) options annually.</w:t>
            </w:r>
          </w:p>
          <w:p w14:paraId="3BCB9D6D" w14:textId="77777777" w:rsidR="007C55A5" w:rsidRPr="007C55A5" w:rsidRDefault="007C55A5" w:rsidP="007C55A5">
            <w:pPr>
              <w:rPr>
                <w:rFonts w:asciiTheme="minorHAnsi" w:hAnsiTheme="minorHAnsi" w:cstheme="minorHAnsi"/>
                <w:bCs/>
                <w:color w:val="000000" w:themeColor="text1"/>
                <w:sz w:val="22"/>
                <w:szCs w:val="22"/>
              </w:rPr>
            </w:pPr>
          </w:p>
          <w:p w14:paraId="0D634388" w14:textId="77777777" w:rsidR="007C55A5" w:rsidRPr="007C55A5" w:rsidRDefault="007C55A5" w:rsidP="007C55A5">
            <w:pPr>
              <w:rPr>
                <w:rFonts w:asciiTheme="minorHAnsi" w:hAnsiTheme="minorHAnsi" w:cstheme="minorHAnsi"/>
                <w:bCs/>
                <w:color w:val="000000" w:themeColor="text1"/>
                <w:sz w:val="22"/>
                <w:szCs w:val="22"/>
              </w:rPr>
            </w:pPr>
          </w:p>
        </w:tc>
        <w:tc>
          <w:tcPr>
            <w:tcW w:w="3031" w:type="pct"/>
            <w:shd w:val="clear" w:color="auto" w:fill="auto"/>
          </w:tcPr>
          <w:p w14:paraId="34225F38"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25ABC4A2" w14:textId="77777777" w:rsidR="007C55A5" w:rsidRPr="007C55A5" w:rsidRDefault="007C55A5" w:rsidP="007C55A5">
            <w:pPr>
              <w:numPr>
                <w:ilvl w:val="0"/>
                <w:numId w:val="9"/>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The reviewer determines if the SC offered [choice of providers], [choice of services], [information about PDS options] to the individual/family at the annual ISP meeting </w:t>
            </w:r>
            <w:r w:rsidRPr="007C55A5">
              <w:rPr>
                <w:rFonts w:ascii="Calibri" w:eastAsiaTheme="minorHAnsi" w:hAnsi="Calibri" w:cstheme="minorBidi"/>
                <w:sz w:val="22"/>
                <w:szCs w:val="22"/>
              </w:rPr>
              <w:t xml:space="preserve">(or initial ISP meeting if newly enrolled) </w:t>
            </w:r>
            <w:r w:rsidRPr="007C55A5">
              <w:rPr>
                <w:rFonts w:asciiTheme="minorHAnsi" w:eastAsiaTheme="minorHAnsi" w:hAnsiTheme="minorHAnsi" w:cstheme="minorBidi"/>
                <w:sz w:val="22"/>
                <w:szCs w:val="22"/>
              </w:rPr>
              <w:t xml:space="preserve">based on a review of the ISP Signature </w:t>
            </w:r>
            <w:r w:rsidRPr="007C55A5">
              <w:rPr>
                <w:rFonts w:asciiTheme="minorHAnsi" w:eastAsiaTheme="minorHAnsi" w:hAnsiTheme="minorHAnsi" w:cstheme="minorBidi"/>
                <w:strike/>
                <w:sz w:val="22"/>
                <w:szCs w:val="22"/>
              </w:rPr>
              <w:t>Page</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Form</w:t>
            </w:r>
            <w:r w:rsidRPr="007C55A5">
              <w:rPr>
                <w:rFonts w:asciiTheme="minorHAnsi" w:eastAsiaTheme="minorHAnsi" w:hAnsiTheme="minorHAnsi" w:cstheme="minorBidi"/>
                <w:sz w:val="22"/>
                <w:szCs w:val="22"/>
              </w:rPr>
              <w:t xml:space="preserve"> or service notes.</w:t>
            </w:r>
          </w:p>
          <w:p w14:paraId="49A333CC" w14:textId="77777777" w:rsidR="007C55A5" w:rsidRPr="007C55A5" w:rsidRDefault="007C55A5" w:rsidP="007C55A5">
            <w:pPr>
              <w:numPr>
                <w:ilvl w:val="0"/>
                <w:numId w:val="29"/>
              </w:numPr>
              <w:spacing w:after="160" w:line="259" w:lineRule="auto"/>
              <w:ind w:left="180"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For the ID/A waivers, the ISP Signature Form includes questions/statements the SC must thoroughly explain to the individual/surrogate prior to the SC indicating the appropriate answer in the check box.</w:t>
            </w:r>
          </w:p>
          <w:p w14:paraId="1506F4C0" w14:textId="77777777" w:rsidR="007C55A5" w:rsidRPr="007C55A5" w:rsidRDefault="007C55A5" w:rsidP="007C55A5">
            <w:pPr>
              <w:widowControl w:val="0"/>
              <w:numPr>
                <w:ilvl w:val="0"/>
                <w:numId w:val="32"/>
              </w:numPr>
              <w:tabs>
                <w:tab w:val="left" w:pos="166"/>
              </w:tabs>
              <w:autoSpaceDE w:val="0"/>
              <w:autoSpaceDN w:val="0"/>
              <w:spacing w:line="259" w:lineRule="auto"/>
              <w:ind w:left="166" w:right="308" w:hanging="166"/>
              <w:rPr>
                <w:rFonts w:ascii="Calibri" w:eastAsia="Calibri" w:hAnsi="Calibri" w:cs="Calibri"/>
                <w:b/>
                <w:bCs/>
                <w:sz w:val="22"/>
                <w:szCs w:val="22"/>
              </w:rPr>
            </w:pPr>
            <w:r w:rsidRPr="007C55A5">
              <w:rPr>
                <w:rFonts w:ascii="Calibri" w:eastAsia="Calibri" w:hAnsi="Calibri" w:cs="Calibri"/>
                <w:b/>
                <w:bCs/>
                <w:sz w:val="22"/>
                <w:szCs w:val="22"/>
              </w:rPr>
              <w:t>Prior to February of 2025, ID/A used the “4/18” version of the ISP Signature Form. An updated version was announced in late January of 2025. SCs should be reminded to utilize the correct version of the form.</w:t>
            </w:r>
          </w:p>
          <w:p w14:paraId="46E822D8" w14:textId="77777777" w:rsidR="007C55A5" w:rsidRPr="007C55A5" w:rsidRDefault="007C55A5" w:rsidP="007C55A5">
            <w:pPr>
              <w:numPr>
                <w:ilvl w:val="0"/>
                <w:numId w:val="29"/>
              </w:numPr>
              <w:spacing w:after="160" w:line="259" w:lineRule="auto"/>
              <w:ind w:left="161" w:hanging="161"/>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For the AAW, the ISP Signature Form includes questions/statements the SC must thoroughly explain to the individual and/or representative prior to the individual and/or representative placing their initials in the initials box.</w:t>
            </w:r>
          </w:p>
          <w:p w14:paraId="528DA20B" w14:textId="77777777" w:rsidR="007C55A5" w:rsidRPr="007C55A5" w:rsidRDefault="007C55A5" w:rsidP="007C55A5">
            <w:pPr>
              <w:numPr>
                <w:ilvl w:val="0"/>
                <w:numId w:val="29"/>
              </w:numPr>
              <w:spacing w:after="160" w:line="259" w:lineRule="auto"/>
              <w:ind w:left="161" w:hanging="161"/>
              <w:contextualSpacing/>
              <w:rPr>
                <w:rFonts w:asciiTheme="minorHAnsi" w:eastAsiaTheme="minorHAnsi" w:hAnsiTheme="minorHAnsi" w:cstheme="minorBidi"/>
                <w:strike/>
                <w:sz w:val="22"/>
                <w:szCs w:val="22"/>
              </w:rPr>
            </w:pPr>
            <w:r w:rsidRPr="007C55A5">
              <w:rPr>
                <w:rFonts w:asciiTheme="minorHAnsi" w:eastAsiaTheme="minorHAnsi" w:hAnsiTheme="minorHAnsi" w:cstheme="minorHAnsi"/>
                <w:strike/>
                <w:sz w:val="22"/>
                <w:szCs w:val="22"/>
              </w:rPr>
              <w:t>Individual’s signature must be documented on the ISP Signature Page effective 5/11/23 (written or electronic signatures are permitted).</w:t>
            </w:r>
          </w:p>
          <w:p w14:paraId="1E8E5737" w14:textId="77777777" w:rsidR="007C55A5" w:rsidRPr="007C55A5" w:rsidRDefault="007C55A5" w:rsidP="007C55A5">
            <w:pPr>
              <w:spacing w:after="160" w:line="259" w:lineRule="auto"/>
              <w:contextualSpacing/>
              <w:rPr>
                <w:rFonts w:asciiTheme="minorHAnsi" w:eastAsiaTheme="minorHAnsi" w:hAnsiTheme="minorHAnsi" w:cstheme="minorHAnsi"/>
                <w:strike/>
                <w:sz w:val="22"/>
                <w:szCs w:val="22"/>
              </w:rPr>
            </w:pPr>
          </w:p>
          <w:p w14:paraId="55B49CF0" w14:textId="77777777" w:rsidR="007C55A5" w:rsidRPr="007C55A5" w:rsidRDefault="007C55A5" w:rsidP="007C55A5">
            <w:pPr>
              <w:spacing w:after="160" w:line="259" w:lineRule="auto"/>
              <w:contextualSpacing/>
              <w:rPr>
                <w:rFonts w:asciiTheme="minorHAnsi" w:eastAsiaTheme="minorHAnsi" w:hAnsiTheme="minorHAnsi" w:cstheme="minorHAnsi"/>
                <w:sz w:val="22"/>
                <w:szCs w:val="22"/>
                <w:u w:val="single"/>
              </w:rPr>
            </w:pPr>
            <w:r w:rsidRPr="007C55A5">
              <w:rPr>
                <w:rFonts w:asciiTheme="minorHAnsi" w:eastAsiaTheme="minorHAnsi" w:hAnsiTheme="minorHAnsi" w:cstheme="minorHAnsi"/>
                <w:sz w:val="22"/>
                <w:szCs w:val="22"/>
                <w:u w:val="single"/>
              </w:rPr>
              <w:t>Source Documents:</w:t>
            </w:r>
          </w:p>
          <w:p w14:paraId="0CF599BA"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55 Pa Code Ch 6100.225 and 6100.182</w:t>
            </w:r>
          </w:p>
          <w:p w14:paraId="451735AF"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PA 1135 Approval Letter (Section 1135 of the Social Security Act)</w:t>
            </w:r>
          </w:p>
          <w:p w14:paraId="26734E7F" w14:textId="77777777" w:rsidR="007C55A5" w:rsidRPr="007C55A5" w:rsidRDefault="007C55A5" w:rsidP="007C55A5">
            <w:p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ODP Announcement 23-023, Federal COVID-19 Public Health Emergency Ending on May 11, 2023</w:t>
            </w:r>
          </w:p>
          <w:p w14:paraId="30972266" w14:textId="77777777" w:rsidR="007C55A5" w:rsidRPr="007C55A5" w:rsidRDefault="007C55A5" w:rsidP="007C55A5">
            <w:p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ISP Manual (ID/A Waivers)</w:t>
            </w:r>
          </w:p>
          <w:p w14:paraId="310F68BD" w14:textId="77777777" w:rsidR="007C55A5" w:rsidRPr="007C55A5" w:rsidRDefault="007C55A5" w:rsidP="007C55A5">
            <w:p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ODPANN 25-012:</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Updates to the Individual Support Plan (ISP)</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Bulletin Attachments (ID/A Waivers)</w:t>
            </w:r>
          </w:p>
          <w:p w14:paraId="3731F1A7"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Adult Autism Waiver (AAW)</w:t>
            </w:r>
          </w:p>
          <w:p w14:paraId="12106917" w14:textId="77777777" w:rsidR="007C55A5" w:rsidRPr="007C55A5" w:rsidRDefault="007C55A5" w:rsidP="007C55A5">
            <w:p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ODPANN 25-029: Adult</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Autism Waiver (AAW) Updated</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Individual Support Plan (ISP)</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Signature Form (AAW)</w:t>
            </w:r>
          </w:p>
          <w:p w14:paraId="1A9C4D88"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p>
        </w:tc>
        <w:tc>
          <w:tcPr>
            <w:tcW w:w="1059" w:type="pct"/>
            <w:shd w:val="clear" w:color="auto" w:fill="auto"/>
          </w:tcPr>
          <w:p w14:paraId="79571A64"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guidance was updated in all three questions to reflect changes/updates with the ISP Signature Form. In addition, new sources documents released in 2025 were added.</w:t>
            </w:r>
          </w:p>
        </w:tc>
      </w:tr>
      <w:tr w:rsidR="007C55A5" w:rsidRPr="007C55A5" w14:paraId="7C9A79DA" w14:textId="77777777" w:rsidTr="00C87770">
        <w:trPr>
          <w:cantSplit/>
        </w:trPr>
        <w:tc>
          <w:tcPr>
            <w:tcW w:w="910" w:type="pct"/>
            <w:shd w:val="clear" w:color="auto" w:fill="auto"/>
          </w:tcPr>
          <w:p w14:paraId="15FB6123"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individual attended the Annual Review Update ISP meeting or ARP ISP meeting or if the individual did not attend the meeting, the SC reviewed the results with the individual.</w:t>
            </w:r>
          </w:p>
        </w:tc>
        <w:tc>
          <w:tcPr>
            <w:tcW w:w="3031" w:type="pct"/>
            <w:shd w:val="clear" w:color="auto" w:fill="auto"/>
          </w:tcPr>
          <w:p w14:paraId="67CA42BF"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556F7AB8" w14:textId="77777777" w:rsidR="007C55A5" w:rsidRPr="007C55A5" w:rsidRDefault="007C55A5" w:rsidP="007C55A5">
            <w:pPr>
              <w:numPr>
                <w:ilvl w:val="0"/>
                <w:numId w:val="9"/>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The reviewer determines if the SC offered choice of providers to the individual/family at the annual ISP meeting </w:t>
            </w:r>
            <w:r w:rsidRPr="007C55A5">
              <w:rPr>
                <w:rFonts w:ascii="Calibri" w:eastAsiaTheme="minorHAnsi" w:hAnsi="Calibri" w:cstheme="minorBidi"/>
                <w:sz w:val="22"/>
                <w:szCs w:val="22"/>
              </w:rPr>
              <w:t xml:space="preserve">(or initial ISP meeting if newly enrolled) </w:t>
            </w:r>
            <w:r w:rsidRPr="007C55A5">
              <w:rPr>
                <w:rFonts w:asciiTheme="minorHAnsi" w:eastAsiaTheme="minorHAnsi" w:hAnsiTheme="minorHAnsi" w:cstheme="minorBidi"/>
                <w:sz w:val="22"/>
                <w:szCs w:val="22"/>
              </w:rPr>
              <w:t xml:space="preserve">based on a review of the ISP Signature </w:t>
            </w:r>
            <w:r w:rsidRPr="007C55A5">
              <w:rPr>
                <w:rFonts w:asciiTheme="minorHAnsi" w:eastAsiaTheme="minorHAnsi" w:hAnsiTheme="minorHAnsi" w:cstheme="minorBidi"/>
                <w:strike/>
                <w:sz w:val="22"/>
                <w:szCs w:val="22"/>
              </w:rPr>
              <w:t>Page</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Form</w:t>
            </w:r>
            <w:r w:rsidRPr="007C55A5">
              <w:rPr>
                <w:rFonts w:asciiTheme="minorHAnsi" w:eastAsiaTheme="minorHAnsi" w:hAnsiTheme="minorHAnsi" w:cstheme="minorBidi"/>
                <w:sz w:val="22"/>
                <w:szCs w:val="22"/>
              </w:rPr>
              <w:t xml:space="preserve"> or service notes.</w:t>
            </w:r>
          </w:p>
          <w:p w14:paraId="30C3BCD0" w14:textId="77777777" w:rsidR="007C55A5" w:rsidRPr="007C55A5" w:rsidRDefault="007C55A5" w:rsidP="007C55A5">
            <w:pPr>
              <w:numPr>
                <w:ilvl w:val="0"/>
                <w:numId w:val="9"/>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If the individual is under 18 or has a surrogate/legal representative, they are not required to attend. </w:t>
            </w:r>
          </w:p>
          <w:p w14:paraId="602F347A" w14:textId="77777777" w:rsidR="007C55A5" w:rsidRPr="007C55A5" w:rsidRDefault="007C55A5" w:rsidP="007C55A5">
            <w:pPr>
              <w:numPr>
                <w:ilvl w:val="0"/>
                <w:numId w:val="29"/>
              </w:numPr>
              <w:spacing w:after="160" w:line="259" w:lineRule="auto"/>
              <w:ind w:left="180"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For the ID/A waivers, the ISP Signature Form includes questions/statements the SC must thoroughly explain to the individual/surrogate prior to the SC indicating the appropriate answer in the check box.</w:t>
            </w:r>
          </w:p>
          <w:p w14:paraId="0DFD2003" w14:textId="77777777" w:rsidR="007C55A5" w:rsidRPr="007C55A5" w:rsidRDefault="007C55A5" w:rsidP="007C55A5">
            <w:pPr>
              <w:widowControl w:val="0"/>
              <w:numPr>
                <w:ilvl w:val="0"/>
                <w:numId w:val="32"/>
              </w:numPr>
              <w:tabs>
                <w:tab w:val="left" w:pos="166"/>
              </w:tabs>
              <w:autoSpaceDE w:val="0"/>
              <w:autoSpaceDN w:val="0"/>
              <w:spacing w:line="259" w:lineRule="auto"/>
              <w:ind w:left="166" w:right="308" w:hanging="166"/>
              <w:rPr>
                <w:rFonts w:ascii="Calibri" w:eastAsia="Calibri" w:hAnsi="Calibri" w:cs="Calibri"/>
                <w:b/>
                <w:bCs/>
                <w:sz w:val="22"/>
                <w:szCs w:val="22"/>
              </w:rPr>
            </w:pPr>
            <w:r w:rsidRPr="007C55A5">
              <w:rPr>
                <w:rFonts w:ascii="Calibri" w:eastAsia="Calibri" w:hAnsi="Calibri" w:cs="Calibri"/>
                <w:b/>
                <w:bCs/>
                <w:sz w:val="22"/>
                <w:szCs w:val="22"/>
              </w:rPr>
              <w:t>Prior to February of 2025, ID/A used the “4/18” version of the ISP Signature Form. An updated version was announced in late January of 2025. SCs should be reminded to utilize the correct version of the form.</w:t>
            </w:r>
          </w:p>
          <w:p w14:paraId="42C1D7F3" w14:textId="77777777" w:rsidR="007C55A5" w:rsidRPr="007C55A5" w:rsidRDefault="007C55A5" w:rsidP="007C55A5">
            <w:pPr>
              <w:numPr>
                <w:ilvl w:val="0"/>
                <w:numId w:val="29"/>
              </w:numPr>
              <w:spacing w:after="160" w:line="259" w:lineRule="auto"/>
              <w:ind w:left="161" w:hanging="161"/>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lastRenderedPageBreak/>
              <w:t>For the AAW, the ISP Signature Form includes questions/statements the SC must thoroughly explain to the individual and/or representative prior to the individual and/or representative placing their initials in the initials box.</w:t>
            </w:r>
          </w:p>
          <w:p w14:paraId="21865C59" w14:textId="77777777" w:rsidR="007C55A5" w:rsidRPr="007C55A5" w:rsidRDefault="007C55A5" w:rsidP="007C55A5">
            <w:pPr>
              <w:numPr>
                <w:ilvl w:val="0"/>
                <w:numId w:val="29"/>
              </w:numPr>
              <w:spacing w:after="160" w:line="259" w:lineRule="auto"/>
              <w:ind w:left="161" w:hanging="161"/>
              <w:contextualSpacing/>
              <w:rPr>
                <w:rFonts w:asciiTheme="minorHAnsi" w:eastAsiaTheme="minorHAnsi" w:hAnsiTheme="minorHAnsi" w:cstheme="minorBidi"/>
                <w:strike/>
                <w:sz w:val="22"/>
                <w:szCs w:val="22"/>
              </w:rPr>
            </w:pPr>
            <w:r w:rsidRPr="007C55A5">
              <w:rPr>
                <w:rFonts w:asciiTheme="minorHAnsi" w:eastAsiaTheme="minorHAnsi" w:hAnsiTheme="minorHAnsi" w:cstheme="minorHAnsi"/>
                <w:strike/>
                <w:sz w:val="22"/>
                <w:szCs w:val="22"/>
              </w:rPr>
              <w:t>Individual’s signature must be documented on the ISP Signature Page effective 5/11/23 (written or electronic signatures are permitted).</w:t>
            </w:r>
          </w:p>
          <w:p w14:paraId="3A91785B" w14:textId="77777777" w:rsidR="007C55A5" w:rsidRPr="007C55A5" w:rsidRDefault="007C55A5" w:rsidP="007C55A5">
            <w:pPr>
              <w:spacing w:after="160" w:line="259" w:lineRule="auto"/>
              <w:contextualSpacing/>
              <w:rPr>
                <w:rFonts w:asciiTheme="minorHAnsi" w:eastAsiaTheme="minorHAnsi" w:hAnsiTheme="minorHAnsi" w:cstheme="minorHAnsi"/>
                <w:strike/>
                <w:sz w:val="22"/>
                <w:szCs w:val="22"/>
              </w:rPr>
            </w:pPr>
          </w:p>
          <w:p w14:paraId="79C31379" w14:textId="77777777" w:rsidR="007C55A5" w:rsidRPr="007C55A5" w:rsidRDefault="007C55A5" w:rsidP="007C55A5">
            <w:pPr>
              <w:spacing w:after="160" w:line="259" w:lineRule="auto"/>
              <w:contextualSpacing/>
              <w:rPr>
                <w:rFonts w:asciiTheme="minorHAnsi" w:eastAsiaTheme="minorHAnsi" w:hAnsiTheme="minorHAnsi" w:cstheme="minorHAnsi"/>
                <w:sz w:val="22"/>
                <w:szCs w:val="22"/>
                <w:u w:val="single"/>
              </w:rPr>
            </w:pPr>
            <w:r w:rsidRPr="007C55A5">
              <w:rPr>
                <w:rFonts w:asciiTheme="minorHAnsi" w:eastAsiaTheme="minorHAnsi" w:hAnsiTheme="minorHAnsi" w:cstheme="minorHAnsi"/>
                <w:sz w:val="22"/>
                <w:szCs w:val="22"/>
                <w:u w:val="single"/>
              </w:rPr>
              <w:t>Source Documents:</w:t>
            </w:r>
          </w:p>
          <w:p w14:paraId="4BCEEFAF"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55 Pa Code Ch 6100.225 and 6100.182</w:t>
            </w:r>
          </w:p>
          <w:p w14:paraId="5CCDE79C"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PA 1135 Approval Letter (Section 1135 of the Social Security Act)</w:t>
            </w:r>
          </w:p>
          <w:p w14:paraId="623B401C" w14:textId="77777777" w:rsidR="007C55A5" w:rsidRPr="007C55A5" w:rsidRDefault="007C55A5" w:rsidP="007C55A5">
            <w:p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ODP Announcement 23-023, Federal COVID-19 Public Health Emergency Ending on May 11, 2023</w:t>
            </w:r>
          </w:p>
          <w:p w14:paraId="1617565B" w14:textId="77777777" w:rsidR="007C55A5" w:rsidRPr="007C55A5" w:rsidRDefault="007C55A5" w:rsidP="007C55A5">
            <w:p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ISP Manual (ID/A Waivers)</w:t>
            </w:r>
          </w:p>
          <w:p w14:paraId="18588EEB" w14:textId="77777777" w:rsidR="007C55A5" w:rsidRPr="007C55A5" w:rsidRDefault="007C55A5" w:rsidP="007C55A5">
            <w:p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ODPANN 25-012:</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Updates to the Individual Support Plan (ISP)</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Bulletin Attachments (ID/A Waivers)</w:t>
            </w:r>
          </w:p>
          <w:p w14:paraId="186F8725"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Adult Autism Waiver (AAW)</w:t>
            </w:r>
          </w:p>
          <w:p w14:paraId="09A04BA5" w14:textId="77777777" w:rsidR="007C55A5" w:rsidRPr="007C55A5" w:rsidRDefault="007C55A5" w:rsidP="007C55A5">
            <w:p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ODPANN 25-029: Adult</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Autism Waiver (AAW) Updated</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Individual Support Plan (ISP)</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Signature Form (AAW)</w:t>
            </w:r>
          </w:p>
          <w:p w14:paraId="6582AB11" w14:textId="77777777" w:rsidR="007C55A5" w:rsidRPr="007C55A5" w:rsidRDefault="007C55A5" w:rsidP="007C55A5">
            <w:pPr>
              <w:spacing w:after="160" w:line="259" w:lineRule="auto"/>
              <w:contextualSpacing/>
              <w:rPr>
                <w:rFonts w:ascii="Calibri" w:hAnsi="Calibri"/>
                <w:sz w:val="22"/>
                <w:szCs w:val="22"/>
                <w:u w:val="single"/>
              </w:rPr>
            </w:pPr>
          </w:p>
        </w:tc>
        <w:tc>
          <w:tcPr>
            <w:tcW w:w="1059" w:type="pct"/>
            <w:shd w:val="clear" w:color="auto" w:fill="auto"/>
          </w:tcPr>
          <w:p w14:paraId="60E998DE"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guidance was updated to reflect changes/updates with the ISP Signature Form. In addition, new sources documents released in 2025 were added.</w:t>
            </w:r>
          </w:p>
        </w:tc>
      </w:tr>
      <w:tr w:rsidR="007C55A5" w:rsidRPr="007C55A5" w14:paraId="0B6B2395" w14:textId="77777777" w:rsidTr="00C87770">
        <w:trPr>
          <w:cantSplit/>
        </w:trPr>
        <w:tc>
          <w:tcPr>
            <w:tcW w:w="910" w:type="pct"/>
            <w:shd w:val="clear" w:color="auto" w:fill="auto"/>
          </w:tcPr>
          <w:p w14:paraId="4D418E0A"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 xml:space="preserve">The SC follows ODP’s PUNS policy based on the individual’s current need(s).   </w:t>
            </w:r>
          </w:p>
        </w:tc>
        <w:tc>
          <w:tcPr>
            <w:tcW w:w="3031" w:type="pct"/>
            <w:shd w:val="clear" w:color="auto" w:fill="auto"/>
          </w:tcPr>
          <w:p w14:paraId="66F2FA8F" w14:textId="77777777" w:rsidR="007C55A5" w:rsidRPr="007C55A5" w:rsidRDefault="007C55A5" w:rsidP="007C55A5">
            <w:pPr>
              <w:spacing w:after="160" w:line="259" w:lineRule="auto"/>
              <w:contextualSpacing/>
              <w:rPr>
                <w:rFonts w:asciiTheme="minorHAnsi" w:eastAsiaTheme="minorHAnsi" w:hAnsiTheme="minorHAnsi" w:cstheme="minorBidi"/>
                <w:sz w:val="22"/>
                <w:szCs w:val="22"/>
                <w:u w:val="single"/>
              </w:rPr>
            </w:pPr>
            <w:r w:rsidRPr="007C55A5">
              <w:rPr>
                <w:rFonts w:asciiTheme="minorHAnsi" w:eastAsiaTheme="minorHAnsi" w:hAnsiTheme="minorHAnsi" w:cstheme="minorBidi"/>
                <w:sz w:val="22"/>
                <w:szCs w:val="22"/>
                <w:u w:val="single"/>
              </w:rPr>
              <w:t>Guidance:</w:t>
            </w:r>
          </w:p>
          <w:p w14:paraId="1283337E" w14:textId="77777777" w:rsidR="007C55A5" w:rsidRPr="007C55A5" w:rsidRDefault="007C55A5" w:rsidP="007C55A5">
            <w:pPr>
              <w:numPr>
                <w:ilvl w:val="0"/>
                <w:numId w:val="45"/>
              </w:numPr>
              <w:spacing w:after="160" w:line="259" w:lineRule="auto"/>
              <w:ind w:left="156" w:hanging="156"/>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 xml:space="preserve">ODP’s PUNS policy includes: </w:t>
            </w:r>
          </w:p>
          <w:p w14:paraId="4E5B1FB2" w14:textId="77777777" w:rsidR="007C55A5" w:rsidRPr="007C55A5" w:rsidRDefault="007C55A5" w:rsidP="007C55A5">
            <w:pPr>
              <w:numPr>
                <w:ilvl w:val="0"/>
                <w:numId w:val="46"/>
              </w:num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 xml:space="preserve">Active PUNS must be updated at least annually. </w:t>
            </w:r>
          </w:p>
          <w:p w14:paraId="18DBCEFA" w14:textId="77777777" w:rsidR="007C55A5" w:rsidRPr="007C55A5" w:rsidRDefault="007C55A5" w:rsidP="007C55A5">
            <w:pPr>
              <w:numPr>
                <w:ilvl w:val="0"/>
                <w:numId w:val="46"/>
              </w:num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A PUNS must be created or updated within 30 days of the identified change in need if it cannot be met immediately or</w:t>
            </w:r>
          </w:p>
          <w:p w14:paraId="43A00218" w14:textId="77777777" w:rsidR="007C55A5" w:rsidRPr="007C55A5" w:rsidRDefault="007C55A5" w:rsidP="007C55A5">
            <w:pPr>
              <w:numPr>
                <w:ilvl w:val="0"/>
                <w:numId w:val="46"/>
              </w:numPr>
              <w:spacing w:after="160" w:line="259" w:lineRule="auto"/>
              <w:contextualSpacing/>
              <w:rPr>
                <w:rFonts w:asciiTheme="minorHAnsi" w:eastAsiaTheme="minorHAnsi" w:hAnsiTheme="minorHAnsi" w:cstheme="minorBidi"/>
                <w:strike/>
                <w:sz w:val="22"/>
                <w:szCs w:val="22"/>
              </w:rPr>
            </w:pPr>
            <w:r w:rsidRPr="007C55A5">
              <w:rPr>
                <w:rFonts w:asciiTheme="minorHAnsi" w:eastAsiaTheme="minorHAnsi" w:hAnsiTheme="minorHAnsi" w:cstheme="minorBidi"/>
                <w:strike/>
                <w:sz w:val="22"/>
                <w:szCs w:val="22"/>
              </w:rPr>
              <w:t xml:space="preserve">A PUNS must be made inactive when all needs have been met and the individual is fully served. </w:t>
            </w:r>
          </w:p>
          <w:p w14:paraId="6C7D322D" w14:textId="77777777" w:rsidR="007C55A5" w:rsidRPr="007C55A5" w:rsidRDefault="007C55A5" w:rsidP="007C55A5">
            <w:pPr>
              <w:spacing w:after="160" w:line="259" w:lineRule="auto"/>
              <w:contextualSpacing/>
              <w:rPr>
                <w:rFonts w:ascii="Calibri" w:hAnsi="Calibri"/>
                <w:sz w:val="22"/>
                <w:szCs w:val="22"/>
                <w:u w:val="single"/>
              </w:rPr>
            </w:pPr>
          </w:p>
          <w:p w14:paraId="19FAD1ED"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Source Documents:</w:t>
            </w:r>
          </w:p>
          <w:p w14:paraId="46542207" w14:textId="77777777" w:rsidR="007C55A5" w:rsidRPr="007C55A5" w:rsidRDefault="007C55A5" w:rsidP="007C55A5">
            <w:pPr>
              <w:spacing w:after="160" w:line="259" w:lineRule="auto"/>
              <w:contextualSpacing/>
              <w:rPr>
                <w:rFonts w:ascii="Calibri" w:hAnsi="Calibri"/>
                <w:b/>
                <w:bCs/>
                <w:sz w:val="22"/>
                <w:szCs w:val="22"/>
              </w:rPr>
            </w:pPr>
            <w:r w:rsidRPr="007C55A5">
              <w:rPr>
                <w:rFonts w:ascii="Calibri" w:hAnsi="Calibri"/>
                <w:b/>
                <w:bCs/>
                <w:sz w:val="22"/>
                <w:szCs w:val="22"/>
              </w:rPr>
              <w:t>ODP Announcement 25-043, Updates to the Prioritization of Urgency of Need for Services (PUNS) Manual for Individuals with intellectual Disabilities and/or Autism</w:t>
            </w:r>
          </w:p>
          <w:p w14:paraId="24AA3179" w14:textId="77777777" w:rsidR="007C55A5" w:rsidRPr="007C55A5" w:rsidRDefault="007C55A5" w:rsidP="007C55A5">
            <w:pPr>
              <w:spacing w:after="160" w:line="259" w:lineRule="auto"/>
              <w:contextualSpacing/>
              <w:rPr>
                <w:rFonts w:ascii="Calibri" w:hAnsi="Calibri"/>
                <w:sz w:val="22"/>
                <w:szCs w:val="22"/>
                <w:u w:val="single"/>
              </w:rPr>
            </w:pPr>
          </w:p>
        </w:tc>
        <w:tc>
          <w:tcPr>
            <w:tcW w:w="1059" w:type="pct"/>
            <w:shd w:val="clear" w:color="auto" w:fill="auto"/>
          </w:tcPr>
          <w:p w14:paraId="3038BB03"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guidance and source documents were updated to reflect new guidance</w:t>
            </w:r>
            <w:r w:rsidRPr="007C55A5">
              <w:t xml:space="preserve"> </w:t>
            </w:r>
            <w:r w:rsidRPr="007C55A5">
              <w:rPr>
                <w:rFonts w:asciiTheme="minorHAnsi" w:hAnsiTheme="minorHAnsi" w:cstheme="minorHAnsi"/>
                <w:sz w:val="22"/>
                <w:szCs w:val="22"/>
              </w:rPr>
              <w:t>released in 2025.</w:t>
            </w:r>
          </w:p>
        </w:tc>
      </w:tr>
      <w:tr w:rsidR="007C55A5" w:rsidRPr="007C55A5" w14:paraId="6F9647BF" w14:textId="77777777" w:rsidTr="00C87770">
        <w:trPr>
          <w:cantSplit/>
        </w:trPr>
        <w:tc>
          <w:tcPr>
            <w:tcW w:w="910" w:type="pct"/>
            <w:shd w:val="clear" w:color="auto" w:fill="auto"/>
          </w:tcPr>
          <w:p w14:paraId="2840B52A"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Service Notes (SNs) met quality standards.</w:t>
            </w:r>
          </w:p>
        </w:tc>
        <w:tc>
          <w:tcPr>
            <w:tcW w:w="3031" w:type="pct"/>
            <w:shd w:val="clear" w:color="auto" w:fill="auto"/>
          </w:tcPr>
          <w:p w14:paraId="5572E246"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 xml:space="preserve">The question was moved in the sequence of questions.   </w:t>
            </w:r>
          </w:p>
        </w:tc>
        <w:tc>
          <w:tcPr>
            <w:tcW w:w="1059" w:type="pct"/>
            <w:shd w:val="clear" w:color="auto" w:fill="auto"/>
          </w:tcPr>
          <w:p w14:paraId="335F855A"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 xml:space="preserve">The question was moved to improve the flow of questions and information being reviewed. </w:t>
            </w:r>
          </w:p>
          <w:p w14:paraId="728B9313" w14:textId="77777777" w:rsidR="007C55A5" w:rsidRPr="007C55A5" w:rsidRDefault="007C55A5" w:rsidP="007C55A5">
            <w:pPr>
              <w:rPr>
                <w:rFonts w:asciiTheme="minorHAnsi" w:hAnsiTheme="minorHAnsi" w:cstheme="minorHAnsi"/>
                <w:sz w:val="22"/>
                <w:szCs w:val="22"/>
              </w:rPr>
            </w:pPr>
          </w:p>
        </w:tc>
      </w:tr>
      <w:tr w:rsidR="007C55A5" w:rsidRPr="007C55A5" w14:paraId="6EF96563" w14:textId="77777777" w:rsidTr="00C87770">
        <w:trPr>
          <w:cantSplit/>
        </w:trPr>
        <w:tc>
          <w:tcPr>
            <w:tcW w:w="910" w:type="pct"/>
            <w:shd w:val="clear" w:color="auto" w:fill="auto"/>
          </w:tcPr>
          <w:p w14:paraId="734B505C"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 xml:space="preserve">If the individual has Limited English Proficiency, </w:t>
            </w:r>
            <w:r w:rsidRPr="007C55A5">
              <w:rPr>
                <w:rFonts w:asciiTheme="minorHAnsi" w:hAnsiTheme="minorHAnsi" w:cstheme="minorHAnsi"/>
                <w:bCs/>
                <w:strike/>
                <w:color w:val="000000" w:themeColor="text1"/>
                <w:sz w:val="22"/>
                <w:szCs w:val="22"/>
              </w:rPr>
              <w:t xml:space="preserve">the SCO has </w:t>
            </w:r>
            <w:r w:rsidRPr="007C55A5">
              <w:rPr>
                <w:rFonts w:asciiTheme="minorHAnsi" w:hAnsiTheme="minorHAnsi" w:cstheme="minorHAnsi"/>
                <w:bCs/>
                <w:strike/>
                <w:color w:val="000000" w:themeColor="text1"/>
                <w:sz w:val="22"/>
                <w:szCs w:val="22"/>
              </w:rPr>
              <w:lastRenderedPageBreak/>
              <w:t>staff or contractors/language services who are trained to communicate with the individual</w:t>
            </w:r>
            <w:r w:rsidRPr="007C55A5">
              <w:rPr>
                <w:rFonts w:asciiTheme="minorHAnsi" w:hAnsiTheme="minorHAnsi" w:cstheme="minorHAnsi"/>
                <w:bCs/>
                <w:color w:val="000000" w:themeColor="text1"/>
                <w:sz w:val="22"/>
                <w:szCs w:val="22"/>
              </w:rPr>
              <w:t xml:space="preserve"> </w:t>
            </w:r>
            <w:r w:rsidRPr="007C55A5">
              <w:rPr>
                <w:rFonts w:asciiTheme="minorHAnsi" w:hAnsiTheme="minorHAnsi" w:cstheme="minorHAnsi"/>
                <w:b/>
                <w:color w:val="000000" w:themeColor="text1"/>
                <w:sz w:val="22"/>
                <w:szCs w:val="22"/>
              </w:rPr>
              <w:t>an interpreter was offered to the individual for their most recent Individual Support Plan meeting.</w:t>
            </w:r>
          </w:p>
        </w:tc>
        <w:tc>
          <w:tcPr>
            <w:tcW w:w="3031" w:type="pct"/>
            <w:shd w:val="clear" w:color="auto" w:fill="auto"/>
          </w:tcPr>
          <w:p w14:paraId="2B56E1DE"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lastRenderedPageBreak/>
              <w:t>Guidance:</w:t>
            </w:r>
          </w:p>
          <w:p w14:paraId="3F23D2A5" w14:textId="77777777" w:rsidR="007C55A5" w:rsidRPr="007C55A5" w:rsidRDefault="007C55A5" w:rsidP="007C55A5">
            <w:pPr>
              <w:numPr>
                <w:ilvl w:val="0"/>
                <w:numId w:val="28"/>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lastRenderedPageBreak/>
              <w:t xml:space="preserve">Limited English Proficiency is defined as “a person who does not speak English as their primary language and who has a limited ability to read, write, speak or understand English”. Please note that signed language users, such as ASL users, may also be limited English proficient. </w:t>
            </w:r>
          </w:p>
          <w:p w14:paraId="5C54EB57" w14:textId="77777777" w:rsidR="007C55A5" w:rsidRPr="007C55A5" w:rsidRDefault="007C55A5" w:rsidP="007C55A5">
            <w:pPr>
              <w:numPr>
                <w:ilvl w:val="0"/>
                <w:numId w:val="33"/>
              </w:numPr>
              <w:spacing w:after="160" w:line="259" w:lineRule="auto"/>
              <w:ind w:left="161" w:hanging="180"/>
              <w:contextualSpacing/>
              <w:rPr>
                <w:rFonts w:asciiTheme="minorHAnsi" w:hAnsiTheme="minorHAnsi"/>
                <w:color w:val="000000"/>
                <w:sz w:val="22"/>
                <w:szCs w:val="22"/>
              </w:rPr>
            </w:pPr>
            <w:r w:rsidRPr="007C55A5">
              <w:rPr>
                <w:rFonts w:asciiTheme="minorHAnsi" w:hAnsiTheme="minorHAnsi"/>
                <w:color w:val="000000"/>
                <w:sz w:val="22"/>
                <w:szCs w:val="22"/>
              </w:rPr>
              <w:t xml:space="preserve">The reviewer determines if the individual has Limited English Proficiency based on a review of assessments, service notes, Individual Monitoring Tools, and the ISP. </w:t>
            </w:r>
          </w:p>
          <w:p w14:paraId="40D55BEC" w14:textId="77777777" w:rsidR="007C55A5" w:rsidRPr="007C55A5" w:rsidRDefault="007C55A5" w:rsidP="007C55A5">
            <w:pPr>
              <w:numPr>
                <w:ilvl w:val="0"/>
                <w:numId w:val="28"/>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If the individual has Limited English Proficiency, the reviewer determines if </w:t>
            </w:r>
            <w:r w:rsidRPr="007C55A5">
              <w:rPr>
                <w:rFonts w:asciiTheme="minorHAnsi" w:eastAsiaTheme="minorHAnsi" w:hAnsiTheme="minorHAnsi" w:cstheme="minorBidi"/>
                <w:strike/>
                <w:sz w:val="22"/>
                <w:szCs w:val="22"/>
              </w:rPr>
              <w:t>the SCO has staff or available contractors/language services to communicate with the individual with Limited English Proficiency</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an interpreter was offered to the individual for their most recent ISP meeting based on a review of service notes.</w:t>
            </w:r>
          </w:p>
          <w:p w14:paraId="5434351D" w14:textId="77777777" w:rsidR="007C55A5" w:rsidRPr="007C55A5" w:rsidRDefault="007C55A5" w:rsidP="007C55A5">
            <w:pPr>
              <w:numPr>
                <w:ilvl w:val="0"/>
                <w:numId w:val="28"/>
              </w:numPr>
              <w:spacing w:after="160" w:line="259" w:lineRule="auto"/>
              <w:ind w:left="161" w:hanging="180"/>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If an interpreter was offered to the individual, the reviewer should document how it was offered, such as in English in an email or a letter, in their native language in an email or a letter, over the phone with an interpreter, etc.</w:t>
            </w:r>
          </w:p>
          <w:p w14:paraId="71E68534" w14:textId="77777777" w:rsidR="007C55A5" w:rsidRPr="007C55A5" w:rsidRDefault="007C55A5" w:rsidP="007C55A5">
            <w:pPr>
              <w:spacing w:after="160" w:line="259" w:lineRule="auto"/>
              <w:contextualSpacing/>
              <w:rPr>
                <w:rFonts w:ascii="Calibri" w:hAnsi="Calibri"/>
                <w:sz w:val="22"/>
                <w:szCs w:val="22"/>
              </w:rPr>
            </w:pPr>
          </w:p>
          <w:p w14:paraId="33911CC5"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Response Options:</w:t>
            </w:r>
          </w:p>
          <w:p w14:paraId="6109753A" w14:textId="77777777" w:rsidR="007C55A5" w:rsidRPr="007C55A5" w:rsidRDefault="007C55A5" w:rsidP="007C55A5">
            <w:pPr>
              <w:spacing w:after="160" w:line="259" w:lineRule="auto"/>
              <w:contextualSpacing/>
              <w:rPr>
                <w:rFonts w:ascii="Calibri" w:hAnsi="Calibri"/>
                <w:b/>
                <w:bCs/>
                <w:sz w:val="22"/>
                <w:szCs w:val="22"/>
              </w:rPr>
            </w:pPr>
            <w:r w:rsidRPr="007C55A5">
              <w:rPr>
                <w:rFonts w:ascii="Calibri" w:hAnsi="Calibri"/>
                <w:sz w:val="22"/>
                <w:szCs w:val="22"/>
              </w:rPr>
              <w:t xml:space="preserve">(Yes) </w:t>
            </w:r>
            <w:r w:rsidRPr="007C55A5">
              <w:rPr>
                <w:rFonts w:ascii="Calibri" w:hAnsi="Calibri"/>
                <w:strike/>
                <w:sz w:val="22"/>
                <w:szCs w:val="22"/>
              </w:rPr>
              <w:t>The SCO has staff or contractors/language services who are trained to communicate with the individual with Limited English Proficiency</w:t>
            </w:r>
            <w:r w:rsidRPr="007C55A5">
              <w:rPr>
                <w:rFonts w:ascii="Calibri" w:hAnsi="Calibri"/>
                <w:sz w:val="22"/>
                <w:szCs w:val="22"/>
              </w:rPr>
              <w:t xml:space="preserve"> </w:t>
            </w:r>
            <w:r w:rsidRPr="007C55A5">
              <w:rPr>
                <w:rFonts w:ascii="Calibri" w:hAnsi="Calibri"/>
                <w:b/>
                <w:bCs/>
                <w:sz w:val="22"/>
                <w:szCs w:val="22"/>
              </w:rPr>
              <w:t>The individual has Limited English Proficiency and an interpreter was offered to the individual.</w:t>
            </w:r>
          </w:p>
          <w:p w14:paraId="42E30CBC"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 xml:space="preserve">(No) </w:t>
            </w:r>
            <w:r w:rsidRPr="007C55A5">
              <w:rPr>
                <w:rFonts w:ascii="Calibri" w:hAnsi="Calibri"/>
                <w:strike/>
                <w:sz w:val="22"/>
                <w:szCs w:val="22"/>
              </w:rPr>
              <w:t>The SCO does not have staff or contractors/language services who are trained to communicate with the individual with Limited English Proficiency</w:t>
            </w:r>
            <w:r w:rsidRPr="007C55A5">
              <w:rPr>
                <w:rFonts w:ascii="Calibri" w:hAnsi="Calibri"/>
                <w:sz w:val="22"/>
                <w:szCs w:val="22"/>
              </w:rPr>
              <w:t xml:space="preserve"> </w:t>
            </w:r>
            <w:r w:rsidRPr="007C55A5">
              <w:rPr>
                <w:rFonts w:ascii="Calibri" w:hAnsi="Calibri"/>
                <w:b/>
                <w:bCs/>
                <w:sz w:val="22"/>
                <w:szCs w:val="22"/>
              </w:rPr>
              <w:t>The individual has Limited English Proficiency and an interpreter was not offered to the individual.</w:t>
            </w:r>
          </w:p>
          <w:p w14:paraId="1B6C59E5"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(N/A) The individual does not have Limited English Proficiency.</w:t>
            </w:r>
          </w:p>
          <w:p w14:paraId="26C1789D" w14:textId="77777777" w:rsidR="007C55A5" w:rsidRPr="007C55A5" w:rsidRDefault="007C55A5" w:rsidP="007C55A5">
            <w:pPr>
              <w:spacing w:after="160" w:line="259" w:lineRule="auto"/>
              <w:contextualSpacing/>
              <w:rPr>
                <w:rFonts w:ascii="Calibri" w:hAnsi="Calibri"/>
                <w:sz w:val="22"/>
                <w:szCs w:val="22"/>
              </w:rPr>
            </w:pPr>
          </w:p>
          <w:p w14:paraId="673CF161"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Source Documents:</w:t>
            </w:r>
          </w:p>
          <w:p w14:paraId="280507FB"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55 Pa Code Chapter 6100.</w:t>
            </w:r>
            <w:r w:rsidRPr="007C55A5">
              <w:rPr>
                <w:rFonts w:ascii="Calibri" w:hAnsi="Calibri"/>
                <w:strike/>
                <w:sz w:val="22"/>
                <w:szCs w:val="22"/>
              </w:rPr>
              <w:t>45</w:t>
            </w:r>
            <w:r w:rsidRPr="007C55A5">
              <w:rPr>
                <w:rFonts w:ascii="Calibri" w:hAnsi="Calibri"/>
                <w:b/>
                <w:bCs/>
                <w:sz w:val="22"/>
                <w:szCs w:val="22"/>
              </w:rPr>
              <w:t>50</w:t>
            </w:r>
          </w:p>
          <w:p w14:paraId="640FF7AE"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Bulletin 00-04-13, Limited English Proficiency (ID/A waivers)</w:t>
            </w:r>
          </w:p>
          <w:p w14:paraId="539DC3B3" w14:textId="77777777" w:rsidR="007C55A5" w:rsidRPr="007C55A5" w:rsidRDefault="007C55A5" w:rsidP="007C55A5">
            <w:pPr>
              <w:spacing w:after="160" w:line="259" w:lineRule="auto"/>
              <w:contextualSpacing/>
              <w:rPr>
                <w:rFonts w:ascii="Calibri" w:hAnsi="Calibri"/>
                <w:b/>
                <w:bCs/>
                <w:sz w:val="22"/>
                <w:szCs w:val="22"/>
              </w:rPr>
            </w:pPr>
            <w:r w:rsidRPr="007C55A5">
              <w:rPr>
                <w:rFonts w:ascii="Calibri" w:hAnsi="Calibri"/>
                <w:b/>
                <w:bCs/>
                <w:sz w:val="22"/>
                <w:szCs w:val="22"/>
              </w:rPr>
              <w:t>Bulletin 00-22-05, Individual Support Plans (ID/A waivers)</w:t>
            </w:r>
          </w:p>
          <w:p w14:paraId="66697CAC" w14:textId="77777777" w:rsidR="007C55A5" w:rsidRPr="007C55A5" w:rsidRDefault="007C55A5" w:rsidP="007C55A5">
            <w:pPr>
              <w:spacing w:after="160" w:line="259" w:lineRule="auto"/>
              <w:contextualSpacing/>
              <w:rPr>
                <w:rFonts w:ascii="Calibri" w:hAnsi="Calibri"/>
                <w:b/>
                <w:bCs/>
                <w:sz w:val="22"/>
                <w:szCs w:val="22"/>
              </w:rPr>
            </w:pPr>
            <w:r w:rsidRPr="007C55A5">
              <w:rPr>
                <w:rFonts w:ascii="Calibri" w:hAnsi="Calibri"/>
                <w:b/>
                <w:bCs/>
                <w:sz w:val="22"/>
                <w:szCs w:val="22"/>
              </w:rPr>
              <w:t>ODPANN 25-012: Updates to the Individual Support Plan (ISP) Bulletin Attachments (ID/A waivers)</w:t>
            </w:r>
          </w:p>
          <w:p w14:paraId="77E0B9BC"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Adult Autism Waiver (AAW)</w:t>
            </w:r>
          </w:p>
          <w:p w14:paraId="034246AE"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209E2B8C"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 xml:space="preserve">The question, guidance, and response options were updated to provide </w:t>
            </w:r>
            <w:r w:rsidRPr="007C55A5">
              <w:rPr>
                <w:rFonts w:asciiTheme="minorHAnsi" w:hAnsiTheme="minorHAnsi" w:cstheme="minorHAnsi"/>
                <w:sz w:val="22"/>
                <w:szCs w:val="22"/>
              </w:rPr>
              <w:lastRenderedPageBreak/>
              <w:t>clarification in response to feedback and questions as well as data analysis from Cycle 2. In addition, an updated bulletin and new communication released in 2025 were added.</w:t>
            </w:r>
          </w:p>
        </w:tc>
      </w:tr>
      <w:tr w:rsidR="007C55A5" w:rsidRPr="007C55A5" w14:paraId="04846BD3" w14:textId="77777777" w:rsidTr="00C87770">
        <w:trPr>
          <w:cantSplit/>
        </w:trPr>
        <w:tc>
          <w:tcPr>
            <w:tcW w:w="910" w:type="pct"/>
            <w:shd w:val="clear" w:color="auto" w:fill="auto"/>
          </w:tcPr>
          <w:p w14:paraId="70B37B67"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lastRenderedPageBreak/>
              <w:t xml:space="preserve">**The ISP includes information about how the individual communicates and the communication supports and </w:t>
            </w:r>
            <w:r w:rsidRPr="007C55A5">
              <w:rPr>
                <w:rFonts w:asciiTheme="minorHAnsi" w:hAnsiTheme="minorHAnsi" w:cstheme="minorHAnsi"/>
                <w:bCs/>
                <w:color w:val="000000" w:themeColor="text1"/>
                <w:sz w:val="22"/>
                <w:szCs w:val="22"/>
              </w:rPr>
              <w:lastRenderedPageBreak/>
              <w:t>services the individual may need to assure effective communication.</w:t>
            </w:r>
          </w:p>
        </w:tc>
        <w:tc>
          <w:tcPr>
            <w:tcW w:w="3031" w:type="pct"/>
            <w:shd w:val="clear" w:color="auto" w:fill="auto"/>
          </w:tcPr>
          <w:p w14:paraId="309202C0" w14:textId="77777777" w:rsidR="007C55A5" w:rsidRPr="007C55A5" w:rsidRDefault="007C55A5" w:rsidP="007C55A5">
            <w:pPr>
              <w:spacing w:line="259" w:lineRule="auto"/>
              <w:contextualSpacing/>
              <w:rPr>
                <w:rFonts w:ascii="Calibri" w:hAnsi="Calibri"/>
                <w:sz w:val="22"/>
                <w:szCs w:val="22"/>
                <w:u w:val="single"/>
              </w:rPr>
            </w:pPr>
            <w:r w:rsidRPr="007C55A5">
              <w:rPr>
                <w:rFonts w:ascii="Calibri" w:hAnsi="Calibri"/>
                <w:sz w:val="22"/>
                <w:szCs w:val="22"/>
                <w:u w:val="single"/>
              </w:rPr>
              <w:lastRenderedPageBreak/>
              <w:t>Guidance:</w:t>
            </w:r>
          </w:p>
          <w:p w14:paraId="6C803B9E" w14:textId="77777777" w:rsidR="007C55A5" w:rsidRPr="007C55A5" w:rsidRDefault="007C55A5" w:rsidP="007C55A5">
            <w:pPr>
              <w:numPr>
                <w:ilvl w:val="0"/>
                <w:numId w:val="34"/>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color w:val="000000"/>
                <w:sz w:val="22"/>
                <w:szCs w:val="22"/>
              </w:rPr>
              <w:t xml:space="preserve">The reviewer determines </w:t>
            </w:r>
            <w:r w:rsidRPr="007C55A5">
              <w:rPr>
                <w:rFonts w:asciiTheme="minorHAnsi" w:eastAsiaTheme="minorHAnsi" w:hAnsiTheme="minorHAnsi" w:cstheme="minorBidi"/>
                <w:sz w:val="22"/>
                <w:szCs w:val="22"/>
              </w:rPr>
              <w:t xml:space="preserve">if the ISP includes information </w:t>
            </w:r>
            <w:r w:rsidRPr="007C55A5">
              <w:rPr>
                <w:rFonts w:asciiTheme="minorHAnsi" w:eastAsiaTheme="minorHAnsi" w:hAnsiTheme="minorHAnsi" w:cstheme="minorBidi"/>
                <w:b/>
                <w:bCs/>
                <w:sz w:val="22"/>
                <w:szCs w:val="22"/>
              </w:rPr>
              <w:t>related to the following</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strike/>
                <w:sz w:val="22"/>
                <w:szCs w:val="22"/>
              </w:rPr>
              <w:t>about how the individual communicates and, if necessary, communication supports and services to assure effective communication based on a review of the Supports Intensity Scale (SIS), SIB-r, service notes and Individual Monitoring Tools (IMTs).</w:t>
            </w:r>
            <w:r w:rsidRPr="007C55A5">
              <w:rPr>
                <w:rFonts w:asciiTheme="minorHAnsi" w:eastAsiaTheme="minorHAnsi" w:hAnsiTheme="minorHAnsi" w:cstheme="minorBidi"/>
                <w:sz w:val="22"/>
                <w:szCs w:val="22"/>
              </w:rPr>
              <w:t xml:space="preserve">  </w:t>
            </w:r>
          </w:p>
          <w:p w14:paraId="0E7BFB43" w14:textId="77777777" w:rsidR="007C55A5" w:rsidRPr="007C55A5" w:rsidRDefault="007C55A5" w:rsidP="007C55A5">
            <w:pPr>
              <w:numPr>
                <w:ilvl w:val="0"/>
                <w:numId w:val="35"/>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lastRenderedPageBreak/>
              <w:t>How the individual understands others (receptive communication).</w:t>
            </w:r>
          </w:p>
          <w:p w14:paraId="4562EB51" w14:textId="77777777" w:rsidR="007C55A5" w:rsidRPr="007C55A5" w:rsidRDefault="007C55A5" w:rsidP="007C55A5">
            <w:pPr>
              <w:numPr>
                <w:ilvl w:val="0"/>
                <w:numId w:val="35"/>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How the individual expresses or communicates with others.</w:t>
            </w:r>
          </w:p>
          <w:p w14:paraId="7EEA622E" w14:textId="77777777" w:rsidR="007C55A5" w:rsidRPr="007C55A5" w:rsidRDefault="007C55A5" w:rsidP="007C55A5">
            <w:pPr>
              <w:numPr>
                <w:ilvl w:val="0"/>
                <w:numId w:val="35"/>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 xml:space="preserve">Strategies to support communication. </w:t>
            </w:r>
          </w:p>
          <w:p w14:paraId="00C5842A" w14:textId="77777777" w:rsidR="007C55A5" w:rsidRPr="007C55A5" w:rsidRDefault="007C55A5" w:rsidP="007C55A5">
            <w:pPr>
              <w:numPr>
                <w:ilvl w:val="0"/>
                <w:numId w:val="35"/>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 xml:space="preserve">Barriers to communication, how the team is addressing them. </w:t>
            </w:r>
          </w:p>
          <w:p w14:paraId="346BDFB4" w14:textId="77777777" w:rsidR="007C55A5" w:rsidRPr="007C55A5" w:rsidRDefault="007C55A5" w:rsidP="007C55A5">
            <w:pPr>
              <w:numPr>
                <w:ilvl w:val="0"/>
                <w:numId w:val="35"/>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If people who the individual knows and relates to (at home, work, school and the community) understand how the individual communicates.</w:t>
            </w:r>
          </w:p>
          <w:p w14:paraId="2971C8D2" w14:textId="77777777" w:rsidR="007C55A5" w:rsidRPr="007C55A5" w:rsidRDefault="007C55A5" w:rsidP="007C55A5">
            <w:pPr>
              <w:spacing w:after="160" w:line="259" w:lineRule="auto"/>
              <w:contextualSpacing/>
              <w:rPr>
                <w:rFonts w:ascii="Calibri" w:hAnsi="Calibri"/>
                <w:sz w:val="22"/>
                <w:szCs w:val="22"/>
              </w:rPr>
            </w:pPr>
          </w:p>
          <w:p w14:paraId="0D31E9C2"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Response Options:</w:t>
            </w:r>
          </w:p>
          <w:p w14:paraId="4EE181EB"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 xml:space="preserve">(Yes) The ISP includes information about how the individual communicates and, if necessary, communication supports and services to assure effective communication. </w:t>
            </w:r>
          </w:p>
          <w:p w14:paraId="3C41ECAD" w14:textId="77777777" w:rsidR="007C55A5" w:rsidRPr="007C55A5" w:rsidRDefault="007C55A5" w:rsidP="007C55A5">
            <w:pPr>
              <w:spacing w:after="160" w:line="259" w:lineRule="auto"/>
              <w:contextualSpacing/>
              <w:rPr>
                <w:rFonts w:ascii="Calibri" w:hAnsi="Calibri"/>
                <w:strike/>
                <w:sz w:val="22"/>
                <w:szCs w:val="22"/>
              </w:rPr>
            </w:pPr>
            <w:r w:rsidRPr="007C55A5">
              <w:rPr>
                <w:rFonts w:ascii="Calibri" w:hAnsi="Calibri"/>
                <w:strike/>
                <w:sz w:val="22"/>
                <w:szCs w:val="22"/>
              </w:rPr>
              <w:t>(No) The ISP includes how the individual communicates but does not include information on communication supports and services, that based on the ISP the individual needs to assure effective communication.</w:t>
            </w:r>
          </w:p>
          <w:p w14:paraId="482171FA"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 xml:space="preserve">(No) The ISP does not include information about how the individual communicates </w:t>
            </w:r>
            <w:r w:rsidRPr="007C55A5">
              <w:rPr>
                <w:rFonts w:ascii="Calibri" w:hAnsi="Calibri"/>
                <w:strike/>
                <w:sz w:val="22"/>
                <w:szCs w:val="22"/>
              </w:rPr>
              <w:t>and, if necessary,</w:t>
            </w:r>
            <w:r w:rsidRPr="007C55A5">
              <w:rPr>
                <w:rFonts w:ascii="Calibri" w:hAnsi="Calibri"/>
                <w:sz w:val="22"/>
                <w:szCs w:val="22"/>
              </w:rPr>
              <w:t xml:space="preserve"> </w:t>
            </w:r>
            <w:r w:rsidRPr="007C55A5">
              <w:rPr>
                <w:rFonts w:ascii="Calibri" w:hAnsi="Calibri"/>
                <w:b/>
                <w:bCs/>
                <w:sz w:val="22"/>
                <w:szCs w:val="22"/>
              </w:rPr>
              <w:t>or</w:t>
            </w:r>
            <w:r w:rsidRPr="007C55A5">
              <w:rPr>
                <w:rFonts w:ascii="Calibri" w:hAnsi="Calibri"/>
                <w:sz w:val="22"/>
                <w:szCs w:val="22"/>
              </w:rPr>
              <w:t xml:space="preserve"> the communication supports and services </w:t>
            </w:r>
            <w:r w:rsidRPr="007C55A5">
              <w:rPr>
                <w:rFonts w:ascii="Calibri" w:hAnsi="Calibri"/>
                <w:b/>
                <w:bCs/>
                <w:sz w:val="22"/>
                <w:szCs w:val="22"/>
              </w:rPr>
              <w:t>needed</w:t>
            </w:r>
            <w:r w:rsidRPr="007C55A5">
              <w:rPr>
                <w:rFonts w:ascii="Calibri" w:hAnsi="Calibri"/>
                <w:sz w:val="22"/>
                <w:szCs w:val="22"/>
              </w:rPr>
              <w:t xml:space="preserve"> to assure effective communication.</w:t>
            </w:r>
          </w:p>
          <w:p w14:paraId="461E6873"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1799DB72"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 xml:space="preserve">The guidance and response options were updated to provide clarification in response to feedback and questions as well as data analysis from Cycle 2. </w:t>
            </w:r>
          </w:p>
        </w:tc>
      </w:tr>
      <w:tr w:rsidR="007C55A5" w:rsidRPr="007C55A5" w14:paraId="7444A5D6" w14:textId="77777777" w:rsidTr="00C87770">
        <w:trPr>
          <w:cantSplit/>
        </w:trPr>
        <w:tc>
          <w:tcPr>
            <w:tcW w:w="910" w:type="pct"/>
            <w:shd w:val="clear" w:color="auto" w:fill="auto"/>
          </w:tcPr>
          <w:p w14:paraId="67293519" w14:textId="77777777" w:rsidR="007C55A5" w:rsidRPr="007C55A5" w:rsidRDefault="007C55A5" w:rsidP="007C55A5">
            <w:pPr>
              <w:rPr>
                <w:rFonts w:asciiTheme="minorHAnsi" w:hAnsiTheme="minorHAnsi" w:cstheme="minorHAnsi"/>
                <w:bCs/>
                <w:i/>
                <w:iCs/>
                <w:color w:val="000000" w:themeColor="text1"/>
                <w:sz w:val="22"/>
                <w:szCs w:val="22"/>
              </w:rPr>
            </w:pPr>
            <w:r w:rsidRPr="007C55A5">
              <w:rPr>
                <w:rFonts w:asciiTheme="minorHAnsi" w:hAnsiTheme="minorHAnsi" w:cstheme="minorHAnsi"/>
                <w:bCs/>
                <w:i/>
                <w:iCs/>
                <w:color w:val="000000" w:themeColor="text1"/>
                <w:sz w:val="22"/>
                <w:szCs w:val="22"/>
              </w:rPr>
              <w:lastRenderedPageBreak/>
              <w:t>New - If the individual does not use speech, a communication assessment been completed.</w:t>
            </w:r>
          </w:p>
          <w:p w14:paraId="32E6E9CF" w14:textId="77777777" w:rsidR="007C55A5" w:rsidRPr="007C55A5" w:rsidRDefault="007C55A5" w:rsidP="007C55A5">
            <w:pPr>
              <w:rPr>
                <w:rFonts w:asciiTheme="minorHAnsi" w:hAnsiTheme="minorHAnsi" w:cstheme="minorHAnsi"/>
                <w:bCs/>
                <w:i/>
                <w:iCs/>
                <w:color w:val="000000" w:themeColor="text1"/>
                <w:sz w:val="22"/>
                <w:szCs w:val="22"/>
              </w:rPr>
            </w:pPr>
          </w:p>
          <w:p w14:paraId="5FA468FD"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i/>
                <w:iCs/>
                <w:color w:val="000000" w:themeColor="text1"/>
                <w:sz w:val="22"/>
                <w:szCs w:val="22"/>
              </w:rPr>
              <w:t>Non-Scored</w:t>
            </w:r>
          </w:p>
        </w:tc>
        <w:tc>
          <w:tcPr>
            <w:tcW w:w="3031" w:type="pct"/>
            <w:shd w:val="clear" w:color="auto" w:fill="auto"/>
          </w:tcPr>
          <w:p w14:paraId="415C93FE" w14:textId="77777777" w:rsidR="007C55A5" w:rsidRPr="007C55A5" w:rsidRDefault="007C55A5" w:rsidP="007C55A5">
            <w:pPr>
              <w:spacing w:after="160" w:line="259" w:lineRule="auto"/>
              <w:contextualSpacing/>
              <w:rPr>
                <w:rFonts w:ascii="Calibri" w:hAnsi="Calibri"/>
                <w:i/>
                <w:iCs/>
                <w:sz w:val="22"/>
                <w:szCs w:val="22"/>
                <w:u w:val="single"/>
              </w:rPr>
            </w:pPr>
            <w:r w:rsidRPr="007C55A5">
              <w:rPr>
                <w:rFonts w:ascii="Calibri" w:hAnsi="Calibri"/>
                <w:i/>
                <w:iCs/>
                <w:sz w:val="22"/>
                <w:szCs w:val="22"/>
                <w:u w:val="single"/>
              </w:rPr>
              <w:t>Guidance:</w:t>
            </w:r>
          </w:p>
          <w:p w14:paraId="17A64833" w14:textId="77777777" w:rsidR="007C55A5" w:rsidRPr="007C55A5" w:rsidRDefault="007C55A5" w:rsidP="007C55A5">
            <w:pPr>
              <w:numPr>
                <w:ilvl w:val="0"/>
                <w:numId w:val="28"/>
              </w:numPr>
              <w:spacing w:after="160" w:line="259" w:lineRule="auto"/>
              <w:ind w:left="158" w:hanging="158"/>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The reviewer determines if the individual has “verbal” listed as their “mode of communication” under the “communication” section of the ISP.</w:t>
            </w:r>
          </w:p>
          <w:p w14:paraId="612C8698" w14:textId="77777777" w:rsidR="007C55A5" w:rsidRPr="007C55A5" w:rsidRDefault="007C55A5" w:rsidP="007C55A5">
            <w:pPr>
              <w:numPr>
                <w:ilvl w:val="0"/>
                <w:numId w:val="28"/>
              </w:numPr>
              <w:spacing w:after="160" w:line="259" w:lineRule="auto"/>
              <w:ind w:left="158" w:hanging="158"/>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If the individual has something other than “verbal” listed, the reviewer determines if the ISP includes a communication assessment. This may be identified within the “Other Non-Medical Evaluation” section of the ISP.</w:t>
            </w:r>
          </w:p>
          <w:p w14:paraId="04346CA9" w14:textId="77777777" w:rsidR="007C55A5" w:rsidRPr="007C55A5" w:rsidRDefault="007C55A5" w:rsidP="007C55A5">
            <w:pPr>
              <w:numPr>
                <w:ilvl w:val="0"/>
                <w:numId w:val="28"/>
              </w:numPr>
              <w:spacing w:after="160" w:line="259" w:lineRule="auto"/>
              <w:ind w:left="158" w:hanging="158"/>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A communication assessment may include but are not limited to any communication assessment or AAC evaluation by a Speech and Language Pathologist, a communication assessment or evaluation through Temple, etc.</w:t>
            </w:r>
          </w:p>
          <w:p w14:paraId="6A393109" w14:textId="77777777" w:rsidR="007C55A5" w:rsidRPr="007C55A5" w:rsidRDefault="007C55A5" w:rsidP="007C55A5">
            <w:pPr>
              <w:spacing w:after="160" w:line="259" w:lineRule="auto"/>
              <w:contextualSpacing/>
              <w:rPr>
                <w:rFonts w:asciiTheme="minorHAnsi" w:eastAsiaTheme="minorHAnsi" w:hAnsiTheme="minorHAnsi" w:cstheme="minorHAnsi"/>
                <w:i/>
                <w:iCs/>
                <w:sz w:val="22"/>
                <w:szCs w:val="22"/>
              </w:rPr>
            </w:pPr>
          </w:p>
          <w:p w14:paraId="2F1B1577" w14:textId="77777777" w:rsidR="007C55A5" w:rsidRPr="007C55A5" w:rsidRDefault="007C55A5" w:rsidP="007C55A5">
            <w:pPr>
              <w:spacing w:after="160" w:line="259" w:lineRule="auto"/>
              <w:contextualSpacing/>
              <w:rPr>
                <w:rFonts w:asciiTheme="minorHAnsi" w:eastAsiaTheme="minorHAnsi" w:hAnsiTheme="minorHAnsi" w:cstheme="minorHAnsi"/>
                <w:i/>
                <w:iCs/>
                <w:sz w:val="22"/>
                <w:szCs w:val="22"/>
                <w:u w:val="single"/>
              </w:rPr>
            </w:pPr>
            <w:r w:rsidRPr="007C55A5">
              <w:rPr>
                <w:rFonts w:asciiTheme="minorHAnsi" w:eastAsiaTheme="minorHAnsi" w:hAnsiTheme="minorHAnsi" w:cstheme="minorHAnsi"/>
                <w:i/>
                <w:iCs/>
                <w:sz w:val="22"/>
                <w:szCs w:val="22"/>
                <w:u w:val="single"/>
              </w:rPr>
              <w:t>Response Options:</w:t>
            </w:r>
          </w:p>
          <w:p w14:paraId="3D133EFD" w14:textId="77777777" w:rsidR="007C55A5" w:rsidRPr="007C55A5" w:rsidRDefault="007C55A5" w:rsidP="007C55A5">
            <w:pPr>
              <w:spacing w:after="160" w:line="259" w:lineRule="auto"/>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(Yes) The individual had a communication assessment completed</w:t>
            </w:r>
          </w:p>
          <w:p w14:paraId="266431B3" w14:textId="77777777" w:rsidR="007C55A5" w:rsidRPr="007C55A5" w:rsidRDefault="007C55A5" w:rsidP="007C55A5">
            <w:pPr>
              <w:spacing w:after="160" w:line="259" w:lineRule="auto"/>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(No) A communication assessment was not completed</w:t>
            </w:r>
          </w:p>
          <w:p w14:paraId="6CD365EF" w14:textId="77777777" w:rsidR="007C55A5" w:rsidRPr="007C55A5" w:rsidRDefault="007C55A5" w:rsidP="007C55A5">
            <w:pPr>
              <w:spacing w:after="160" w:line="259" w:lineRule="auto"/>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(N/A) The individual has “verbal” listed as their primary mode of communication.</w:t>
            </w:r>
          </w:p>
          <w:p w14:paraId="04FA6DBA" w14:textId="77777777" w:rsidR="007C55A5" w:rsidRPr="007C55A5" w:rsidRDefault="007C55A5" w:rsidP="007C55A5">
            <w:pPr>
              <w:spacing w:after="160" w:line="259" w:lineRule="auto"/>
              <w:contextualSpacing/>
              <w:rPr>
                <w:rFonts w:asciiTheme="minorHAnsi" w:eastAsiaTheme="minorHAnsi" w:hAnsiTheme="minorHAnsi" w:cstheme="minorHAnsi"/>
                <w:i/>
                <w:iCs/>
                <w:sz w:val="22"/>
                <w:szCs w:val="22"/>
              </w:rPr>
            </w:pPr>
          </w:p>
          <w:p w14:paraId="16501B44" w14:textId="77777777" w:rsidR="007C55A5" w:rsidRPr="007C55A5" w:rsidRDefault="007C55A5" w:rsidP="007C55A5">
            <w:pPr>
              <w:spacing w:after="160" w:line="259" w:lineRule="auto"/>
              <w:contextualSpacing/>
              <w:rPr>
                <w:rFonts w:asciiTheme="minorHAnsi" w:eastAsiaTheme="minorHAnsi" w:hAnsiTheme="minorHAnsi" w:cstheme="minorHAnsi"/>
                <w:i/>
                <w:iCs/>
                <w:sz w:val="22"/>
                <w:szCs w:val="22"/>
                <w:u w:val="single"/>
              </w:rPr>
            </w:pPr>
            <w:r w:rsidRPr="007C55A5">
              <w:rPr>
                <w:rFonts w:asciiTheme="minorHAnsi" w:eastAsiaTheme="minorHAnsi" w:hAnsiTheme="minorHAnsi" w:cstheme="minorHAnsi"/>
                <w:i/>
                <w:iCs/>
                <w:sz w:val="22"/>
                <w:szCs w:val="22"/>
                <w:u w:val="single"/>
              </w:rPr>
              <w:t>Source Documents:</w:t>
            </w:r>
          </w:p>
          <w:p w14:paraId="1A32B701" w14:textId="77777777" w:rsidR="007C55A5" w:rsidRPr="007C55A5" w:rsidRDefault="007C55A5" w:rsidP="007C55A5">
            <w:pPr>
              <w:spacing w:after="160" w:line="259" w:lineRule="auto"/>
              <w:contextualSpacing/>
              <w:rPr>
                <w:rFonts w:asciiTheme="minorHAnsi" w:eastAsiaTheme="minorHAnsi" w:hAnsiTheme="minorHAnsi" w:cstheme="minorHAnsi"/>
                <w:i/>
                <w:iCs/>
                <w:sz w:val="22"/>
                <w:szCs w:val="22"/>
              </w:rPr>
            </w:pPr>
            <w:r w:rsidRPr="007C55A5">
              <w:rPr>
                <w:rFonts w:asciiTheme="minorHAnsi" w:eastAsiaTheme="minorHAnsi" w:hAnsiTheme="minorHAnsi" w:cstheme="minorHAnsi"/>
                <w:i/>
                <w:iCs/>
                <w:sz w:val="22"/>
                <w:szCs w:val="22"/>
              </w:rPr>
              <w:t>Bulletin 00-08-18, Communication Supports &amp; Services</w:t>
            </w:r>
          </w:p>
          <w:p w14:paraId="26A356CA"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63454A6A"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new question was added to address an area of need identified in Cycle 2 as well as other processes that evaluate communication needs.</w:t>
            </w:r>
          </w:p>
        </w:tc>
      </w:tr>
      <w:tr w:rsidR="007C55A5" w:rsidRPr="007C55A5" w14:paraId="570398C0" w14:textId="77777777" w:rsidTr="00C87770">
        <w:trPr>
          <w:cantSplit/>
        </w:trPr>
        <w:tc>
          <w:tcPr>
            <w:tcW w:w="910" w:type="pct"/>
            <w:shd w:val="clear" w:color="auto" w:fill="auto"/>
          </w:tcPr>
          <w:p w14:paraId="089B0113"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lastRenderedPageBreak/>
              <w:t xml:space="preserve">**At the annual ISP meeting, the SC provided education and information to the individual about employment services (i.e., competitive, integrated employment, OVR services, </w:t>
            </w:r>
            <w:r w:rsidRPr="007C55A5">
              <w:rPr>
                <w:rFonts w:asciiTheme="minorHAnsi" w:hAnsiTheme="minorHAnsi" w:cstheme="minorHAnsi"/>
                <w:b/>
                <w:color w:val="000000" w:themeColor="text1"/>
                <w:sz w:val="22"/>
                <w:szCs w:val="22"/>
              </w:rPr>
              <w:t>or</w:t>
            </w:r>
            <w:r w:rsidRPr="007C55A5">
              <w:rPr>
                <w:rFonts w:asciiTheme="minorHAnsi" w:hAnsiTheme="minorHAnsi" w:cstheme="minorHAnsi"/>
                <w:bCs/>
                <w:color w:val="000000" w:themeColor="text1"/>
                <w:sz w:val="22"/>
                <w:szCs w:val="22"/>
              </w:rPr>
              <w:t xml:space="preserve"> benefits counseling </w:t>
            </w:r>
            <w:r w:rsidRPr="007C55A5">
              <w:rPr>
                <w:rFonts w:asciiTheme="minorHAnsi" w:hAnsiTheme="minorHAnsi" w:cstheme="minorHAnsi"/>
                <w:bCs/>
                <w:strike/>
                <w:color w:val="000000" w:themeColor="text1"/>
                <w:sz w:val="22"/>
                <w:szCs w:val="22"/>
              </w:rPr>
              <w:t>or the “Guidance for Conversations about Employment”)</w:t>
            </w:r>
            <w:r w:rsidRPr="007C55A5">
              <w:rPr>
                <w:rFonts w:asciiTheme="minorHAnsi" w:hAnsiTheme="minorHAnsi" w:cstheme="minorHAnsi"/>
                <w:bCs/>
                <w:color w:val="000000" w:themeColor="text1"/>
                <w:sz w:val="22"/>
                <w:szCs w:val="22"/>
              </w:rPr>
              <w:t>.</w:t>
            </w:r>
          </w:p>
        </w:tc>
        <w:tc>
          <w:tcPr>
            <w:tcW w:w="3031" w:type="pct"/>
            <w:shd w:val="clear" w:color="auto" w:fill="auto"/>
          </w:tcPr>
          <w:p w14:paraId="3D84F2F8"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3069EF5C" w14:textId="77777777" w:rsidR="007C55A5" w:rsidRPr="007C55A5" w:rsidRDefault="007C55A5" w:rsidP="007C55A5">
            <w:pPr>
              <w:numPr>
                <w:ilvl w:val="0"/>
                <w:numId w:val="28"/>
              </w:numPr>
              <w:spacing w:after="160" w:line="259" w:lineRule="auto"/>
              <w:ind w:left="161"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The reviewer determines if the SC offered individual information about employment services at the annual ISP meeting (or initial ISP meeting if newly enrolled) based on a review of the ISP Signature </w:t>
            </w:r>
            <w:r w:rsidRPr="007C55A5">
              <w:rPr>
                <w:rFonts w:asciiTheme="minorHAnsi" w:eastAsiaTheme="minorHAnsi" w:hAnsiTheme="minorHAnsi" w:cstheme="minorBidi"/>
                <w:strike/>
                <w:sz w:val="22"/>
                <w:szCs w:val="22"/>
              </w:rPr>
              <w:t>Page</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Form</w:t>
            </w:r>
            <w:r w:rsidRPr="007C55A5">
              <w:rPr>
                <w:rFonts w:asciiTheme="minorHAnsi" w:eastAsiaTheme="minorHAnsi" w:hAnsiTheme="minorHAnsi" w:cstheme="minorBidi"/>
                <w:sz w:val="22"/>
                <w:szCs w:val="22"/>
              </w:rPr>
              <w:t xml:space="preserve"> or service notes. </w:t>
            </w:r>
          </w:p>
          <w:p w14:paraId="6B105909" w14:textId="77777777" w:rsidR="007C55A5" w:rsidRPr="007C55A5" w:rsidRDefault="007C55A5" w:rsidP="007C55A5">
            <w:pPr>
              <w:numPr>
                <w:ilvl w:val="0"/>
                <w:numId w:val="29"/>
              </w:numPr>
              <w:spacing w:after="160" w:line="259" w:lineRule="auto"/>
              <w:ind w:left="180" w:hanging="18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For the ID/A waivers, the ISP Signature Form includes questions/statements the SC must thoroughly explain to the individual/surrogate prior to the SC indicating the appropriate answer in the check box.</w:t>
            </w:r>
          </w:p>
          <w:p w14:paraId="6D34AC72" w14:textId="77777777" w:rsidR="007C55A5" w:rsidRPr="007C55A5" w:rsidRDefault="007C55A5" w:rsidP="007C55A5">
            <w:pPr>
              <w:numPr>
                <w:ilvl w:val="0"/>
                <w:numId w:val="29"/>
              </w:numPr>
              <w:spacing w:after="160" w:line="259" w:lineRule="auto"/>
              <w:ind w:left="180" w:hanging="180"/>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Prior to February of 2025, ID/A used the “4/18” version of the ISP Signature Form. An updated version was announced in late January of 2025. SCs should be reminded to utilize the correct version of the form.</w:t>
            </w:r>
          </w:p>
          <w:p w14:paraId="18C88D20" w14:textId="77777777" w:rsidR="007C55A5" w:rsidRPr="007C55A5" w:rsidRDefault="007C55A5" w:rsidP="007C55A5">
            <w:pPr>
              <w:numPr>
                <w:ilvl w:val="0"/>
                <w:numId w:val="29"/>
              </w:numPr>
              <w:spacing w:after="160" w:line="259" w:lineRule="auto"/>
              <w:ind w:left="161" w:hanging="161"/>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For the AAW, the ISP Signature Form includes questions/statements the SC must thoroughly explain to the individual and/or representative prior to the individual and/or representative placing their initials in the initials box. </w:t>
            </w:r>
          </w:p>
          <w:p w14:paraId="60DAB3E7" w14:textId="77777777" w:rsidR="007C55A5" w:rsidRPr="007C55A5" w:rsidRDefault="007C55A5" w:rsidP="007C55A5">
            <w:pPr>
              <w:numPr>
                <w:ilvl w:val="0"/>
                <w:numId w:val="29"/>
              </w:numPr>
              <w:spacing w:after="160" w:line="259" w:lineRule="auto"/>
              <w:ind w:left="161" w:hanging="161"/>
              <w:contextualSpacing/>
              <w:rPr>
                <w:rFonts w:asciiTheme="minorHAnsi" w:eastAsiaTheme="minorHAnsi" w:hAnsiTheme="minorHAnsi" w:cstheme="minorBidi"/>
                <w:strike/>
                <w:sz w:val="22"/>
                <w:szCs w:val="22"/>
              </w:rPr>
            </w:pPr>
            <w:r w:rsidRPr="007C55A5">
              <w:rPr>
                <w:rFonts w:asciiTheme="minorHAnsi" w:eastAsiaTheme="minorHAnsi" w:hAnsiTheme="minorHAnsi" w:cstheme="minorHAnsi"/>
                <w:strike/>
                <w:sz w:val="22"/>
                <w:szCs w:val="22"/>
              </w:rPr>
              <w:t>Individual’s signature must be documented on the ISP Signature Page effective 5/11/23 (written or electronic signatures are permitted).</w:t>
            </w:r>
          </w:p>
          <w:p w14:paraId="4134965C" w14:textId="77777777" w:rsidR="007C55A5" w:rsidRPr="007C55A5" w:rsidRDefault="007C55A5" w:rsidP="007C55A5">
            <w:pPr>
              <w:spacing w:after="160" w:line="259" w:lineRule="auto"/>
              <w:ind w:left="161"/>
              <w:contextualSpacing/>
              <w:rPr>
                <w:rFonts w:asciiTheme="minorHAnsi" w:eastAsiaTheme="minorHAnsi" w:hAnsiTheme="minorHAnsi" w:cstheme="minorBidi"/>
                <w:strike/>
                <w:sz w:val="22"/>
                <w:szCs w:val="22"/>
              </w:rPr>
            </w:pPr>
          </w:p>
        </w:tc>
        <w:tc>
          <w:tcPr>
            <w:tcW w:w="1059" w:type="pct"/>
            <w:shd w:val="clear" w:color="auto" w:fill="auto"/>
          </w:tcPr>
          <w:p w14:paraId="1979216A"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guidance was updated to reflect changes/updates with the ISP Signature Form.</w:t>
            </w:r>
          </w:p>
        </w:tc>
      </w:tr>
      <w:tr w:rsidR="007C55A5" w:rsidRPr="007C55A5" w14:paraId="25B18DAC" w14:textId="77777777" w:rsidTr="00C87770">
        <w:trPr>
          <w:cantSplit/>
        </w:trPr>
        <w:tc>
          <w:tcPr>
            <w:tcW w:w="910" w:type="pct"/>
            <w:shd w:val="clear" w:color="auto" w:fill="auto"/>
          </w:tcPr>
          <w:p w14:paraId="4007F543"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ISP includes all identified medical personnel seen during the review period.</w:t>
            </w:r>
          </w:p>
        </w:tc>
        <w:tc>
          <w:tcPr>
            <w:tcW w:w="3031" w:type="pct"/>
            <w:shd w:val="clear" w:color="auto" w:fill="auto"/>
          </w:tcPr>
          <w:p w14:paraId="0C58DA51"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 xml:space="preserve">The question was moved in the sequence of questions.   </w:t>
            </w:r>
            <w:r w:rsidRPr="007C55A5">
              <w:rPr>
                <w:rFonts w:ascii="Calibri" w:hAnsi="Calibri"/>
                <w:sz w:val="22"/>
                <w:szCs w:val="22"/>
              </w:rPr>
              <w:tab/>
            </w:r>
          </w:p>
          <w:p w14:paraId="47BC1A23" w14:textId="77777777" w:rsidR="007C55A5" w:rsidRPr="007C55A5" w:rsidRDefault="007C55A5" w:rsidP="007C55A5">
            <w:pPr>
              <w:spacing w:after="160" w:line="259" w:lineRule="auto"/>
              <w:contextualSpacing/>
              <w:rPr>
                <w:rFonts w:ascii="Calibri" w:hAnsi="Calibri"/>
                <w:sz w:val="22"/>
                <w:szCs w:val="22"/>
              </w:rPr>
            </w:pPr>
          </w:p>
          <w:p w14:paraId="164379D9"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35A63819" w14:textId="77777777" w:rsidR="007C55A5" w:rsidRPr="007C55A5" w:rsidRDefault="007C55A5" w:rsidP="007C55A5">
            <w:pPr>
              <w:numPr>
                <w:ilvl w:val="0"/>
                <w:numId w:val="36"/>
              </w:numPr>
              <w:spacing w:after="160" w:line="259" w:lineRule="auto"/>
              <w:ind w:left="161" w:hanging="180"/>
              <w:contextualSpacing/>
              <w:rPr>
                <w:rFonts w:ascii="Calibri" w:eastAsiaTheme="minorHAnsi" w:hAnsi="Calibri" w:cs="Calibri"/>
                <w:sz w:val="22"/>
                <w:szCs w:val="22"/>
              </w:rPr>
            </w:pPr>
            <w:r w:rsidRPr="007C55A5">
              <w:rPr>
                <w:rFonts w:ascii="Calibri" w:eastAsiaTheme="minorHAnsi" w:hAnsi="Calibri" w:cs="Calibri"/>
                <w:sz w:val="22"/>
                <w:szCs w:val="22"/>
              </w:rPr>
              <w:t>The reviewer determines all identified medical personnel such as doctors, dentists, psychiatrists, therapists/counselors, allied health professionals, specialists, etc. seen in the review period b</w:t>
            </w:r>
            <w:r w:rsidRPr="007C55A5">
              <w:rPr>
                <w:rFonts w:asciiTheme="minorHAnsi" w:eastAsiaTheme="minorHAnsi" w:hAnsiTheme="minorHAnsi" w:cstheme="minorBidi"/>
                <w:sz w:val="22"/>
                <w:szCs w:val="22"/>
              </w:rPr>
              <w:t xml:space="preserve">ased on a review of service notes and Individual Monitoring Tools. </w:t>
            </w:r>
          </w:p>
          <w:p w14:paraId="44C2EEC0" w14:textId="77777777" w:rsidR="007C55A5" w:rsidRPr="007C55A5" w:rsidRDefault="007C55A5" w:rsidP="007C55A5">
            <w:pPr>
              <w:numPr>
                <w:ilvl w:val="0"/>
                <w:numId w:val="36"/>
              </w:numPr>
              <w:spacing w:after="160" w:line="259" w:lineRule="auto"/>
              <w:ind w:left="161" w:hanging="180"/>
              <w:contextualSpacing/>
              <w:rPr>
                <w:rFonts w:ascii="Calibri" w:eastAsiaTheme="minorHAnsi" w:hAnsi="Calibri" w:cs="Calibri"/>
                <w:sz w:val="22"/>
                <w:szCs w:val="22"/>
              </w:rPr>
            </w:pPr>
            <w:r w:rsidRPr="007C55A5">
              <w:rPr>
                <w:rFonts w:asciiTheme="minorHAnsi" w:eastAsiaTheme="minorHAnsi" w:hAnsiTheme="minorHAnsi" w:cstheme="minorBidi"/>
                <w:sz w:val="22"/>
                <w:szCs w:val="22"/>
              </w:rPr>
              <w:t>The reviewer determines if the ISP was updated with all identified medical personnel.</w:t>
            </w:r>
          </w:p>
          <w:p w14:paraId="054E0329" w14:textId="77777777" w:rsidR="007C55A5" w:rsidRPr="007C55A5" w:rsidRDefault="007C55A5" w:rsidP="007C55A5">
            <w:pPr>
              <w:numPr>
                <w:ilvl w:val="0"/>
                <w:numId w:val="36"/>
              </w:numPr>
              <w:spacing w:after="160" w:line="259" w:lineRule="auto"/>
              <w:ind w:left="161" w:hanging="180"/>
              <w:contextualSpacing/>
              <w:rPr>
                <w:rFonts w:ascii="Calibri" w:eastAsiaTheme="minorHAnsi" w:hAnsi="Calibri" w:cs="Calibri"/>
                <w:b/>
                <w:bCs/>
                <w:sz w:val="22"/>
                <w:szCs w:val="22"/>
              </w:rPr>
            </w:pPr>
            <w:r w:rsidRPr="007C55A5">
              <w:rPr>
                <w:rFonts w:ascii="Calibri" w:eastAsiaTheme="minorHAnsi" w:hAnsi="Calibri" w:cs="Calibri"/>
                <w:b/>
                <w:bCs/>
                <w:sz w:val="22"/>
                <w:szCs w:val="22"/>
              </w:rPr>
              <w:t>ISP PATH: HCSIS &gt; Plan &gt; Medical &gt; Medical Contacts.</w:t>
            </w:r>
          </w:p>
          <w:p w14:paraId="1CDBF358"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3D133A54"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question was moved to improve the flow of questions and information being reviewed. In addition, a pathway in HCSIS was added to the guidance to clarify where the needed information is located.</w:t>
            </w:r>
          </w:p>
        </w:tc>
      </w:tr>
      <w:tr w:rsidR="007C55A5" w:rsidRPr="007C55A5" w14:paraId="6A970A74" w14:textId="77777777" w:rsidTr="00C87770">
        <w:trPr>
          <w:cantSplit/>
        </w:trPr>
        <w:tc>
          <w:tcPr>
            <w:tcW w:w="910" w:type="pct"/>
            <w:shd w:val="clear" w:color="auto" w:fill="auto"/>
          </w:tcPr>
          <w:p w14:paraId="2794BB34"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individual’s identified physical and mental health care needs are addressed.</w:t>
            </w:r>
          </w:p>
          <w:p w14:paraId="0FDE8AD1" w14:textId="77777777" w:rsidR="007C55A5" w:rsidRPr="007C55A5" w:rsidRDefault="007C55A5" w:rsidP="007C55A5">
            <w:pPr>
              <w:rPr>
                <w:rFonts w:asciiTheme="minorHAnsi" w:hAnsiTheme="minorHAnsi" w:cstheme="minorHAnsi"/>
                <w:bCs/>
                <w:color w:val="000000" w:themeColor="text1"/>
                <w:sz w:val="22"/>
                <w:szCs w:val="22"/>
              </w:rPr>
            </w:pPr>
          </w:p>
        </w:tc>
        <w:tc>
          <w:tcPr>
            <w:tcW w:w="3031" w:type="pct"/>
            <w:shd w:val="clear" w:color="auto" w:fill="auto"/>
          </w:tcPr>
          <w:p w14:paraId="67802DFE"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Remediation Options:</w:t>
            </w:r>
          </w:p>
          <w:p w14:paraId="3B7160B6" w14:textId="77777777" w:rsidR="007C55A5" w:rsidRPr="007C55A5" w:rsidRDefault="007C55A5" w:rsidP="007C55A5">
            <w:pPr>
              <w:spacing w:after="160" w:line="259" w:lineRule="auto"/>
              <w:contextualSpacing/>
              <w:rPr>
                <w:rFonts w:ascii="Calibri" w:hAnsi="Calibri"/>
                <w:b/>
                <w:bCs/>
                <w:sz w:val="22"/>
                <w:szCs w:val="22"/>
              </w:rPr>
            </w:pPr>
            <w:r w:rsidRPr="007C55A5">
              <w:rPr>
                <w:rFonts w:ascii="Calibri" w:hAnsi="Calibri"/>
                <w:b/>
                <w:bCs/>
                <w:sz w:val="22"/>
                <w:szCs w:val="22"/>
              </w:rPr>
              <w:t xml:space="preserve">a. </w:t>
            </w:r>
            <w:r w:rsidRPr="007C55A5">
              <w:rPr>
                <w:b/>
                <w:bCs/>
              </w:rPr>
              <w:t xml:space="preserve"> </w:t>
            </w:r>
            <w:r w:rsidRPr="007C55A5">
              <w:rPr>
                <w:rFonts w:ascii="Calibri" w:hAnsi="Calibri"/>
                <w:b/>
                <w:bCs/>
                <w:sz w:val="22"/>
                <w:szCs w:val="22"/>
              </w:rPr>
              <w:t>SCO ensures SCO staff complete Supports Coordinator Monitoring of Residential Services 2025 training.</w:t>
            </w:r>
          </w:p>
        </w:tc>
        <w:tc>
          <w:tcPr>
            <w:tcW w:w="1059" w:type="pct"/>
            <w:shd w:val="clear" w:color="auto" w:fill="auto"/>
          </w:tcPr>
          <w:p w14:paraId="0797EE21"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 xml:space="preserve">The new remediation option was added to include a training released in 2025. </w:t>
            </w:r>
          </w:p>
        </w:tc>
      </w:tr>
      <w:tr w:rsidR="007C55A5" w:rsidRPr="007C55A5" w14:paraId="054FCA15" w14:textId="77777777" w:rsidTr="00C87770">
        <w:trPr>
          <w:cantSplit/>
        </w:trPr>
        <w:tc>
          <w:tcPr>
            <w:tcW w:w="910" w:type="pct"/>
            <w:shd w:val="clear" w:color="auto" w:fill="auto"/>
          </w:tcPr>
          <w:p w14:paraId="3F78F342"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The SCO maintains records that they notified the AE and Regional Program Manager (RPM) or the AAW Regional Office if there was imminent risk to the health &amp; welfare of the individual.</w:t>
            </w:r>
          </w:p>
        </w:tc>
        <w:tc>
          <w:tcPr>
            <w:tcW w:w="3031" w:type="pct"/>
            <w:shd w:val="clear" w:color="auto" w:fill="auto"/>
          </w:tcPr>
          <w:p w14:paraId="1E191321"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42FF9EE6" w14:textId="77777777" w:rsidR="007C55A5" w:rsidRPr="007C55A5" w:rsidRDefault="007C55A5" w:rsidP="007C55A5">
            <w:pPr>
              <w:numPr>
                <w:ilvl w:val="0"/>
                <w:numId w:val="37"/>
              </w:numPr>
              <w:spacing w:after="160" w:line="259" w:lineRule="auto"/>
              <w:ind w:left="161" w:hanging="161"/>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If there is an imminent risk, there is a need to act immediately to protect the individual from the undesired event and when necessary, taking action to first enlist the support of emergency services.</w:t>
            </w:r>
          </w:p>
          <w:p w14:paraId="637FA316" w14:textId="77777777" w:rsidR="007C55A5" w:rsidRPr="007C55A5" w:rsidRDefault="007C55A5" w:rsidP="007C55A5">
            <w:pPr>
              <w:numPr>
                <w:ilvl w:val="0"/>
                <w:numId w:val="37"/>
              </w:numPr>
              <w:spacing w:after="160" w:line="259" w:lineRule="auto"/>
              <w:ind w:left="161" w:hanging="161"/>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 xml:space="preserve">Imminent Risk is the likelihood that something adverse (serious injury or harm) is going to happen and soon. This type of risk requires immediate action before documentation of the risk. Imminent risk usually means there is a need to enlist the immediate support of others. </w:t>
            </w:r>
          </w:p>
          <w:p w14:paraId="32A07269" w14:textId="77777777" w:rsidR="007C55A5" w:rsidRPr="007C55A5" w:rsidRDefault="007C55A5" w:rsidP="007C55A5">
            <w:pPr>
              <w:spacing w:after="160" w:line="259" w:lineRule="auto"/>
              <w:ind w:left="161"/>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lastRenderedPageBreak/>
              <w:t xml:space="preserve">These can include: </w:t>
            </w:r>
          </w:p>
          <w:p w14:paraId="505203CE" w14:textId="77777777" w:rsidR="007C55A5" w:rsidRPr="007C55A5" w:rsidRDefault="007C55A5" w:rsidP="007C55A5">
            <w:pPr>
              <w:numPr>
                <w:ilvl w:val="0"/>
                <w:numId w:val="39"/>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 xml:space="preserve">Appropriate law enforcement authorities </w:t>
            </w:r>
          </w:p>
          <w:p w14:paraId="7568D19F" w14:textId="77777777" w:rsidR="007C55A5" w:rsidRPr="007C55A5" w:rsidRDefault="007C55A5" w:rsidP="007C55A5">
            <w:pPr>
              <w:numPr>
                <w:ilvl w:val="0"/>
                <w:numId w:val="39"/>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 xml:space="preserve">Emergency medical care providers </w:t>
            </w:r>
          </w:p>
          <w:p w14:paraId="513EAE28" w14:textId="77777777" w:rsidR="007C55A5" w:rsidRPr="007C55A5" w:rsidRDefault="007C55A5" w:rsidP="007C55A5">
            <w:pPr>
              <w:numPr>
                <w:ilvl w:val="0"/>
                <w:numId w:val="39"/>
              </w:num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 xml:space="preserve">APS/OAPSA (using parameters provided by APS and OAPSA) </w:t>
            </w:r>
          </w:p>
          <w:p w14:paraId="6CAC15DC" w14:textId="77777777" w:rsidR="007C55A5" w:rsidRPr="007C55A5" w:rsidRDefault="007C55A5" w:rsidP="007C55A5">
            <w:pPr>
              <w:numPr>
                <w:ilvl w:val="0"/>
                <w:numId w:val="38"/>
              </w:numPr>
              <w:spacing w:after="160" w:line="259" w:lineRule="auto"/>
              <w:ind w:left="160" w:hanging="16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The reviewer determines if the SCO notified the AE and RPM (ID/A waivers) or the AAW Regional Office (AAW) of the imminent risk based on a review of service notes </w:t>
            </w:r>
            <w:r w:rsidRPr="007C55A5">
              <w:rPr>
                <w:rFonts w:asciiTheme="minorHAnsi" w:eastAsiaTheme="minorHAnsi" w:hAnsiTheme="minorHAnsi" w:cstheme="minorBidi"/>
                <w:strike/>
                <w:sz w:val="22"/>
                <w:szCs w:val="22"/>
              </w:rPr>
              <w:t>and</w:t>
            </w:r>
            <w:r w:rsidRPr="007C55A5">
              <w:rPr>
                <w:rFonts w:asciiTheme="minorHAnsi" w:eastAsiaTheme="minorHAnsi" w:hAnsiTheme="minorHAnsi" w:cstheme="minorBidi"/>
                <w:sz w:val="22"/>
                <w:szCs w:val="22"/>
              </w:rPr>
              <w:t xml:space="preserve">, Individual Monitoring Tools, </w:t>
            </w:r>
            <w:r w:rsidRPr="007C55A5">
              <w:rPr>
                <w:rFonts w:asciiTheme="minorHAnsi" w:eastAsiaTheme="minorHAnsi" w:hAnsiTheme="minorHAnsi" w:cstheme="minorBidi"/>
                <w:b/>
                <w:bCs/>
                <w:sz w:val="22"/>
                <w:szCs w:val="22"/>
              </w:rPr>
              <w:t>and incident reports</w:t>
            </w:r>
            <w:r w:rsidRPr="007C55A5">
              <w:rPr>
                <w:rFonts w:asciiTheme="minorHAnsi" w:eastAsiaTheme="minorHAnsi" w:hAnsiTheme="minorHAnsi" w:cstheme="minorBidi"/>
                <w:sz w:val="22"/>
                <w:szCs w:val="22"/>
              </w:rPr>
              <w:t xml:space="preserve">. </w:t>
            </w:r>
          </w:p>
          <w:p w14:paraId="20CF9741" w14:textId="77777777" w:rsidR="007C55A5" w:rsidRPr="007C55A5" w:rsidRDefault="007C55A5" w:rsidP="007C55A5">
            <w:pPr>
              <w:numPr>
                <w:ilvl w:val="0"/>
                <w:numId w:val="38"/>
              </w:numPr>
              <w:spacing w:after="160" w:line="259" w:lineRule="auto"/>
              <w:ind w:left="160" w:hanging="160"/>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The reviewer should request proof of notification during the review if it is not in the record.</w:t>
            </w:r>
          </w:p>
          <w:p w14:paraId="56EA55AE" w14:textId="77777777" w:rsidR="007C55A5" w:rsidRPr="007C55A5" w:rsidRDefault="007C55A5" w:rsidP="007C55A5">
            <w:pPr>
              <w:numPr>
                <w:ilvl w:val="0"/>
                <w:numId w:val="38"/>
              </w:numPr>
              <w:spacing w:after="160" w:line="259" w:lineRule="auto"/>
              <w:ind w:left="160" w:hanging="160"/>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If the imminent risk to the health and welfare of the individual is determined a reportable incident according to the policy established in ODP Bulletin #00-21-02, the appropriate program offices should be contacted.</w:t>
            </w:r>
          </w:p>
          <w:p w14:paraId="76E5CF78"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695537EF"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guidance was updated to provide clarification in response to feedback and questions from Cycle 2.</w:t>
            </w:r>
          </w:p>
        </w:tc>
      </w:tr>
      <w:tr w:rsidR="007C55A5" w:rsidRPr="007C55A5" w14:paraId="7D11FD03" w14:textId="77777777" w:rsidTr="00C87770">
        <w:trPr>
          <w:cantSplit/>
        </w:trPr>
        <w:tc>
          <w:tcPr>
            <w:tcW w:w="910" w:type="pct"/>
            <w:shd w:val="clear" w:color="auto" w:fill="auto"/>
          </w:tcPr>
          <w:p w14:paraId="61083D93" w14:textId="77777777" w:rsidR="007C55A5" w:rsidRPr="007C55A5" w:rsidRDefault="007C55A5" w:rsidP="007C55A5">
            <w:pPr>
              <w:rPr>
                <w:rFonts w:asciiTheme="minorHAnsi" w:hAnsiTheme="minorHAnsi" w:cstheme="minorHAnsi"/>
                <w:bCs/>
                <w:strike/>
                <w:color w:val="000000" w:themeColor="text1"/>
                <w:sz w:val="22"/>
                <w:szCs w:val="22"/>
              </w:rPr>
            </w:pPr>
            <w:r w:rsidRPr="007C55A5">
              <w:rPr>
                <w:rFonts w:asciiTheme="minorHAnsi" w:hAnsiTheme="minorHAnsi" w:cstheme="minorHAnsi"/>
                <w:bCs/>
                <w:strike/>
                <w:color w:val="000000" w:themeColor="text1"/>
                <w:sz w:val="22"/>
                <w:szCs w:val="22"/>
              </w:rPr>
              <w:t>The individual’s preferences for wellness activities are documented in the ISP.</w:t>
            </w:r>
          </w:p>
          <w:p w14:paraId="142F2837" w14:textId="77777777" w:rsidR="007C55A5" w:rsidRPr="007C55A5" w:rsidRDefault="007C55A5" w:rsidP="007C55A5">
            <w:pPr>
              <w:rPr>
                <w:rFonts w:asciiTheme="minorHAnsi" w:hAnsiTheme="minorHAnsi" w:cstheme="minorHAnsi"/>
                <w:b/>
                <w:color w:val="000000" w:themeColor="text1"/>
                <w:sz w:val="22"/>
                <w:szCs w:val="22"/>
              </w:rPr>
            </w:pPr>
            <w:r w:rsidRPr="007C55A5">
              <w:rPr>
                <w:rFonts w:asciiTheme="minorHAnsi" w:hAnsiTheme="minorHAnsi" w:cstheme="minorHAnsi"/>
                <w:b/>
                <w:color w:val="000000" w:themeColor="text1"/>
                <w:sz w:val="22"/>
                <w:szCs w:val="22"/>
              </w:rPr>
              <w:t>There is evidence that the individual participates in preferred wellness activities documented in the ISP.</w:t>
            </w:r>
          </w:p>
        </w:tc>
        <w:tc>
          <w:tcPr>
            <w:tcW w:w="3031" w:type="pct"/>
            <w:shd w:val="clear" w:color="auto" w:fill="auto"/>
          </w:tcPr>
          <w:p w14:paraId="70268A76"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119AD1D2" w14:textId="77777777" w:rsidR="007C55A5" w:rsidRPr="007C55A5" w:rsidRDefault="007C55A5" w:rsidP="007C55A5">
            <w:pPr>
              <w:numPr>
                <w:ilvl w:val="0"/>
                <w:numId w:val="40"/>
              </w:numPr>
              <w:spacing w:after="160" w:line="259" w:lineRule="auto"/>
              <w:ind w:left="157" w:hanging="157"/>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The reviewer determines if the individual </w:t>
            </w:r>
            <w:r w:rsidRPr="007C55A5">
              <w:rPr>
                <w:rFonts w:asciiTheme="minorHAnsi" w:eastAsiaTheme="minorHAnsi" w:hAnsiTheme="minorHAnsi" w:cstheme="minorBidi"/>
                <w:b/>
                <w:bCs/>
                <w:sz w:val="22"/>
                <w:szCs w:val="22"/>
              </w:rPr>
              <w:t>participates in preferred wellness activities</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strike/>
                <w:sz w:val="22"/>
                <w:szCs w:val="22"/>
              </w:rPr>
              <w:t>preferences or lack of preference for wellness activities have been identified</w:t>
            </w:r>
            <w:r w:rsidRPr="007C55A5">
              <w:rPr>
                <w:rFonts w:asciiTheme="minorHAnsi" w:eastAsiaTheme="minorHAnsi" w:hAnsiTheme="minorHAnsi" w:cstheme="minorBidi"/>
                <w:sz w:val="22"/>
                <w:szCs w:val="22"/>
              </w:rPr>
              <w:t xml:space="preserve"> based on a review of service notes, and Individual Monitoring Tools and documented in the ISP. </w:t>
            </w:r>
          </w:p>
          <w:p w14:paraId="7B702FFD" w14:textId="77777777" w:rsidR="007C55A5" w:rsidRPr="007C55A5" w:rsidRDefault="007C55A5" w:rsidP="007C55A5">
            <w:pPr>
              <w:numPr>
                <w:ilvl w:val="0"/>
                <w:numId w:val="40"/>
              </w:numPr>
              <w:spacing w:after="160" w:line="259" w:lineRule="auto"/>
              <w:ind w:left="157" w:hanging="157"/>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Areas in which the individual may wish to pursue wellness may include activities from any of the domains of wellness.  The domains of wellness are: Emotional, physical, intellectual, spiritual, environmental, social, occupational, and financial.  </w:t>
            </w:r>
          </w:p>
          <w:p w14:paraId="19EE00C9"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p>
          <w:p w14:paraId="5AA0ECDE" w14:textId="77777777" w:rsidR="007C55A5" w:rsidRPr="007C55A5" w:rsidRDefault="007C55A5" w:rsidP="007C55A5">
            <w:pPr>
              <w:spacing w:after="160" w:line="259" w:lineRule="auto"/>
              <w:contextualSpacing/>
              <w:rPr>
                <w:rFonts w:asciiTheme="minorHAnsi" w:eastAsiaTheme="minorHAnsi" w:hAnsiTheme="minorHAnsi" w:cstheme="minorBidi"/>
                <w:sz w:val="22"/>
                <w:szCs w:val="22"/>
                <w:u w:val="single"/>
              </w:rPr>
            </w:pPr>
            <w:r w:rsidRPr="007C55A5">
              <w:rPr>
                <w:rFonts w:asciiTheme="minorHAnsi" w:eastAsiaTheme="minorHAnsi" w:hAnsiTheme="minorHAnsi" w:cstheme="minorBidi"/>
                <w:sz w:val="22"/>
                <w:szCs w:val="22"/>
                <w:u w:val="single"/>
              </w:rPr>
              <w:t>Response Options:</w:t>
            </w:r>
          </w:p>
          <w:p w14:paraId="6AABF649"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(Yes) </w:t>
            </w:r>
            <w:r w:rsidRPr="007C55A5">
              <w:rPr>
                <w:rFonts w:asciiTheme="minorHAnsi" w:eastAsiaTheme="minorHAnsi" w:hAnsiTheme="minorHAnsi" w:cstheme="minorBidi"/>
                <w:strike/>
                <w:sz w:val="22"/>
                <w:szCs w:val="22"/>
              </w:rPr>
              <w:t>The individual’s preferences or lack of preference for wellness activities have been documented</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There is evidence that the individual participates in preferred wellness activities.</w:t>
            </w:r>
          </w:p>
          <w:p w14:paraId="62142F1A" w14:textId="77777777" w:rsidR="007C55A5" w:rsidRPr="007C55A5" w:rsidRDefault="007C55A5" w:rsidP="007C55A5">
            <w:p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(No) </w:t>
            </w:r>
            <w:r w:rsidRPr="007C55A5">
              <w:rPr>
                <w:rFonts w:asciiTheme="minorHAnsi" w:eastAsiaTheme="minorHAnsi" w:hAnsiTheme="minorHAnsi" w:cstheme="minorBidi"/>
                <w:strike/>
                <w:sz w:val="22"/>
                <w:szCs w:val="22"/>
              </w:rPr>
              <w:t>The individual’s preferences for wellness activities have not been documented</w:t>
            </w:r>
            <w:r w:rsidRPr="007C55A5">
              <w:rPr>
                <w:rFonts w:asciiTheme="minorHAnsi" w:eastAsiaTheme="minorHAnsi" w:hAnsiTheme="minorHAnsi" w:cstheme="minorBidi"/>
                <w:sz w:val="22"/>
                <w:szCs w:val="22"/>
              </w:rPr>
              <w:t xml:space="preserve"> </w:t>
            </w:r>
            <w:r w:rsidRPr="007C55A5">
              <w:rPr>
                <w:rFonts w:asciiTheme="minorHAnsi" w:eastAsiaTheme="minorHAnsi" w:hAnsiTheme="minorHAnsi" w:cstheme="minorBidi"/>
                <w:b/>
                <w:bCs/>
                <w:sz w:val="22"/>
                <w:szCs w:val="22"/>
              </w:rPr>
              <w:t>There is no evidence that the individual participates in preferred wellness activities.</w:t>
            </w:r>
          </w:p>
          <w:p w14:paraId="3B5FD774" w14:textId="77777777" w:rsidR="007C55A5" w:rsidRPr="007C55A5" w:rsidRDefault="007C55A5" w:rsidP="007C55A5">
            <w:pPr>
              <w:spacing w:after="160" w:line="259" w:lineRule="auto"/>
              <w:contextualSpacing/>
              <w:rPr>
                <w:rFonts w:asciiTheme="minorHAnsi" w:eastAsiaTheme="minorHAnsi" w:hAnsiTheme="minorHAnsi" w:cstheme="minorBidi"/>
                <w:b/>
                <w:bCs/>
                <w:sz w:val="22"/>
                <w:szCs w:val="22"/>
              </w:rPr>
            </w:pPr>
            <w:r w:rsidRPr="007C55A5">
              <w:rPr>
                <w:rFonts w:asciiTheme="minorHAnsi" w:eastAsiaTheme="minorHAnsi" w:hAnsiTheme="minorHAnsi" w:cstheme="minorBidi"/>
                <w:b/>
                <w:bCs/>
                <w:sz w:val="22"/>
                <w:szCs w:val="22"/>
              </w:rPr>
              <w:t>(N/A) The individual’s lack of preference for wellness activities has been documented.</w:t>
            </w:r>
          </w:p>
          <w:p w14:paraId="66D96344"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3CC217A6"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question, guidance, and response options were updated to provide clarification in response to feedback and questions as well as data analysis from Cycle 2</w:t>
            </w:r>
          </w:p>
        </w:tc>
      </w:tr>
      <w:tr w:rsidR="007C55A5" w:rsidRPr="007C55A5" w14:paraId="392125F7" w14:textId="77777777" w:rsidTr="00C87770">
        <w:trPr>
          <w:cantSplit/>
        </w:trPr>
        <w:tc>
          <w:tcPr>
            <w:tcW w:w="910" w:type="pct"/>
            <w:shd w:val="clear" w:color="auto" w:fill="auto"/>
          </w:tcPr>
          <w:p w14:paraId="362467C2"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t>**If the individual has complex needs, the SC ensured there are strategies for supports in place to address those needs.</w:t>
            </w:r>
          </w:p>
        </w:tc>
        <w:tc>
          <w:tcPr>
            <w:tcW w:w="3031" w:type="pct"/>
            <w:shd w:val="clear" w:color="auto" w:fill="auto"/>
          </w:tcPr>
          <w:p w14:paraId="2DAD4722"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6B8EAC08" w14:textId="77777777" w:rsidR="007C55A5" w:rsidRPr="007C55A5" w:rsidRDefault="007C55A5" w:rsidP="007C55A5">
            <w:pPr>
              <w:spacing w:line="259" w:lineRule="auto"/>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For individuals in an ID/A waiver:</w:t>
            </w:r>
          </w:p>
          <w:p w14:paraId="5B6A9016" w14:textId="77777777" w:rsidR="007C55A5" w:rsidRPr="007C55A5" w:rsidRDefault="007C55A5" w:rsidP="007C55A5">
            <w:pPr>
              <w:numPr>
                <w:ilvl w:val="0"/>
                <w:numId w:val="41"/>
              </w:numPr>
              <w:spacing w:after="160" w:line="259" w:lineRule="auto"/>
              <w:ind w:left="166" w:hanging="166"/>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The reviewer determines if the individual has complex needs based on a review of service notes, Individual Monitoring Tools, </w:t>
            </w:r>
            <w:r w:rsidRPr="007C55A5">
              <w:rPr>
                <w:rFonts w:asciiTheme="minorHAnsi" w:eastAsiaTheme="minorHAnsi" w:hAnsiTheme="minorHAnsi" w:cstheme="minorBidi"/>
                <w:b/>
                <w:bCs/>
                <w:sz w:val="22"/>
                <w:szCs w:val="22"/>
              </w:rPr>
              <w:t xml:space="preserve">SIS, </w:t>
            </w:r>
            <w:r w:rsidRPr="007C55A5">
              <w:rPr>
                <w:rFonts w:asciiTheme="minorHAnsi" w:eastAsiaTheme="minorHAnsi" w:hAnsiTheme="minorHAnsi" w:cstheme="minorBidi"/>
                <w:sz w:val="22"/>
                <w:szCs w:val="22"/>
              </w:rPr>
              <w:t>and ISP.</w:t>
            </w:r>
          </w:p>
          <w:p w14:paraId="22268C76" w14:textId="77777777" w:rsidR="007C55A5" w:rsidRPr="007C55A5" w:rsidRDefault="007C55A5" w:rsidP="007C55A5">
            <w:pPr>
              <w:numPr>
                <w:ilvl w:val="0"/>
                <w:numId w:val="41"/>
              </w:numPr>
              <w:spacing w:after="160" w:line="259" w:lineRule="auto"/>
              <w:ind w:left="166" w:hanging="166"/>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Complex needs are multiple (2 or more) needs across personal, physical, mental, social, and financial well-being that require significant attention or resources. This can include 2 or more needs in one area and should be individualized.</w:t>
            </w:r>
          </w:p>
          <w:p w14:paraId="3BE756FF"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lastRenderedPageBreak/>
              <w:t>Examples:</w:t>
            </w:r>
          </w:p>
          <w:p w14:paraId="35013D18" w14:textId="77777777" w:rsidR="007C55A5" w:rsidRPr="007C55A5" w:rsidRDefault="007C55A5" w:rsidP="007C55A5">
            <w:pPr>
              <w:numPr>
                <w:ilvl w:val="1"/>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Medical complexity</w:t>
            </w:r>
          </w:p>
          <w:p w14:paraId="0B918E00" w14:textId="77777777" w:rsidR="007C55A5" w:rsidRPr="007C55A5" w:rsidRDefault="007C55A5" w:rsidP="007C55A5">
            <w:pPr>
              <w:numPr>
                <w:ilvl w:val="1"/>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Socioeconomic factors</w:t>
            </w:r>
          </w:p>
          <w:p w14:paraId="6A014607" w14:textId="77777777" w:rsidR="007C55A5" w:rsidRPr="007C55A5" w:rsidRDefault="007C55A5" w:rsidP="007C55A5">
            <w:pPr>
              <w:numPr>
                <w:ilvl w:val="1"/>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Mental illness</w:t>
            </w:r>
          </w:p>
          <w:p w14:paraId="4DE864F1" w14:textId="77777777" w:rsidR="007C55A5" w:rsidRPr="007C55A5" w:rsidRDefault="007C55A5" w:rsidP="007C55A5">
            <w:pPr>
              <w:numPr>
                <w:ilvl w:val="1"/>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Behaviors and traits</w:t>
            </w:r>
          </w:p>
          <w:p w14:paraId="677548B1" w14:textId="77777777" w:rsidR="007C55A5" w:rsidRPr="007C55A5" w:rsidRDefault="007C55A5" w:rsidP="007C55A5">
            <w:pPr>
              <w:spacing w:line="259" w:lineRule="auto"/>
              <w:rPr>
                <w:rFonts w:asciiTheme="minorHAnsi" w:eastAsiaTheme="minorHAnsi" w:hAnsiTheme="minorHAnsi" w:cstheme="minorBidi"/>
                <w:b/>
                <w:bCs/>
                <w:sz w:val="22"/>
                <w:szCs w:val="22"/>
              </w:rPr>
            </w:pPr>
          </w:p>
          <w:p w14:paraId="197291A9" w14:textId="77777777" w:rsidR="007C55A5" w:rsidRPr="007C55A5" w:rsidRDefault="007C55A5" w:rsidP="007C55A5">
            <w:pPr>
              <w:spacing w:line="259" w:lineRule="auto"/>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For individuals in the AAW:</w:t>
            </w:r>
          </w:p>
          <w:p w14:paraId="5B4AAE53" w14:textId="77777777" w:rsidR="007C55A5" w:rsidRPr="007C55A5" w:rsidRDefault="007C55A5" w:rsidP="007C55A5">
            <w:pPr>
              <w:numPr>
                <w:ilvl w:val="0"/>
                <w:numId w:val="41"/>
              </w:numPr>
              <w:spacing w:after="160" w:line="259" w:lineRule="auto"/>
              <w:ind w:left="166" w:hanging="166"/>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The reviewer determines if the individual has complex needs based on a review of the most current PRE.</w:t>
            </w:r>
          </w:p>
          <w:p w14:paraId="5B0E8D41" w14:textId="77777777" w:rsidR="007C55A5" w:rsidRPr="007C55A5" w:rsidRDefault="007C55A5" w:rsidP="007C55A5">
            <w:pPr>
              <w:numPr>
                <w:ilvl w:val="0"/>
                <w:numId w:val="41"/>
              </w:numPr>
              <w:spacing w:after="160" w:line="259" w:lineRule="auto"/>
              <w:ind w:left="166" w:hanging="166"/>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Complex needs are needs in any of the following domains:</w:t>
            </w:r>
          </w:p>
          <w:p w14:paraId="584DCE0E"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Law Enforcement contact and accused of or being charged with a crime</w:t>
            </w:r>
          </w:p>
          <w:p w14:paraId="3BE6C7F4"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Risk of Harm to Self/Others</w:t>
            </w:r>
          </w:p>
          <w:p w14:paraId="1F919F74"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Unstable Living Environment</w:t>
            </w:r>
          </w:p>
          <w:p w14:paraId="309EE761"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Dysfunctional or absence of Natural Supports</w:t>
            </w:r>
          </w:p>
          <w:p w14:paraId="5B1F3D97"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Substance Use</w:t>
            </w:r>
          </w:p>
          <w:p w14:paraId="588AC363"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Chronic Medical Conditions</w:t>
            </w:r>
          </w:p>
          <w:p w14:paraId="5E769EA1"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Stressful Life Events</w:t>
            </w:r>
          </w:p>
          <w:p w14:paraId="07B07563" w14:textId="77777777" w:rsidR="007C55A5" w:rsidRPr="007C55A5" w:rsidRDefault="007C55A5" w:rsidP="007C55A5">
            <w:pPr>
              <w:numPr>
                <w:ilvl w:val="0"/>
                <w:numId w:val="41"/>
              </w:numPr>
              <w:spacing w:after="160" w:line="259" w:lineRule="auto"/>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Co-occurring Mental Health Diagnosis</w:t>
            </w:r>
          </w:p>
          <w:p w14:paraId="179403DA" w14:textId="77777777" w:rsidR="007C55A5" w:rsidRPr="007C55A5" w:rsidRDefault="007C55A5" w:rsidP="007C55A5">
            <w:pPr>
              <w:numPr>
                <w:ilvl w:val="0"/>
                <w:numId w:val="41"/>
              </w:numPr>
              <w:spacing w:after="160" w:line="259" w:lineRule="auto"/>
              <w:ind w:left="166" w:hanging="166"/>
              <w:contextualSpacing/>
              <w:rPr>
                <w:rFonts w:asciiTheme="minorHAnsi" w:eastAsiaTheme="minorHAnsi" w:hAnsiTheme="minorHAnsi" w:cstheme="minorBidi"/>
                <w:sz w:val="22"/>
                <w:szCs w:val="22"/>
              </w:rPr>
            </w:pPr>
            <w:r w:rsidRPr="007C55A5">
              <w:rPr>
                <w:rFonts w:asciiTheme="minorHAnsi" w:eastAsiaTheme="minorHAnsi" w:hAnsiTheme="minorHAnsi" w:cstheme="minorBidi"/>
                <w:sz w:val="22"/>
                <w:szCs w:val="22"/>
              </w:rPr>
              <w:t xml:space="preserve">The reviewer determines if strategies for supports are in place to address identified complex needs based on a review of service notes, Individual Monitoring Tools, ISP, and the most current PRE (AAW).  </w:t>
            </w:r>
          </w:p>
          <w:p w14:paraId="24646E1B"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3BE0C638"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lastRenderedPageBreak/>
              <w:t>The Support Intensity Scale (SIS) assessment was added to the guidance as a source for identifying complex needs in the ID/A waivers.</w:t>
            </w:r>
          </w:p>
        </w:tc>
      </w:tr>
      <w:tr w:rsidR="007C55A5" w:rsidRPr="007C55A5" w14:paraId="6EAE1EA7" w14:textId="77777777" w:rsidTr="00C87770">
        <w:trPr>
          <w:cantSplit/>
        </w:trPr>
        <w:tc>
          <w:tcPr>
            <w:tcW w:w="910" w:type="pct"/>
            <w:shd w:val="clear" w:color="auto" w:fill="auto"/>
          </w:tcPr>
          <w:p w14:paraId="47BA437B"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lastRenderedPageBreak/>
              <w:t>The SCO ensures all reportable incidents are documented in the Enterprise Incident Management (EIM) system as required.</w:t>
            </w:r>
          </w:p>
        </w:tc>
        <w:tc>
          <w:tcPr>
            <w:tcW w:w="3031" w:type="pct"/>
            <w:shd w:val="clear" w:color="auto" w:fill="auto"/>
          </w:tcPr>
          <w:p w14:paraId="4FBB9BDA"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Guidance:</w:t>
            </w:r>
          </w:p>
          <w:p w14:paraId="6B56CFB0" w14:textId="77777777" w:rsidR="007C55A5" w:rsidRPr="007C55A5" w:rsidRDefault="007C55A5" w:rsidP="007C55A5">
            <w:pPr>
              <w:numPr>
                <w:ilvl w:val="0"/>
                <w:numId w:val="21"/>
              </w:numPr>
              <w:spacing w:after="160" w:line="259" w:lineRule="auto"/>
              <w:ind w:left="160" w:hanging="180"/>
              <w:contextualSpacing/>
              <w:rPr>
                <w:rFonts w:ascii="Calibri" w:hAnsi="Calibri"/>
                <w:sz w:val="22"/>
                <w:szCs w:val="22"/>
              </w:rPr>
            </w:pPr>
            <w:r w:rsidRPr="007C55A5">
              <w:rPr>
                <w:rFonts w:ascii="Calibri" w:hAnsi="Calibri"/>
                <w:sz w:val="22"/>
                <w:szCs w:val="22"/>
              </w:rPr>
              <w:t xml:space="preserve">The reviewer determines if there were reportable incidents based on a review of service notes, Individual Monitoring Tools, </w:t>
            </w:r>
            <w:r w:rsidRPr="007C55A5">
              <w:rPr>
                <w:rFonts w:ascii="Calibri" w:hAnsi="Calibri"/>
                <w:b/>
                <w:bCs/>
                <w:sz w:val="22"/>
                <w:szCs w:val="22"/>
              </w:rPr>
              <w:t>Pulselight (available to ODP staff only)</w:t>
            </w:r>
            <w:r w:rsidRPr="007C55A5">
              <w:rPr>
                <w:rFonts w:ascii="Calibri" w:hAnsi="Calibri"/>
                <w:sz w:val="22"/>
                <w:szCs w:val="22"/>
              </w:rPr>
              <w:t xml:space="preserve">, and other available documentation.  The reviewer will determine if each reportable incident was documented in EIM.  </w:t>
            </w:r>
          </w:p>
          <w:p w14:paraId="7C6A7670" w14:textId="77777777" w:rsidR="007C55A5" w:rsidRPr="007C55A5" w:rsidRDefault="007C55A5" w:rsidP="007C55A5">
            <w:pPr>
              <w:numPr>
                <w:ilvl w:val="0"/>
                <w:numId w:val="21"/>
              </w:numPr>
              <w:spacing w:after="160" w:line="259" w:lineRule="auto"/>
              <w:ind w:left="160" w:hanging="180"/>
              <w:contextualSpacing/>
              <w:rPr>
                <w:rFonts w:ascii="Calibri" w:hAnsi="Calibri"/>
                <w:sz w:val="22"/>
                <w:szCs w:val="22"/>
              </w:rPr>
            </w:pPr>
            <w:r w:rsidRPr="007C55A5">
              <w:rPr>
                <w:rFonts w:ascii="Calibri" w:hAnsi="Calibri"/>
                <w:sz w:val="22"/>
                <w:szCs w:val="22"/>
              </w:rPr>
              <w:t xml:space="preserve">The reviewer will need to determine if the SCO recognized and/or was made aware of the need to document the incident(s) in EIM by an examination of all available documentation.  The record must reflect the steps taken in order to ensure the incident report is entered in a timely manner by the entity responsible for reporting the incident in EIM. </w:t>
            </w:r>
          </w:p>
          <w:p w14:paraId="1B4EAF49" w14:textId="77777777" w:rsidR="007C55A5" w:rsidRPr="007C55A5" w:rsidRDefault="007C55A5" w:rsidP="007C55A5">
            <w:pPr>
              <w:numPr>
                <w:ilvl w:val="0"/>
                <w:numId w:val="21"/>
              </w:numPr>
              <w:spacing w:after="160" w:line="259" w:lineRule="auto"/>
              <w:ind w:left="160" w:hanging="180"/>
              <w:contextualSpacing/>
              <w:rPr>
                <w:rFonts w:ascii="Calibri" w:hAnsi="Calibri"/>
                <w:sz w:val="22"/>
                <w:szCs w:val="22"/>
              </w:rPr>
            </w:pPr>
            <w:r w:rsidRPr="007C55A5">
              <w:rPr>
                <w:rFonts w:ascii="Calibri" w:hAnsi="Calibri"/>
                <w:sz w:val="22"/>
                <w:szCs w:val="22"/>
              </w:rPr>
              <w:t xml:space="preserve">If the SCO notified a Provider of the need to enter an incident and the Provider failed to do so, the SCO is required to elevate this issue to the County ID Program/AE/BSASP Regional Office.  </w:t>
            </w:r>
          </w:p>
          <w:p w14:paraId="34A73C17"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0EB91D85"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Pulselight was added to the guidance as a source for identifying reportable incidents.</w:t>
            </w:r>
          </w:p>
        </w:tc>
      </w:tr>
      <w:tr w:rsidR="007C55A5" w:rsidRPr="007C55A5" w14:paraId="7E36C823" w14:textId="77777777" w:rsidTr="00C87770">
        <w:trPr>
          <w:cantSplit/>
        </w:trPr>
        <w:tc>
          <w:tcPr>
            <w:tcW w:w="910" w:type="pct"/>
            <w:shd w:val="clear" w:color="auto" w:fill="auto"/>
          </w:tcPr>
          <w:p w14:paraId="28DAD45F" w14:textId="77777777" w:rsidR="007C55A5" w:rsidRPr="007C55A5" w:rsidRDefault="007C55A5" w:rsidP="007C55A5">
            <w:pPr>
              <w:rPr>
                <w:rFonts w:asciiTheme="minorHAnsi" w:hAnsiTheme="minorHAnsi" w:cstheme="minorHAnsi"/>
                <w:bCs/>
                <w:color w:val="000000" w:themeColor="text1"/>
                <w:sz w:val="22"/>
                <w:szCs w:val="22"/>
              </w:rPr>
            </w:pPr>
            <w:r w:rsidRPr="007C55A5">
              <w:rPr>
                <w:rFonts w:asciiTheme="minorHAnsi" w:hAnsiTheme="minorHAnsi" w:cstheme="minorHAnsi"/>
                <w:bCs/>
                <w:color w:val="000000" w:themeColor="text1"/>
                <w:sz w:val="22"/>
                <w:szCs w:val="22"/>
              </w:rPr>
              <w:lastRenderedPageBreak/>
              <w:t xml:space="preserve">The SCO educates individual based on the circumstances of incidents for which the SCO is required to file in EIM.  </w:t>
            </w:r>
          </w:p>
          <w:p w14:paraId="6E1202F8" w14:textId="77777777" w:rsidR="007C55A5" w:rsidRPr="007C55A5" w:rsidRDefault="007C55A5" w:rsidP="007C55A5">
            <w:pPr>
              <w:rPr>
                <w:rFonts w:asciiTheme="minorHAnsi" w:hAnsiTheme="minorHAnsi" w:cstheme="minorHAnsi"/>
                <w:bCs/>
                <w:color w:val="000000" w:themeColor="text1"/>
                <w:sz w:val="22"/>
                <w:szCs w:val="22"/>
              </w:rPr>
            </w:pPr>
          </w:p>
          <w:p w14:paraId="4408E8B8" w14:textId="77777777" w:rsidR="007C55A5" w:rsidRPr="007C55A5" w:rsidRDefault="007C55A5" w:rsidP="007C55A5">
            <w:pPr>
              <w:rPr>
                <w:rFonts w:asciiTheme="minorHAnsi" w:hAnsiTheme="minorHAnsi" w:cstheme="minorHAnsi"/>
                <w:bCs/>
                <w:strike/>
                <w:color w:val="000000" w:themeColor="text1"/>
                <w:sz w:val="22"/>
                <w:szCs w:val="22"/>
              </w:rPr>
            </w:pPr>
            <w:r w:rsidRPr="007C55A5">
              <w:rPr>
                <w:rFonts w:asciiTheme="minorHAnsi" w:hAnsiTheme="minorHAnsi" w:cstheme="minorHAnsi"/>
                <w:bCs/>
                <w:strike/>
                <w:color w:val="000000" w:themeColor="text1"/>
                <w:sz w:val="22"/>
                <w:szCs w:val="22"/>
              </w:rPr>
              <w:t>Non-Scored</w:t>
            </w:r>
          </w:p>
        </w:tc>
        <w:tc>
          <w:tcPr>
            <w:tcW w:w="3031" w:type="pct"/>
            <w:shd w:val="clear" w:color="auto" w:fill="auto"/>
          </w:tcPr>
          <w:p w14:paraId="24D4A1CE" w14:textId="77777777" w:rsidR="007C55A5" w:rsidRPr="007C55A5" w:rsidRDefault="007C55A5" w:rsidP="007C55A5">
            <w:pPr>
              <w:spacing w:after="160" w:line="259" w:lineRule="auto"/>
              <w:contextualSpacing/>
              <w:rPr>
                <w:rFonts w:ascii="Calibri" w:hAnsi="Calibri"/>
                <w:sz w:val="22"/>
                <w:szCs w:val="22"/>
                <w:u w:val="single"/>
              </w:rPr>
            </w:pPr>
            <w:r w:rsidRPr="007C55A5">
              <w:rPr>
                <w:rFonts w:ascii="Calibri" w:hAnsi="Calibri"/>
                <w:sz w:val="22"/>
                <w:szCs w:val="22"/>
                <w:u w:val="single"/>
              </w:rPr>
              <w:t xml:space="preserve">Response Options: </w:t>
            </w:r>
          </w:p>
          <w:p w14:paraId="0C500FD7"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(Yes) There is evidence that the individual was offered and educated about the circumstances of all incidents reported in the EIM system by the SCO.</w:t>
            </w:r>
          </w:p>
          <w:p w14:paraId="767C60D3"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trike/>
                <w:sz w:val="22"/>
                <w:szCs w:val="22"/>
              </w:rPr>
              <w:t>(Yes) There is evidence that the individual was offered education about the circumstances of all incidents reported in the EIM system by the SCO but refused the information.</w:t>
            </w:r>
            <w:r w:rsidRPr="007C55A5">
              <w:rPr>
                <w:rFonts w:ascii="Calibri" w:hAnsi="Calibri"/>
                <w:sz w:val="22"/>
                <w:szCs w:val="22"/>
              </w:rPr>
              <w:t xml:space="preserve">  </w:t>
            </w:r>
          </w:p>
          <w:p w14:paraId="1C9B87EC"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(No) There is no evidence that the individual was offered and/or educated about the circumstances of all incidents reported in the EIM system by the SCO.</w:t>
            </w:r>
          </w:p>
          <w:p w14:paraId="15BA3996" w14:textId="77777777" w:rsidR="007C55A5" w:rsidRPr="007C55A5" w:rsidRDefault="007C55A5" w:rsidP="007C55A5">
            <w:pPr>
              <w:spacing w:after="160" w:line="259" w:lineRule="auto"/>
              <w:contextualSpacing/>
              <w:rPr>
                <w:rFonts w:ascii="Calibri" w:hAnsi="Calibri"/>
                <w:sz w:val="22"/>
                <w:szCs w:val="22"/>
              </w:rPr>
            </w:pPr>
            <w:r w:rsidRPr="007C55A5">
              <w:rPr>
                <w:rFonts w:ascii="Calibri" w:hAnsi="Calibri"/>
                <w:sz w:val="22"/>
                <w:szCs w:val="22"/>
              </w:rPr>
              <w:t>(N/A) The individual did not have incidents for which the SCO is required to file in EIM during the review period.</w:t>
            </w:r>
          </w:p>
          <w:p w14:paraId="243FE298" w14:textId="77777777" w:rsidR="007C55A5" w:rsidRPr="007C55A5" w:rsidRDefault="007C55A5" w:rsidP="007C55A5">
            <w:pPr>
              <w:spacing w:after="160" w:line="259" w:lineRule="auto"/>
              <w:contextualSpacing/>
              <w:rPr>
                <w:rFonts w:ascii="Calibri" w:hAnsi="Calibri"/>
                <w:sz w:val="22"/>
                <w:szCs w:val="22"/>
              </w:rPr>
            </w:pPr>
          </w:p>
        </w:tc>
        <w:tc>
          <w:tcPr>
            <w:tcW w:w="1059" w:type="pct"/>
            <w:shd w:val="clear" w:color="auto" w:fill="auto"/>
          </w:tcPr>
          <w:p w14:paraId="41E4B66A" w14:textId="77777777" w:rsidR="007C55A5" w:rsidRPr="007C55A5" w:rsidRDefault="007C55A5" w:rsidP="007C55A5">
            <w:pPr>
              <w:rPr>
                <w:rFonts w:asciiTheme="minorHAnsi" w:hAnsiTheme="minorHAnsi" w:cstheme="minorHAnsi"/>
                <w:sz w:val="22"/>
                <w:szCs w:val="22"/>
              </w:rPr>
            </w:pPr>
            <w:r w:rsidRPr="007C55A5">
              <w:rPr>
                <w:rFonts w:asciiTheme="minorHAnsi" w:hAnsiTheme="minorHAnsi" w:cstheme="minorHAnsi"/>
                <w:sz w:val="22"/>
                <w:szCs w:val="22"/>
              </w:rPr>
              <w:t>The question was changed from “Non-Scored” to “Scored” to include remediation options. In addition, the second “Yes” response was removed in response to data analysis from Cycle 2.</w:t>
            </w:r>
          </w:p>
        </w:tc>
      </w:tr>
      <w:bookmarkEnd w:id="2"/>
    </w:tbl>
    <w:p w14:paraId="16A8D96F" w14:textId="77777777" w:rsidR="007C55A5" w:rsidRPr="007C55A5" w:rsidRDefault="007C55A5" w:rsidP="007C55A5">
      <w:pPr>
        <w:rPr>
          <w:rFonts w:asciiTheme="minorHAnsi" w:hAnsiTheme="minorHAnsi" w:cstheme="minorHAnsi"/>
          <w:sz w:val="22"/>
          <w:szCs w:val="22"/>
        </w:rPr>
      </w:pPr>
    </w:p>
    <w:p w14:paraId="322A47F0" w14:textId="77777777" w:rsidR="00E62D1D" w:rsidRDefault="00E62D1D" w:rsidP="00ED4374">
      <w:pPr>
        <w:ind w:left="432" w:hanging="432"/>
        <w:rPr>
          <w:rFonts w:asciiTheme="minorHAnsi" w:hAnsiTheme="minorHAnsi" w:cstheme="minorHAnsi"/>
          <w:color w:val="000000" w:themeColor="text1"/>
          <w:sz w:val="22"/>
          <w:szCs w:val="22"/>
        </w:rPr>
      </w:pPr>
    </w:p>
    <w:p w14:paraId="4B8F5FAF" w14:textId="77777777" w:rsidR="00E62D1D" w:rsidRDefault="00E62D1D" w:rsidP="00ED4374">
      <w:pPr>
        <w:ind w:left="432" w:hanging="432"/>
        <w:rPr>
          <w:rFonts w:asciiTheme="minorHAnsi" w:hAnsiTheme="minorHAnsi" w:cstheme="minorHAnsi"/>
          <w:color w:val="000000" w:themeColor="text1"/>
          <w:sz w:val="22"/>
          <w:szCs w:val="22"/>
        </w:rPr>
      </w:pPr>
    </w:p>
    <w:p w14:paraId="51CCBE14" w14:textId="77777777" w:rsidR="00E62D1D" w:rsidRDefault="00E62D1D" w:rsidP="00ED4374">
      <w:pPr>
        <w:ind w:left="432" w:hanging="432"/>
        <w:rPr>
          <w:rFonts w:asciiTheme="minorHAnsi" w:hAnsiTheme="minorHAnsi" w:cstheme="minorHAnsi"/>
          <w:color w:val="000000" w:themeColor="text1"/>
          <w:sz w:val="22"/>
          <w:szCs w:val="22"/>
        </w:rPr>
      </w:pPr>
    </w:p>
    <w:bookmarkEnd w:id="0"/>
    <w:p w14:paraId="6D522903" w14:textId="77777777" w:rsidR="00E62D1D" w:rsidRDefault="00E62D1D" w:rsidP="00ED4374">
      <w:pPr>
        <w:ind w:left="432" w:hanging="432"/>
        <w:rPr>
          <w:rFonts w:asciiTheme="minorHAnsi" w:hAnsiTheme="minorHAnsi" w:cstheme="minorHAnsi"/>
          <w:color w:val="000000" w:themeColor="text1"/>
          <w:sz w:val="22"/>
          <w:szCs w:val="22"/>
        </w:rPr>
      </w:pPr>
    </w:p>
    <w:sectPr w:rsidR="00E62D1D" w:rsidSect="00A47600">
      <w:headerReference w:type="default" r:id="rId11"/>
      <w:footerReference w:type="even" r:id="rId12"/>
      <w:footerReference w:type="default" r:id="rId13"/>
      <w:pgSz w:w="2016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6345" w14:textId="77777777" w:rsidR="003F573B" w:rsidRDefault="003F573B" w:rsidP="008A4C7C">
      <w:r>
        <w:separator/>
      </w:r>
    </w:p>
  </w:endnote>
  <w:endnote w:type="continuationSeparator" w:id="0">
    <w:p w14:paraId="7E3A2156" w14:textId="77777777" w:rsidR="003F573B" w:rsidRDefault="003F573B" w:rsidP="008A4C7C">
      <w:r>
        <w:continuationSeparator/>
      </w:r>
    </w:p>
  </w:endnote>
  <w:endnote w:type="continuationNotice" w:id="1">
    <w:p w14:paraId="720152AC" w14:textId="77777777" w:rsidR="003F573B" w:rsidRDefault="003F5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4376" w14:textId="104E58C6" w:rsidR="00272CEA" w:rsidRDefault="00272CEA" w:rsidP="00CE12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2D4A">
      <w:rPr>
        <w:rStyle w:val="PageNumber"/>
        <w:noProof/>
      </w:rPr>
      <w:t>6</w:t>
    </w:r>
    <w:r>
      <w:rPr>
        <w:rStyle w:val="PageNumber"/>
      </w:rPr>
      <w:fldChar w:fldCharType="end"/>
    </w:r>
  </w:p>
  <w:p w14:paraId="7CA03AF2" w14:textId="77777777" w:rsidR="00272CEA" w:rsidRDefault="00272CEA" w:rsidP="00272C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3107495"/>
      <w:docPartObj>
        <w:docPartGallery w:val="Page Numbers (Bottom of Page)"/>
        <w:docPartUnique/>
      </w:docPartObj>
    </w:sdtPr>
    <w:sdtContent>
      <w:p w14:paraId="559ECE52" w14:textId="7DEC75C6" w:rsidR="00272CEA" w:rsidRDefault="00272CEA" w:rsidP="00CE12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5123F6" w14:textId="3D7FE630" w:rsidR="54C750A4" w:rsidRDefault="54C750A4" w:rsidP="54C750A4">
    <w:pPr>
      <w:pStyle w:val="Footer"/>
      <w:ind w:right="360"/>
      <w:rPr>
        <w:sz w:val="18"/>
        <w:szCs w:val="18"/>
      </w:rPr>
    </w:pPr>
    <w:r w:rsidRPr="54C750A4">
      <w:rPr>
        <w:sz w:val="18"/>
        <w:szCs w:val="18"/>
      </w:rPr>
      <w:t>Updated 6/</w:t>
    </w:r>
    <w:r w:rsidR="00F20314">
      <w:rPr>
        <w:sz w:val="18"/>
        <w:szCs w:val="18"/>
      </w:rPr>
      <w:t>1</w:t>
    </w:r>
    <w:r w:rsidR="007A2BE5">
      <w:rPr>
        <w:sz w:val="18"/>
        <w:szCs w:val="18"/>
      </w:rPr>
      <w:t>3</w:t>
    </w:r>
    <w:r w:rsidRPr="54C750A4">
      <w:rPr>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3693" w14:textId="77777777" w:rsidR="003F573B" w:rsidRDefault="003F573B" w:rsidP="008A4C7C">
      <w:r>
        <w:separator/>
      </w:r>
    </w:p>
  </w:footnote>
  <w:footnote w:type="continuationSeparator" w:id="0">
    <w:p w14:paraId="66F64FCE" w14:textId="77777777" w:rsidR="003F573B" w:rsidRDefault="003F573B" w:rsidP="008A4C7C">
      <w:r>
        <w:continuationSeparator/>
      </w:r>
    </w:p>
  </w:footnote>
  <w:footnote w:type="continuationNotice" w:id="1">
    <w:p w14:paraId="193D6FF1" w14:textId="77777777" w:rsidR="003F573B" w:rsidRDefault="003F5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760"/>
      <w:gridCol w:w="5760"/>
      <w:gridCol w:w="5760"/>
    </w:tblGrid>
    <w:tr w:rsidR="54C750A4" w14:paraId="13EBE354" w14:textId="77777777" w:rsidTr="54C750A4">
      <w:trPr>
        <w:trHeight w:val="300"/>
      </w:trPr>
      <w:tc>
        <w:tcPr>
          <w:tcW w:w="5760" w:type="dxa"/>
        </w:tcPr>
        <w:p w14:paraId="352F3A9D" w14:textId="21DD240E" w:rsidR="54C750A4" w:rsidRDefault="54C750A4" w:rsidP="54C750A4">
          <w:pPr>
            <w:pStyle w:val="Header"/>
            <w:ind w:left="-115"/>
          </w:pPr>
        </w:p>
      </w:tc>
      <w:tc>
        <w:tcPr>
          <w:tcW w:w="5760" w:type="dxa"/>
        </w:tcPr>
        <w:p w14:paraId="5D4F053C" w14:textId="04721271" w:rsidR="54C750A4" w:rsidRDefault="54C750A4" w:rsidP="54C750A4">
          <w:pPr>
            <w:pStyle w:val="Header"/>
            <w:jc w:val="center"/>
          </w:pPr>
        </w:p>
      </w:tc>
      <w:tc>
        <w:tcPr>
          <w:tcW w:w="5760" w:type="dxa"/>
        </w:tcPr>
        <w:p w14:paraId="6EACDFF2" w14:textId="2B4395AC" w:rsidR="54C750A4" w:rsidRDefault="54C750A4" w:rsidP="54C750A4">
          <w:pPr>
            <w:pStyle w:val="Header"/>
            <w:ind w:right="-115"/>
            <w:jc w:val="right"/>
          </w:pPr>
        </w:p>
      </w:tc>
    </w:tr>
  </w:tbl>
  <w:p w14:paraId="1E4AAA9A" w14:textId="735A222A" w:rsidR="54C750A4" w:rsidRDefault="54C750A4" w:rsidP="54C750A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sAWOGPt" int2:invalidationBookmarkName="" int2:hashCode="k+8N2CcQNoH87k" int2:id="LoBnELA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4F"/>
    <w:multiLevelType w:val="multilevel"/>
    <w:tmpl w:val="400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E1D2F"/>
    <w:multiLevelType w:val="hybridMultilevel"/>
    <w:tmpl w:val="D3D88562"/>
    <w:lvl w:ilvl="0" w:tplc="9C9EE524">
      <w:start w:val="1"/>
      <w:numFmt w:val="bullet"/>
      <w:lvlText w:val=""/>
      <w:lvlJc w:val="center"/>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284D77"/>
    <w:multiLevelType w:val="hybridMultilevel"/>
    <w:tmpl w:val="425C569E"/>
    <w:styleLink w:val="ImportedStyle10"/>
    <w:lvl w:ilvl="0" w:tplc="04090003">
      <w:start w:val="1"/>
      <w:numFmt w:val="bullet"/>
      <w:lvlText w:val="o"/>
      <w:lvlJc w:val="left"/>
      <w:pPr>
        <w:ind w:left="701" w:hanging="360"/>
      </w:pPr>
      <w:rPr>
        <w:rFonts w:ascii="Courier New" w:hAnsi="Courier New" w:cs="Courier New" w:hint="default"/>
        <w:sz w:val="16"/>
        <w:szCs w:val="19"/>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 w15:restartNumberingAfterBreak="0">
    <w:nsid w:val="05452531"/>
    <w:multiLevelType w:val="hybridMultilevel"/>
    <w:tmpl w:val="18FE487C"/>
    <w:lvl w:ilvl="0" w:tplc="4F140EFA">
      <w:start w:val="1"/>
      <w:numFmt w:val="bullet"/>
      <w:lvlText w:val=""/>
      <w:lvlJc w:val="left"/>
      <w:pPr>
        <w:ind w:left="360" w:hanging="360"/>
      </w:pPr>
      <w:rPr>
        <w:rFonts w:ascii="Symbol" w:hAnsi="Symbol" w:hint="default"/>
      </w:rPr>
    </w:lvl>
    <w:lvl w:ilvl="1" w:tplc="DC6A84C2">
      <w:start w:val="1"/>
      <w:numFmt w:val="bullet"/>
      <w:lvlText w:val="o"/>
      <w:lvlJc w:val="left"/>
      <w:pPr>
        <w:ind w:left="1080" w:hanging="360"/>
      </w:pPr>
      <w:rPr>
        <w:rFonts w:ascii="Courier New" w:hAnsi="Courier New" w:hint="default"/>
      </w:rPr>
    </w:lvl>
    <w:lvl w:ilvl="2" w:tplc="841A4950">
      <w:start w:val="1"/>
      <w:numFmt w:val="bullet"/>
      <w:lvlText w:val=""/>
      <w:lvlJc w:val="left"/>
      <w:pPr>
        <w:ind w:left="1800" w:hanging="360"/>
      </w:pPr>
      <w:rPr>
        <w:rFonts w:ascii="Wingdings" w:hAnsi="Wingdings" w:hint="default"/>
      </w:rPr>
    </w:lvl>
    <w:lvl w:ilvl="3" w:tplc="E45E6BBE">
      <w:start w:val="1"/>
      <w:numFmt w:val="bullet"/>
      <w:lvlText w:val=""/>
      <w:lvlJc w:val="left"/>
      <w:pPr>
        <w:ind w:left="2520" w:hanging="360"/>
      </w:pPr>
      <w:rPr>
        <w:rFonts w:ascii="Symbol" w:hAnsi="Symbol" w:hint="default"/>
      </w:rPr>
    </w:lvl>
    <w:lvl w:ilvl="4" w:tplc="C65C4818">
      <w:start w:val="1"/>
      <w:numFmt w:val="bullet"/>
      <w:lvlText w:val="o"/>
      <w:lvlJc w:val="left"/>
      <w:pPr>
        <w:ind w:left="3240" w:hanging="360"/>
      </w:pPr>
      <w:rPr>
        <w:rFonts w:ascii="Courier New" w:hAnsi="Courier New" w:hint="default"/>
      </w:rPr>
    </w:lvl>
    <w:lvl w:ilvl="5" w:tplc="38E2824C">
      <w:start w:val="1"/>
      <w:numFmt w:val="bullet"/>
      <w:lvlText w:val=""/>
      <w:lvlJc w:val="left"/>
      <w:pPr>
        <w:ind w:left="3960" w:hanging="360"/>
      </w:pPr>
      <w:rPr>
        <w:rFonts w:ascii="Wingdings" w:hAnsi="Wingdings" w:hint="default"/>
      </w:rPr>
    </w:lvl>
    <w:lvl w:ilvl="6" w:tplc="14E02AB6">
      <w:start w:val="1"/>
      <w:numFmt w:val="bullet"/>
      <w:lvlText w:val=""/>
      <w:lvlJc w:val="left"/>
      <w:pPr>
        <w:ind w:left="4680" w:hanging="360"/>
      </w:pPr>
      <w:rPr>
        <w:rFonts w:ascii="Symbol" w:hAnsi="Symbol" w:hint="default"/>
      </w:rPr>
    </w:lvl>
    <w:lvl w:ilvl="7" w:tplc="01FA3E6A">
      <w:start w:val="1"/>
      <w:numFmt w:val="bullet"/>
      <w:lvlText w:val="o"/>
      <w:lvlJc w:val="left"/>
      <w:pPr>
        <w:ind w:left="5400" w:hanging="360"/>
      </w:pPr>
      <w:rPr>
        <w:rFonts w:ascii="Courier New" w:hAnsi="Courier New" w:hint="default"/>
      </w:rPr>
    </w:lvl>
    <w:lvl w:ilvl="8" w:tplc="F4E0E50A">
      <w:start w:val="1"/>
      <w:numFmt w:val="bullet"/>
      <w:lvlText w:val=""/>
      <w:lvlJc w:val="left"/>
      <w:pPr>
        <w:ind w:left="6120" w:hanging="360"/>
      </w:pPr>
      <w:rPr>
        <w:rFonts w:ascii="Wingdings" w:hAnsi="Wingdings" w:hint="default"/>
      </w:rPr>
    </w:lvl>
  </w:abstractNum>
  <w:abstractNum w:abstractNumId="4" w15:restartNumberingAfterBreak="0">
    <w:nsid w:val="05610617"/>
    <w:multiLevelType w:val="hybridMultilevel"/>
    <w:tmpl w:val="B706D3B0"/>
    <w:lvl w:ilvl="0" w:tplc="9B660DD2">
      <w:numFmt w:val="bullet"/>
      <w:lvlText w:val=""/>
      <w:lvlJc w:val="left"/>
      <w:pPr>
        <w:ind w:left="987" w:hanging="360"/>
      </w:pPr>
      <w:rPr>
        <w:rFonts w:ascii="Symbol" w:eastAsia="Symbol" w:hAnsi="Symbol" w:cs="Symbol" w:hint="default"/>
        <w:b w:val="0"/>
        <w:bCs w:val="0"/>
        <w:i w:val="0"/>
        <w:iCs w:val="0"/>
        <w:spacing w:val="0"/>
        <w:w w:val="99"/>
        <w:sz w:val="19"/>
        <w:szCs w:val="19"/>
        <w:lang w:val="en-US" w:eastAsia="en-US" w:bidi="ar-SA"/>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5" w15:restartNumberingAfterBreak="0">
    <w:nsid w:val="05BB0BEE"/>
    <w:multiLevelType w:val="multilevel"/>
    <w:tmpl w:val="C35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661D5B"/>
    <w:multiLevelType w:val="hybridMultilevel"/>
    <w:tmpl w:val="ACDA96E0"/>
    <w:styleLink w:val="ImportedStyle330"/>
    <w:lvl w:ilvl="0" w:tplc="0834008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51EEA"/>
    <w:multiLevelType w:val="hybridMultilevel"/>
    <w:tmpl w:val="9B64FA86"/>
    <w:styleLink w:val="ImportedStyle66"/>
    <w:lvl w:ilvl="0" w:tplc="98A6C35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75711"/>
    <w:multiLevelType w:val="multilevel"/>
    <w:tmpl w:val="DDAE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293D19"/>
    <w:multiLevelType w:val="multilevel"/>
    <w:tmpl w:val="6C8C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4C7937"/>
    <w:multiLevelType w:val="multilevel"/>
    <w:tmpl w:val="A4FCC70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6E1C1A"/>
    <w:multiLevelType w:val="hybridMultilevel"/>
    <w:tmpl w:val="5A0AC482"/>
    <w:lvl w:ilvl="0" w:tplc="C42EA5BA">
      <w:start w:val="1"/>
      <w:numFmt w:val="bullet"/>
      <w:lvlText w:val=""/>
      <w:lvlJc w:val="left"/>
      <w:pPr>
        <w:ind w:left="701" w:hanging="360"/>
      </w:pPr>
      <w:rPr>
        <w:rFonts w:ascii="Symbol" w:hAnsi="Symbol" w:hint="default"/>
        <w:sz w:val="16"/>
        <w:szCs w:val="19"/>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2" w15:restartNumberingAfterBreak="0">
    <w:nsid w:val="0A447BC4"/>
    <w:multiLevelType w:val="hybridMultilevel"/>
    <w:tmpl w:val="D7960CB8"/>
    <w:lvl w:ilvl="0" w:tplc="7506E374">
      <w:numFmt w:val="bullet"/>
      <w:lvlText w:val=""/>
      <w:lvlJc w:val="left"/>
      <w:pPr>
        <w:ind w:left="271" w:hanging="159"/>
      </w:pPr>
      <w:rPr>
        <w:rFonts w:ascii="Symbol" w:eastAsia="Symbol" w:hAnsi="Symbol" w:cs="Symbol" w:hint="default"/>
        <w:b w:val="0"/>
        <w:bCs w:val="0"/>
        <w:i w:val="0"/>
        <w:iCs w:val="0"/>
        <w:spacing w:val="0"/>
        <w:w w:val="100"/>
        <w:sz w:val="16"/>
        <w:szCs w:val="16"/>
        <w:lang w:val="en-US" w:eastAsia="en-US" w:bidi="ar-SA"/>
      </w:rPr>
    </w:lvl>
    <w:lvl w:ilvl="1" w:tplc="62444C00">
      <w:numFmt w:val="bullet"/>
      <w:lvlText w:val="•"/>
      <w:lvlJc w:val="left"/>
      <w:pPr>
        <w:ind w:left="799" w:hanging="159"/>
      </w:pPr>
      <w:rPr>
        <w:rFonts w:hint="default"/>
        <w:lang w:val="en-US" w:eastAsia="en-US" w:bidi="ar-SA"/>
      </w:rPr>
    </w:lvl>
    <w:lvl w:ilvl="2" w:tplc="204C7EAA">
      <w:numFmt w:val="bullet"/>
      <w:lvlText w:val="•"/>
      <w:lvlJc w:val="left"/>
      <w:pPr>
        <w:ind w:left="1319" w:hanging="159"/>
      </w:pPr>
      <w:rPr>
        <w:rFonts w:hint="default"/>
        <w:lang w:val="en-US" w:eastAsia="en-US" w:bidi="ar-SA"/>
      </w:rPr>
    </w:lvl>
    <w:lvl w:ilvl="3" w:tplc="BEB475E4">
      <w:numFmt w:val="bullet"/>
      <w:lvlText w:val="•"/>
      <w:lvlJc w:val="left"/>
      <w:pPr>
        <w:ind w:left="1839" w:hanging="159"/>
      </w:pPr>
      <w:rPr>
        <w:rFonts w:hint="default"/>
        <w:lang w:val="en-US" w:eastAsia="en-US" w:bidi="ar-SA"/>
      </w:rPr>
    </w:lvl>
    <w:lvl w:ilvl="4" w:tplc="36FE1018">
      <w:numFmt w:val="bullet"/>
      <w:lvlText w:val="•"/>
      <w:lvlJc w:val="left"/>
      <w:pPr>
        <w:ind w:left="2359" w:hanging="159"/>
      </w:pPr>
      <w:rPr>
        <w:rFonts w:hint="default"/>
        <w:lang w:val="en-US" w:eastAsia="en-US" w:bidi="ar-SA"/>
      </w:rPr>
    </w:lvl>
    <w:lvl w:ilvl="5" w:tplc="E15ADEC0">
      <w:numFmt w:val="bullet"/>
      <w:lvlText w:val="•"/>
      <w:lvlJc w:val="left"/>
      <w:pPr>
        <w:ind w:left="2879" w:hanging="159"/>
      </w:pPr>
      <w:rPr>
        <w:rFonts w:hint="default"/>
        <w:lang w:val="en-US" w:eastAsia="en-US" w:bidi="ar-SA"/>
      </w:rPr>
    </w:lvl>
    <w:lvl w:ilvl="6" w:tplc="FB466A02">
      <w:numFmt w:val="bullet"/>
      <w:lvlText w:val="•"/>
      <w:lvlJc w:val="left"/>
      <w:pPr>
        <w:ind w:left="3399" w:hanging="159"/>
      </w:pPr>
      <w:rPr>
        <w:rFonts w:hint="default"/>
        <w:lang w:val="en-US" w:eastAsia="en-US" w:bidi="ar-SA"/>
      </w:rPr>
    </w:lvl>
    <w:lvl w:ilvl="7" w:tplc="5726D1A6">
      <w:numFmt w:val="bullet"/>
      <w:lvlText w:val="•"/>
      <w:lvlJc w:val="left"/>
      <w:pPr>
        <w:ind w:left="3919" w:hanging="159"/>
      </w:pPr>
      <w:rPr>
        <w:rFonts w:hint="default"/>
        <w:lang w:val="en-US" w:eastAsia="en-US" w:bidi="ar-SA"/>
      </w:rPr>
    </w:lvl>
    <w:lvl w:ilvl="8" w:tplc="6582AD0E">
      <w:numFmt w:val="bullet"/>
      <w:lvlText w:val="•"/>
      <w:lvlJc w:val="left"/>
      <w:pPr>
        <w:ind w:left="4439" w:hanging="159"/>
      </w:pPr>
      <w:rPr>
        <w:rFonts w:hint="default"/>
        <w:lang w:val="en-US" w:eastAsia="en-US" w:bidi="ar-SA"/>
      </w:rPr>
    </w:lvl>
  </w:abstractNum>
  <w:abstractNum w:abstractNumId="13" w15:restartNumberingAfterBreak="0">
    <w:nsid w:val="0A4C4220"/>
    <w:multiLevelType w:val="hybridMultilevel"/>
    <w:tmpl w:val="0F22E3FA"/>
    <w:lvl w:ilvl="0" w:tplc="E682C6FC">
      <w:numFmt w:val="bullet"/>
      <w:lvlText w:val="o"/>
      <w:lvlJc w:val="left"/>
      <w:pPr>
        <w:ind w:left="720" w:hanging="360"/>
      </w:pPr>
      <w:rPr>
        <w:rFonts w:ascii="Courier New" w:eastAsia="Courier New" w:hAnsi="Courier New" w:cs="Courier New" w:hint="default"/>
        <w:b w:val="0"/>
        <w:bCs w:val="0"/>
        <w:i w:val="0"/>
        <w:iCs w:val="0"/>
        <w:spacing w:val="0"/>
        <w:w w:val="99"/>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785323"/>
    <w:multiLevelType w:val="multilevel"/>
    <w:tmpl w:val="738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C715CC"/>
    <w:multiLevelType w:val="multilevel"/>
    <w:tmpl w:val="F0C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C3503DB"/>
    <w:multiLevelType w:val="hybridMultilevel"/>
    <w:tmpl w:val="1B2A8788"/>
    <w:lvl w:ilvl="0" w:tplc="04090003">
      <w:start w:val="1"/>
      <w:numFmt w:val="bullet"/>
      <w:lvlText w:val="o"/>
      <w:lvlJc w:val="left"/>
      <w:pPr>
        <w:ind w:left="701" w:hanging="360"/>
      </w:pPr>
      <w:rPr>
        <w:rFonts w:ascii="Courier New" w:hAnsi="Courier New" w:cs="Courier New"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7" w15:restartNumberingAfterBreak="0">
    <w:nsid w:val="0CCA5502"/>
    <w:multiLevelType w:val="multilevel"/>
    <w:tmpl w:val="F4C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DC167D"/>
    <w:multiLevelType w:val="hybridMultilevel"/>
    <w:tmpl w:val="81841D6C"/>
    <w:lvl w:ilvl="0" w:tplc="25CC457C">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722F1"/>
    <w:multiLevelType w:val="multilevel"/>
    <w:tmpl w:val="5A5032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183830"/>
    <w:multiLevelType w:val="hybridMultilevel"/>
    <w:tmpl w:val="9DDA2318"/>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1F29C7"/>
    <w:multiLevelType w:val="hybridMultilevel"/>
    <w:tmpl w:val="015807D4"/>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2" w15:restartNumberingAfterBreak="0">
    <w:nsid w:val="106D4AFB"/>
    <w:multiLevelType w:val="hybridMultilevel"/>
    <w:tmpl w:val="70F84548"/>
    <w:lvl w:ilvl="0" w:tplc="4C0C0070">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9D17DE"/>
    <w:multiLevelType w:val="multilevel"/>
    <w:tmpl w:val="A65A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0ED7F60"/>
    <w:multiLevelType w:val="hybridMultilevel"/>
    <w:tmpl w:val="BEC64706"/>
    <w:lvl w:ilvl="0" w:tplc="04090003">
      <w:start w:val="1"/>
      <w:numFmt w:val="bullet"/>
      <w:lvlText w:val="o"/>
      <w:lvlJc w:val="left"/>
      <w:pPr>
        <w:ind w:left="828" w:hanging="360"/>
      </w:pPr>
      <w:rPr>
        <w:rFonts w:ascii="Courier New" w:hAnsi="Courier New" w:cs="Courier New"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5" w15:restartNumberingAfterBreak="0">
    <w:nsid w:val="12ED3BD8"/>
    <w:multiLevelType w:val="hybridMultilevel"/>
    <w:tmpl w:val="6AF22302"/>
    <w:styleLink w:val="CurrentList3"/>
    <w:lvl w:ilvl="0" w:tplc="007865C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0C5973"/>
    <w:multiLevelType w:val="hybridMultilevel"/>
    <w:tmpl w:val="970643D4"/>
    <w:styleLink w:val="ImportedStyle28"/>
    <w:lvl w:ilvl="0" w:tplc="A456ED7C">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280C56"/>
    <w:multiLevelType w:val="hybridMultilevel"/>
    <w:tmpl w:val="8C06651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34E4DB6"/>
    <w:multiLevelType w:val="hybridMultilevel"/>
    <w:tmpl w:val="F9FE21AE"/>
    <w:lvl w:ilvl="0" w:tplc="FBEC489A">
      <w:start w:val="1"/>
      <w:numFmt w:val="bullet"/>
      <w:lvlText w:val="o"/>
      <w:lvlJc w:val="left"/>
      <w:pPr>
        <w:ind w:left="1785" w:hanging="360"/>
      </w:pPr>
      <w:rPr>
        <w:rFonts w:ascii="Courier New" w:hAnsi="Courier New"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9" w15:restartNumberingAfterBreak="0">
    <w:nsid w:val="14360C43"/>
    <w:multiLevelType w:val="hybridMultilevel"/>
    <w:tmpl w:val="3E6AFC50"/>
    <w:lvl w:ilvl="0" w:tplc="3E06B90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455E44"/>
    <w:multiLevelType w:val="hybridMultilevel"/>
    <w:tmpl w:val="767C0BDE"/>
    <w:lvl w:ilvl="0" w:tplc="B0D2FA3A">
      <w:start w:val="1"/>
      <w:numFmt w:val="bullet"/>
      <w:lvlText w:val=""/>
      <w:lvlJc w:val="left"/>
      <w:pPr>
        <w:ind w:left="720" w:hanging="360"/>
      </w:pPr>
      <w:rPr>
        <w:rFonts w:ascii="Symbol" w:hAnsi="Symbol" w:hint="default"/>
      </w:rPr>
    </w:lvl>
    <w:lvl w:ilvl="1" w:tplc="0FEE93B6">
      <w:start w:val="1"/>
      <w:numFmt w:val="bullet"/>
      <w:lvlText w:val="o"/>
      <w:lvlJc w:val="left"/>
      <w:pPr>
        <w:ind w:left="1440" w:hanging="360"/>
      </w:pPr>
      <w:rPr>
        <w:rFonts w:ascii="Symbol" w:hAnsi="Symbol" w:hint="default"/>
      </w:rPr>
    </w:lvl>
    <w:lvl w:ilvl="2" w:tplc="25B63798">
      <w:start w:val="1"/>
      <w:numFmt w:val="bullet"/>
      <w:lvlText w:val=""/>
      <w:lvlJc w:val="left"/>
      <w:pPr>
        <w:ind w:left="2160" w:hanging="360"/>
      </w:pPr>
      <w:rPr>
        <w:rFonts w:ascii="Wingdings" w:hAnsi="Wingdings" w:hint="default"/>
      </w:rPr>
    </w:lvl>
    <w:lvl w:ilvl="3" w:tplc="27C64BEE">
      <w:start w:val="1"/>
      <w:numFmt w:val="bullet"/>
      <w:lvlText w:val=""/>
      <w:lvlJc w:val="left"/>
      <w:pPr>
        <w:ind w:left="2880" w:hanging="360"/>
      </w:pPr>
      <w:rPr>
        <w:rFonts w:ascii="Symbol" w:hAnsi="Symbol" w:hint="default"/>
      </w:rPr>
    </w:lvl>
    <w:lvl w:ilvl="4" w:tplc="62DE4394">
      <w:start w:val="1"/>
      <w:numFmt w:val="bullet"/>
      <w:lvlText w:val="o"/>
      <w:lvlJc w:val="left"/>
      <w:pPr>
        <w:ind w:left="3600" w:hanging="360"/>
      </w:pPr>
      <w:rPr>
        <w:rFonts w:ascii="Courier New" w:hAnsi="Courier New" w:hint="default"/>
      </w:rPr>
    </w:lvl>
    <w:lvl w:ilvl="5" w:tplc="19981B38">
      <w:start w:val="1"/>
      <w:numFmt w:val="bullet"/>
      <w:lvlText w:val=""/>
      <w:lvlJc w:val="left"/>
      <w:pPr>
        <w:ind w:left="4320" w:hanging="360"/>
      </w:pPr>
      <w:rPr>
        <w:rFonts w:ascii="Wingdings" w:hAnsi="Wingdings" w:hint="default"/>
      </w:rPr>
    </w:lvl>
    <w:lvl w:ilvl="6" w:tplc="970C1180">
      <w:start w:val="1"/>
      <w:numFmt w:val="bullet"/>
      <w:lvlText w:val=""/>
      <w:lvlJc w:val="left"/>
      <w:pPr>
        <w:ind w:left="5040" w:hanging="360"/>
      </w:pPr>
      <w:rPr>
        <w:rFonts w:ascii="Symbol" w:hAnsi="Symbol" w:hint="default"/>
      </w:rPr>
    </w:lvl>
    <w:lvl w:ilvl="7" w:tplc="B2C81330">
      <w:start w:val="1"/>
      <w:numFmt w:val="bullet"/>
      <w:lvlText w:val="o"/>
      <w:lvlJc w:val="left"/>
      <w:pPr>
        <w:ind w:left="5760" w:hanging="360"/>
      </w:pPr>
      <w:rPr>
        <w:rFonts w:ascii="Courier New" w:hAnsi="Courier New" w:hint="default"/>
      </w:rPr>
    </w:lvl>
    <w:lvl w:ilvl="8" w:tplc="6B06350E">
      <w:start w:val="1"/>
      <w:numFmt w:val="bullet"/>
      <w:lvlText w:val=""/>
      <w:lvlJc w:val="left"/>
      <w:pPr>
        <w:ind w:left="6480" w:hanging="360"/>
      </w:pPr>
      <w:rPr>
        <w:rFonts w:ascii="Wingdings" w:hAnsi="Wingdings" w:hint="default"/>
      </w:rPr>
    </w:lvl>
  </w:abstractNum>
  <w:abstractNum w:abstractNumId="31" w15:restartNumberingAfterBreak="0">
    <w:nsid w:val="15516BBD"/>
    <w:multiLevelType w:val="multilevel"/>
    <w:tmpl w:val="10AACE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5E76210"/>
    <w:multiLevelType w:val="hybridMultilevel"/>
    <w:tmpl w:val="AB80BC0A"/>
    <w:lvl w:ilvl="0" w:tplc="0834008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086241"/>
    <w:multiLevelType w:val="multilevel"/>
    <w:tmpl w:val="353452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173922D2"/>
    <w:multiLevelType w:val="multilevel"/>
    <w:tmpl w:val="25720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7C1CF7"/>
    <w:multiLevelType w:val="hybridMultilevel"/>
    <w:tmpl w:val="55783DBC"/>
    <w:lvl w:ilvl="0" w:tplc="E76CCFA4">
      <w:start w:val="1"/>
      <w:numFmt w:val="bullet"/>
      <w:lvlText w:val="-"/>
      <w:lvlJc w:val="left"/>
      <w:pPr>
        <w:ind w:left="1421" w:hanging="360"/>
      </w:pPr>
      <w:rPr>
        <w:rFonts w:ascii="Courier New" w:hAnsi="Courier New" w:hint="default"/>
      </w:rPr>
    </w:lvl>
    <w:lvl w:ilvl="1" w:tplc="4968AA7E">
      <w:start w:val="1"/>
      <w:numFmt w:val="bullet"/>
      <w:lvlText w:val="o"/>
      <w:lvlJc w:val="left"/>
      <w:pPr>
        <w:ind w:left="1440" w:hanging="360"/>
      </w:pPr>
      <w:rPr>
        <w:rFonts w:ascii="Courier New" w:hAnsi="Courier New" w:hint="default"/>
      </w:rPr>
    </w:lvl>
    <w:lvl w:ilvl="2" w:tplc="2E08530C">
      <w:start w:val="1"/>
      <w:numFmt w:val="bullet"/>
      <w:lvlText w:val=""/>
      <w:lvlJc w:val="left"/>
      <w:pPr>
        <w:ind w:left="2160" w:hanging="360"/>
      </w:pPr>
      <w:rPr>
        <w:rFonts w:ascii="Wingdings" w:hAnsi="Wingdings" w:hint="default"/>
      </w:rPr>
    </w:lvl>
    <w:lvl w:ilvl="3" w:tplc="8AEE7110">
      <w:start w:val="1"/>
      <w:numFmt w:val="bullet"/>
      <w:lvlText w:val=""/>
      <w:lvlJc w:val="left"/>
      <w:pPr>
        <w:ind w:left="2880" w:hanging="360"/>
      </w:pPr>
      <w:rPr>
        <w:rFonts w:ascii="Symbol" w:hAnsi="Symbol" w:hint="default"/>
      </w:rPr>
    </w:lvl>
    <w:lvl w:ilvl="4" w:tplc="D7AA4DEA">
      <w:start w:val="1"/>
      <w:numFmt w:val="bullet"/>
      <w:lvlText w:val="o"/>
      <w:lvlJc w:val="left"/>
      <w:pPr>
        <w:ind w:left="3600" w:hanging="360"/>
      </w:pPr>
      <w:rPr>
        <w:rFonts w:ascii="Courier New" w:hAnsi="Courier New" w:hint="default"/>
      </w:rPr>
    </w:lvl>
    <w:lvl w:ilvl="5" w:tplc="9154A6D2">
      <w:start w:val="1"/>
      <w:numFmt w:val="bullet"/>
      <w:lvlText w:val=""/>
      <w:lvlJc w:val="left"/>
      <w:pPr>
        <w:ind w:left="4320" w:hanging="360"/>
      </w:pPr>
      <w:rPr>
        <w:rFonts w:ascii="Wingdings" w:hAnsi="Wingdings" w:hint="default"/>
      </w:rPr>
    </w:lvl>
    <w:lvl w:ilvl="6" w:tplc="7ADCE284">
      <w:start w:val="1"/>
      <w:numFmt w:val="bullet"/>
      <w:lvlText w:val=""/>
      <w:lvlJc w:val="left"/>
      <w:pPr>
        <w:ind w:left="5040" w:hanging="360"/>
      </w:pPr>
      <w:rPr>
        <w:rFonts w:ascii="Symbol" w:hAnsi="Symbol" w:hint="default"/>
      </w:rPr>
    </w:lvl>
    <w:lvl w:ilvl="7" w:tplc="76CCDE7C">
      <w:start w:val="1"/>
      <w:numFmt w:val="bullet"/>
      <w:lvlText w:val="o"/>
      <w:lvlJc w:val="left"/>
      <w:pPr>
        <w:ind w:left="5760" w:hanging="360"/>
      </w:pPr>
      <w:rPr>
        <w:rFonts w:ascii="Courier New" w:hAnsi="Courier New" w:hint="default"/>
      </w:rPr>
    </w:lvl>
    <w:lvl w:ilvl="8" w:tplc="CD5AADC6">
      <w:start w:val="1"/>
      <w:numFmt w:val="bullet"/>
      <w:lvlText w:val=""/>
      <w:lvlJc w:val="left"/>
      <w:pPr>
        <w:ind w:left="6480" w:hanging="360"/>
      </w:pPr>
      <w:rPr>
        <w:rFonts w:ascii="Wingdings" w:hAnsi="Wingdings" w:hint="default"/>
      </w:rPr>
    </w:lvl>
  </w:abstractNum>
  <w:abstractNum w:abstractNumId="36" w15:restartNumberingAfterBreak="0">
    <w:nsid w:val="17EC6183"/>
    <w:multiLevelType w:val="hybridMultilevel"/>
    <w:tmpl w:val="F9B8A808"/>
    <w:lvl w:ilvl="0" w:tplc="ACB4F6A8">
      <w:start w:val="1"/>
      <w:numFmt w:val="bullet"/>
      <w:lvlText w:val=""/>
      <w:lvlJc w:val="left"/>
      <w:pPr>
        <w:ind w:left="1080" w:hanging="360"/>
      </w:pPr>
      <w:rPr>
        <w:rFonts w:ascii="Symbol" w:hAnsi="Symbol" w:hint="default"/>
        <w:color w:val="auto"/>
        <w:sz w:val="19"/>
        <w:szCs w:val="1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605AC5"/>
    <w:multiLevelType w:val="hybridMultilevel"/>
    <w:tmpl w:val="E558F3B8"/>
    <w:lvl w:ilvl="0" w:tplc="D7AA485C">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84242D"/>
    <w:multiLevelType w:val="multilevel"/>
    <w:tmpl w:val="FD48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99106CB"/>
    <w:multiLevelType w:val="multilevel"/>
    <w:tmpl w:val="8780D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5E3DC3"/>
    <w:multiLevelType w:val="multilevel"/>
    <w:tmpl w:val="615A3D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BA01190"/>
    <w:multiLevelType w:val="hybridMultilevel"/>
    <w:tmpl w:val="C82CD9DE"/>
    <w:lvl w:ilvl="0" w:tplc="04090003">
      <w:start w:val="1"/>
      <w:numFmt w:val="bullet"/>
      <w:lvlText w:val="o"/>
      <w:lvlJc w:val="left"/>
      <w:pPr>
        <w:ind w:left="1014" w:hanging="360"/>
      </w:pPr>
      <w:rPr>
        <w:rFonts w:ascii="Courier New" w:hAnsi="Courier New" w:cs="Courier New"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42" w15:restartNumberingAfterBreak="0">
    <w:nsid w:val="1C1A40F1"/>
    <w:multiLevelType w:val="multilevel"/>
    <w:tmpl w:val="397A50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1EAB325F"/>
    <w:multiLevelType w:val="hybridMultilevel"/>
    <w:tmpl w:val="45A05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AE5F83"/>
    <w:multiLevelType w:val="hybridMultilevel"/>
    <w:tmpl w:val="C4B86AAE"/>
    <w:lvl w:ilvl="0" w:tplc="0834008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EF1A2C"/>
    <w:multiLevelType w:val="hybridMultilevel"/>
    <w:tmpl w:val="E250C48C"/>
    <w:lvl w:ilvl="0" w:tplc="04090003">
      <w:start w:val="1"/>
      <w:numFmt w:val="bullet"/>
      <w:lvlText w:val="o"/>
      <w:lvlJc w:val="left"/>
      <w:pPr>
        <w:ind w:left="798" w:hanging="360"/>
      </w:pPr>
      <w:rPr>
        <w:rFonts w:ascii="Courier New" w:hAnsi="Courier New" w:cs="Courier New"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6" w15:restartNumberingAfterBreak="0">
    <w:nsid w:val="21574DCE"/>
    <w:multiLevelType w:val="multilevel"/>
    <w:tmpl w:val="32D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19C1EBA"/>
    <w:multiLevelType w:val="multilevel"/>
    <w:tmpl w:val="065C4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21DB7BDE"/>
    <w:multiLevelType w:val="hybridMultilevel"/>
    <w:tmpl w:val="8FD209DC"/>
    <w:lvl w:ilvl="0" w:tplc="3DCAF778">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39116D"/>
    <w:multiLevelType w:val="multilevel"/>
    <w:tmpl w:val="75E2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4162A7A"/>
    <w:multiLevelType w:val="multilevel"/>
    <w:tmpl w:val="9F400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24EB1183"/>
    <w:multiLevelType w:val="hybridMultilevel"/>
    <w:tmpl w:val="E0CC7CF0"/>
    <w:lvl w:ilvl="0" w:tplc="7888548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DD5BE4"/>
    <w:multiLevelType w:val="multilevel"/>
    <w:tmpl w:val="01D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6025B69"/>
    <w:multiLevelType w:val="hybridMultilevel"/>
    <w:tmpl w:val="20605492"/>
    <w:lvl w:ilvl="0" w:tplc="FF64248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446CCF"/>
    <w:multiLevelType w:val="multilevel"/>
    <w:tmpl w:val="3172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87C446E"/>
    <w:multiLevelType w:val="hybridMultilevel"/>
    <w:tmpl w:val="E0FCACD4"/>
    <w:lvl w:ilvl="0" w:tplc="C8F02018">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9B660DD2">
      <w:numFmt w:val="bullet"/>
      <w:lvlText w:val=""/>
      <w:lvlJc w:val="left"/>
      <w:pPr>
        <w:ind w:left="612" w:hanging="159"/>
      </w:pPr>
      <w:rPr>
        <w:rFonts w:ascii="Symbol" w:eastAsia="Symbol" w:hAnsi="Symbol" w:cs="Symbol" w:hint="default"/>
        <w:b w:val="0"/>
        <w:bCs w:val="0"/>
        <w:i w:val="0"/>
        <w:iCs w:val="0"/>
        <w:spacing w:val="0"/>
        <w:w w:val="99"/>
        <w:sz w:val="19"/>
        <w:szCs w:val="19"/>
        <w:lang w:val="en-US" w:eastAsia="en-US" w:bidi="ar-SA"/>
      </w:rPr>
    </w:lvl>
    <w:lvl w:ilvl="2" w:tplc="862E21C0">
      <w:numFmt w:val="bullet"/>
      <w:lvlText w:val="•"/>
      <w:lvlJc w:val="left"/>
      <w:pPr>
        <w:ind w:left="1164" w:hanging="159"/>
      </w:pPr>
      <w:rPr>
        <w:rFonts w:hint="default"/>
        <w:lang w:val="en-US" w:eastAsia="en-US" w:bidi="ar-SA"/>
      </w:rPr>
    </w:lvl>
    <w:lvl w:ilvl="3" w:tplc="42DAF590">
      <w:numFmt w:val="bullet"/>
      <w:lvlText w:val="•"/>
      <w:lvlJc w:val="left"/>
      <w:pPr>
        <w:ind w:left="1709" w:hanging="159"/>
      </w:pPr>
      <w:rPr>
        <w:rFonts w:hint="default"/>
        <w:lang w:val="en-US" w:eastAsia="en-US" w:bidi="ar-SA"/>
      </w:rPr>
    </w:lvl>
    <w:lvl w:ilvl="4" w:tplc="498E4432">
      <w:numFmt w:val="bullet"/>
      <w:lvlText w:val="•"/>
      <w:lvlJc w:val="left"/>
      <w:pPr>
        <w:ind w:left="2254" w:hanging="159"/>
      </w:pPr>
      <w:rPr>
        <w:rFonts w:hint="default"/>
        <w:lang w:val="en-US" w:eastAsia="en-US" w:bidi="ar-SA"/>
      </w:rPr>
    </w:lvl>
    <w:lvl w:ilvl="5" w:tplc="C5C835C6">
      <w:numFmt w:val="bullet"/>
      <w:lvlText w:val="•"/>
      <w:lvlJc w:val="left"/>
      <w:pPr>
        <w:ind w:left="2798" w:hanging="159"/>
      </w:pPr>
      <w:rPr>
        <w:rFonts w:hint="default"/>
        <w:lang w:val="en-US" w:eastAsia="en-US" w:bidi="ar-SA"/>
      </w:rPr>
    </w:lvl>
    <w:lvl w:ilvl="6" w:tplc="69882744">
      <w:numFmt w:val="bullet"/>
      <w:lvlText w:val="•"/>
      <w:lvlJc w:val="left"/>
      <w:pPr>
        <w:ind w:left="3343" w:hanging="159"/>
      </w:pPr>
      <w:rPr>
        <w:rFonts w:hint="default"/>
        <w:lang w:val="en-US" w:eastAsia="en-US" w:bidi="ar-SA"/>
      </w:rPr>
    </w:lvl>
    <w:lvl w:ilvl="7" w:tplc="C7D85FC6">
      <w:numFmt w:val="bullet"/>
      <w:lvlText w:val="•"/>
      <w:lvlJc w:val="left"/>
      <w:pPr>
        <w:ind w:left="3888" w:hanging="159"/>
      </w:pPr>
      <w:rPr>
        <w:rFonts w:hint="default"/>
        <w:lang w:val="en-US" w:eastAsia="en-US" w:bidi="ar-SA"/>
      </w:rPr>
    </w:lvl>
    <w:lvl w:ilvl="8" w:tplc="9674497A">
      <w:numFmt w:val="bullet"/>
      <w:lvlText w:val="•"/>
      <w:lvlJc w:val="left"/>
      <w:pPr>
        <w:ind w:left="4432" w:hanging="159"/>
      </w:pPr>
      <w:rPr>
        <w:rFonts w:hint="default"/>
        <w:lang w:val="en-US" w:eastAsia="en-US" w:bidi="ar-SA"/>
      </w:rPr>
    </w:lvl>
  </w:abstractNum>
  <w:abstractNum w:abstractNumId="56" w15:restartNumberingAfterBreak="0">
    <w:nsid w:val="28CD00E6"/>
    <w:multiLevelType w:val="multilevel"/>
    <w:tmpl w:val="4AF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94908E0"/>
    <w:multiLevelType w:val="hybridMultilevel"/>
    <w:tmpl w:val="567E7C12"/>
    <w:styleLink w:val="ImportedStyle11"/>
    <w:lvl w:ilvl="0" w:tplc="2778890E">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962ED5B"/>
    <w:multiLevelType w:val="hybridMultilevel"/>
    <w:tmpl w:val="FBA80FAE"/>
    <w:lvl w:ilvl="0" w:tplc="FD4CD1DC">
      <w:start w:val="1"/>
      <w:numFmt w:val="bullet"/>
      <w:lvlText w:val="·"/>
      <w:lvlJc w:val="left"/>
      <w:pPr>
        <w:ind w:left="720" w:hanging="360"/>
      </w:pPr>
      <w:rPr>
        <w:rFonts w:ascii="Symbol" w:hAnsi="Symbol" w:hint="default"/>
      </w:rPr>
    </w:lvl>
    <w:lvl w:ilvl="1" w:tplc="8E584F5C">
      <w:start w:val="1"/>
      <w:numFmt w:val="bullet"/>
      <w:lvlText w:val="o"/>
      <w:lvlJc w:val="left"/>
      <w:pPr>
        <w:ind w:left="1440" w:hanging="360"/>
      </w:pPr>
      <w:rPr>
        <w:rFonts w:ascii="Courier New" w:hAnsi="Courier New" w:hint="default"/>
      </w:rPr>
    </w:lvl>
    <w:lvl w:ilvl="2" w:tplc="CB40CD36">
      <w:start w:val="1"/>
      <w:numFmt w:val="bullet"/>
      <w:lvlText w:val=""/>
      <w:lvlJc w:val="left"/>
      <w:pPr>
        <w:ind w:left="2160" w:hanging="360"/>
      </w:pPr>
      <w:rPr>
        <w:rFonts w:ascii="Wingdings" w:hAnsi="Wingdings" w:hint="default"/>
      </w:rPr>
    </w:lvl>
    <w:lvl w:ilvl="3" w:tplc="1D4C6228">
      <w:start w:val="1"/>
      <w:numFmt w:val="bullet"/>
      <w:lvlText w:val=""/>
      <w:lvlJc w:val="left"/>
      <w:pPr>
        <w:ind w:left="2880" w:hanging="360"/>
      </w:pPr>
      <w:rPr>
        <w:rFonts w:ascii="Symbol" w:hAnsi="Symbol" w:hint="default"/>
      </w:rPr>
    </w:lvl>
    <w:lvl w:ilvl="4" w:tplc="2B1C4872">
      <w:start w:val="1"/>
      <w:numFmt w:val="bullet"/>
      <w:lvlText w:val="o"/>
      <w:lvlJc w:val="left"/>
      <w:pPr>
        <w:ind w:left="3600" w:hanging="360"/>
      </w:pPr>
      <w:rPr>
        <w:rFonts w:ascii="Courier New" w:hAnsi="Courier New" w:hint="default"/>
      </w:rPr>
    </w:lvl>
    <w:lvl w:ilvl="5" w:tplc="B022814A">
      <w:start w:val="1"/>
      <w:numFmt w:val="bullet"/>
      <w:lvlText w:val=""/>
      <w:lvlJc w:val="left"/>
      <w:pPr>
        <w:ind w:left="4320" w:hanging="360"/>
      </w:pPr>
      <w:rPr>
        <w:rFonts w:ascii="Wingdings" w:hAnsi="Wingdings" w:hint="default"/>
      </w:rPr>
    </w:lvl>
    <w:lvl w:ilvl="6" w:tplc="7F42AABE">
      <w:start w:val="1"/>
      <w:numFmt w:val="bullet"/>
      <w:lvlText w:val=""/>
      <w:lvlJc w:val="left"/>
      <w:pPr>
        <w:ind w:left="5040" w:hanging="360"/>
      </w:pPr>
      <w:rPr>
        <w:rFonts w:ascii="Symbol" w:hAnsi="Symbol" w:hint="default"/>
      </w:rPr>
    </w:lvl>
    <w:lvl w:ilvl="7" w:tplc="F03CCA18">
      <w:start w:val="1"/>
      <w:numFmt w:val="bullet"/>
      <w:lvlText w:val="o"/>
      <w:lvlJc w:val="left"/>
      <w:pPr>
        <w:ind w:left="5760" w:hanging="360"/>
      </w:pPr>
      <w:rPr>
        <w:rFonts w:ascii="Courier New" w:hAnsi="Courier New" w:hint="default"/>
      </w:rPr>
    </w:lvl>
    <w:lvl w:ilvl="8" w:tplc="739203E4">
      <w:start w:val="1"/>
      <w:numFmt w:val="bullet"/>
      <w:lvlText w:val=""/>
      <w:lvlJc w:val="left"/>
      <w:pPr>
        <w:ind w:left="6480" w:hanging="360"/>
      </w:pPr>
      <w:rPr>
        <w:rFonts w:ascii="Wingdings" w:hAnsi="Wingdings" w:hint="default"/>
      </w:rPr>
    </w:lvl>
  </w:abstractNum>
  <w:abstractNum w:abstractNumId="59" w15:restartNumberingAfterBreak="0">
    <w:nsid w:val="2A89068E"/>
    <w:multiLevelType w:val="multilevel"/>
    <w:tmpl w:val="67BC33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BC73383"/>
    <w:multiLevelType w:val="multilevel"/>
    <w:tmpl w:val="DB5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943553"/>
    <w:multiLevelType w:val="multilevel"/>
    <w:tmpl w:val="F812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B35C6B"/>
    <w:multiLevelType w:val="multilevel"/>
    <w:tmpl w:val="8F9A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E0C3FDD"/>
    <w:multiLevelType w:val="multilevel"/>
    <w:tmpl w:val="75B8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F3A7F3C"/>
    <w:multiLevelType w:val="multilevel"/>
    <w:tmpl w:val="E192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24664B5"/>
    <w:multiLevelType w:val="hybridMultilevel"/>
    <w:tmpl w:val="F3D85A42"/>
    <w:lvl w:ilvl="0" w:tplc="FF5861B6">
      <w:start w:val="6"/>
      <w:numFmt w:val="bullet"/>
      <w:lvlText w:val="-"/>
      <w:lvlJc w:val="left"/>
      <w:pPr>
        <w:ind w:left="1061" w:hanging="360"/>
      </w:pPr>
      <w:rPr>
        <w:rFonts w:ascii="Calibri" w:eastAsia="Times New Roman" w:hAnsi="Calibri" w:cs="Times New Roman" w:hint="default"/>
      </w:rPr>
    </w:lvl>
    <w:lvl w:ilvl="1" w:tplc="04090003">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66" w15:restartNumberingAfterBreak="0">
    <w:nsid w:val="32B50500"/>
    <w:multiLevelType w:val="multilevel"/>
    <w:tmpl w:val="1C9A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38D6427"/>
    <w:multiLevelType w:val="hybridMultilevel"/>
    <w:tmpl w:val="DD4AD9FC"/>
    <w:lvl w:ilvl="0" w:tplc="1A660BB0">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CFC679A2">
      <w:numFmt w:val="bullet"/>
      <w:lvlText w:val="•"/>
      <w:lvlJc w:val="left"/>
      <w:pPr>
        <w:ind w:left="786" w:hanging="159"/>
      </w:pPr>
      <w:rPr>
        <w:rFonts w:hint="default"/>
        <w:lang w:val="en-US" w:eastAsia="en-US" w:bidi="ar-SA"/>
      </w:rPr>
    </w:lvl>
    <w:lvl w:ilvl="2" w:tplc="E090AF5A">
      <w:numFmt w:val="bullet"/>
      <w:lvlText w:val="•"/>
      <w:lvlJc w:val="left"/>
      <w:pPr>
        <w:ind w:left="1312" w:hanging="159"/>
      </w:pPr>
      <w:rPr>
        <w:rFonts w:hint="default"/>
        <w:lang w:val="en-US" w:eastAsia="en-US" w:bidi="ar-SA"/>
      </w:rPr>
    </w:lvl>
    <w:lvl w:ilvl="3" w:tplc="877037D6">
      <w:numFmt w:val="bullet"/>
      <w:lvlText w:val="•"/>
      <w:lvlJc w:val="left"/>
      <w:pPr>
        <w:ind w:left="1838" w:hanging="159"/>
      </w:pPr>
      <w:rPr>
        <w:rFonts w:hint="default"/>
        <w:lang w:val="en-US" w:eastAsia="en-US" w:bidi="ar-SA"/>
      </w:rPr>
    </w:lvl>
    <w:lvl w:ilvl="4" w:tplc="571EB112">
      <w:numFmt w:val="bullet"/>
      <w:lvlText w:val="•"/>
      <w:lvlJc w:val="left"/>
      <w:pPr>
        <w:ind w:left="2364" w:hanging="159"/>
      </w:pPr>
      <w:rPr>
        <w:rFonts w:hint="default"/>
        <w:lang w:val="en-US" w:eastAsia="en-US" w:bidi="ar-SA"/>
      </w:rPr>
    </w:lvl>
    <w:lvl w:ilvl="5" w:tplc="6CFA228C">
      <w:numFmt w:val="bullet"/>
      <w:lvlText w:val="•"/>
      <w:lvlJc w:val="left"/>
      <w:pPr>
        <w:ind w:left="2891" w:hanging="159"/>
      </w:pPr>
      <w:rPr>
        <w:rFonts w:hint="default"/>
        <w:lang w:val="en-US" w:eastAsia="en-US" w:bidi="ar-SA"/>
      </w:rPr>
    </w:lvl>
    <w:lvl w:ilvl="6" w:tplc="DEB441DA">
      <w:numFmt w:val="bullet"/>
      <w:lvlText w:val="•"/>
      <w:lvlJc w:val="left"/>
      <w:pPr>
        <w:ind w:left="3417" w:hanging="159"/>
      </w:pPr>
      <w:rPr>
        <w:rFonts w:hint="default"/>
        <w:lang w:val="en-US" w:eastAsia="en-US" w:bidi="ar-SA"/>
      </w:rPr>
    </w:lvl>
    <w:lvl w:ilvl="7" w:tplc="C994EE4A">
      <w:numFmt w:val="bullet"/>
      <w:lvlText w:val="•"/>
      <w:lvlJc w:val="left"/>
      <w:pPr>
        <w:ind w:left="3943" w:hanging="159"/>
      </w:pPr>
      <w:rPr>
        <w:rFonts w:hint="default"/>
        <w:lang w:val="en-US" w:eastAsia="en-US" w:bidi="ar-SA"/>
      </w:rPr>
    </w:lvl>
    <w:lvl w:ilvl="8" w:tplc="2FF65F1C">
      <w:numFmt w:val="bullet"/>
      <w:lvlText w:val="•"/>
      <w:lvlJc w:val="left"/>
      <w:pPr>
        <w:ind w:left="4469" w:hanging="159"/>
      </w:pPr>
      <w:rPr>
        <w:rFonts w:hint="default"/>
        <w:lang w:val="en-US" w:eastAsia="en-US" w:bidi="ar-SA"/>
      </w:rPr>
    </w:lvl>
  </w:abstractNum>
  <w:abstractNum w:abstractNumId="68" w15:restartNumberingAfterBreak="0">
    <w:nsid w:val="33DB21C9"/>
    <w:multiLevelType w:val="multilevel"/>
    <w:tmpl w:val="9E14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4D22AB3"/>
    <w:multiLevelType w:val="multilevel"/>
    <w:tmpl w:val="89F8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4DB6B36"/>
    <w:multiLevelType w:val="hybridMultilevel"/>
    <w:tmpl w:val="2FEE1ECC"/>
    <w:lvl w:ilvl="0" w:tplc="DFC073CE">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05F60C34">
      <w:numFmt w:val="bullet"/>
      <w:lvlText w:val="o"/>
      <w:lvlJc w:val="left"/>
      <w:pPr>
        <w:ind w:left="612" w:hanging="159"/>
      </w:pPr>
      <w:rPr>
        <w:rFonts w:ascii="Courier New" w:eastAsia="Courier New" w:hAnsi="Courier New" w:cs="Courier New" w:hint="default"/>
        <w:b w:val="0"/>
        <w:bCs w:val="0"/>
        <w:i w:val="0"/>
        <w:iCs w:val="0"/>
        <w:spacing w:val="0"/>
        <w:w w:val="100"/>
        <w:sz w:val="16"/>
        <w:szCs w:val="16"/>
        <w:lang w:val="en-US" w:eastAsia="en-US" w:bidi="ar-SA"/>
      </w:rPr>
    </w:lvl>
    <w:lvl w:ilvl="2" w:tplc="63E84B26">
      <w:numFmt w:val="bullet"/>
      <w:lvlText w:val="•"/>
      <w:lvlJc w:val="left"/>
      <w:pPr>
        <w:ind w:left="1164" w:hanging="159"/>
      </w:pPr>
      <w:rPr>
        <w:rFonts w:hint="default"/>
        <w:lang w:val="en-US" w:eastAsia="en-US" w:bidi="ar-SA"/>
      </w:rPr>
    </w:lvl>
    <w:lvl w:ilvl="3" w:tplc="47B413C6">
      <w:numFmt w:val="bullet"/>
      <w:lvlText w:val="•"/>
      <w:lvlJc w:val="left"/>
      <w:pPr>
        <w:ind w:left="1709" w:hanging="159"/>
      </w:pPr>
      <w:rPr>
        <w:rFonts w:hint="default"/>
        <w:lang w:val="en-US" w:eastAsia="en-US" w:bidi="ar-SA"/>
      </w:rPr>
    </w:lvl>
    <w:lvl w:ilvl="4" w:tplc="E60CE30E">
      <w:numFmt w:val="bullet"/>
      <w:lvlText w:val="•"/>
      <w:lvlJc w:val="left"/>
      <w:pPr>
        <w:ind w:left="2254" w:hanging="159"/>
      </w:pPr>
      <w:rPr>
        <w:rFonts w:hint="default"/>
        <w:lang w:val="en-US" w:eastAsia="en-US" w:bidi="ar-SA"/>
      </w:rPr>
    </w:lvl>
    <w:lvl w:ilvl="5" w:tplc="4A309E94">
      <w:numFmt w:val="bullet"/>
      <w:lvlText w:val="•"/>
      <w:lvlJc w:val="left"/>
      <w:pPr>
        <w:ind w:left="2798" w:hanging="159"/>
      </w:pPr>
      <w:rPr>
        <w:rFonts w:hint="default"/>
        <w:lang w:val="en-US" w:eastAsia="en-US" w:bidi="ar-SA"/>
      </w:rPr>
    </w:lvl>
    <w:lvl w:ilvl="6" w:tplc="2C5050DC">
      <w:numFmt w:val="bullet"/>
      <w:lvlText w:val="•"/>
      <w:lvlJc w:val="left"/>
      <w:pPr>
        <w:ind w:left="3343" w:hanging="159"/>
      </w:pPr>
      <w:rPr>
        <w:rFonts w:hint="default"/>
        <w:lang w:val="en-US" w:eastAsia="en-US" w:bidi="ar-SA"/>
      </w:rPr>
    </w:lvl>
    <w:lvl w:ilvl="7" w:tplc="74B4C00A">
      <w:numFmt w:val="bullet"/>
      <w:lvlText w:val="•"/>
      <w:lvlJc w:val="left"/>
      <w:pPr>
        <w:ind w:left="3888" w:hanging="159"/>
      </w:pPr>
      <w:rPr>
        <w:rFonts w:hint="default"/>
        <w:lang w:val="en-US" w:eastAsia="en-US" w:bidi="ar-SA"/>
      </w:rPr>
    </w:lvl>
    <w:lvl w:ilvl="8" w:tplc="B3789836">
      <w:numFmt w:val="bullet"/>
      <w:lvlText w:val="•"/>
      <w:lvlJc w:val="left"/>
      <w:pPr>
        <w:ind w:left="4432" w:hanging="159"/>
      </w:pPr>
      <w:rPr>
        <w:rFonts w:hint="default"/>
        <w:lang w:val="en-US" w:eastAsia="en-US" w:bidi="ar-SA"/>
      </w:rPr>
    </w:lvl>
  </w:abstractNum>
  <w:abstractNum w:abstractNumId="71" w15:restartNumberingAfterBreak="0">
    <w:nsid w:val="37F3B205"/>
    <w:multiLevelType w:val="hybridMultilevel"/>
    <w:tmpl w:val="79B22ADE"/>
    <w:lvl w:ilvl="0" w:tplc="CD887F98">
      <w:start w:val="1"/>
      <w:numFmt w:val="bullet"/>
      <w:lvlText w:val="o"/>
      <w:lvlJc w:val="left"/>
      <w:pPr>
        <w:ind w:left="720" w:hanging="360"/>
      </w:pPr>
      <w:rPr>
        <w:rFonts w:ascii="&quot;Courier New&quot;" w:hAnsi="&quot;Courier New&quot;" w:hint="default"/>
      </w:rPr>
    </w:lvl>
    <w:lvl w:ilvl="1" w:tplc="8DB6E336">
      <w:start w:val="1"/>
      <w:numFmt w:val="bullet"/>
      <w:lvlText w:val="o"/>
      <w:lvlJc w:val="left"/>
      <w:pPr>
        <w:ind w:left="1440" w:hanging="360"/>
      </w:pPr>
      <w:rPr>
        <w:rFonts w:ascii="Courier New" w:hAnsi="Courier New" w:hint="default"/>
      </w:rPr>
    </w:lvl>
    <w:lvl w:ilvl="2" w:tplc="4680166A">
      <w:start w:val="1"/>
      <w:numFmt w:val="bullet"/>
      <w:lvlText w:val=""/>
      <w:lvlJc w:val="left"/>
      <w:pPr>
        <w:ind w:left="2160" w:hanging="360"/>
      </w:pPr>
      <w:rPr>
        <w:rFonts w:ascii="Wingdings" w:hAnsi="Wingdings" w:hint="default"/>
      </w:rPr>
    </w:lvl>
    <w:lvl w:ilvl="3" w:tplc="1E8C40C4">
      <w:start w:val="1"/>
      <w:numFmt w:val="bullet"/>
      <w:lvlText w:val=""/>
      <w:lvlJc w:val="left"/>
      <w:pPr>
        <w:ind w:left="2880" w:hanging="360"/>
      </w:pPr>
      <w:rPr>
        <w:rFonts w:ascii="Symbol" w:hAnsi="Symbol" w:hint="default"/>
      </w:rPr>
    </w:lvl>
    <w:lvl w:ilvl="4" w:tplc="F6C21E34">
      <w:start w:val="1"/>
      <w:numFmt w:val="bullet"/>
      <w:lvlText w:val="o"/>
      <w:lvlJc w:val="left"/>
      <w:pPr>
        <w:ind w:left="3600" w:hanging="360"/>
      </w:pPr>
      <w:rPr>
        <w:rFonts w:ascii="Courier New" w:hAnsi="Courier New" w:hint="default"/>
      </w:rPr>
    </w:lvl>
    <w:lvl w:ilvl="5" w:tplc="00AE8A22">
      <w:start w:val="1"/>
      <w:numFmt w:val="bullet"/>
      <w:lvlText w:val=""/>
      <w:lvlJc w:val="left"/>
      <w:pPr>
        <w:ind w:left="4320" w:hanging="360"/>
      </w:pPr>
      <w:rPr>
        <w:rFonts w:ascii="Wingdings" w:hAnsi="Wingdings" w:hint="default"/>
      </w:rPr>
    </w:lvl>
    <w:lvl w:ilvl="6" w:tplc="B0483A94">
      <w:start w:val="1"/>
      <w:numFmt w:val="bullet"/>
      <w:lvlText w:val=""/>
      <w:lvlJc w:val="left"/>
      <w:pPr>
        <w:ind w:left="5040" w:hanging="360"/>
      </w:pPr>
      <w:rPr>
        <w:rFonts w:ascii="Symbol" w:hAnsi="Symbol" w:hint="default"/>
      </w:rPr>
    </w:lvl>
    <w:lvl w:ilvl="7" w:tplc="CB6EDDF6">
      <w:start w:val="1"/>
      <w:numFmt w:val="bullet"/>
      <w:lvlText w:val="o"/>
      <w:lvlJc w:val="left"/>
      <w:pPr>
        <w:ind w:left="5760" w:hanging="360"/>
      </w:pPr>
      <w:rPr>
        <w:rFonts w:ascii="Courier New" w:hAnsi="Courier New" w:hint="default"/>
      </w:rPr>
    </w:lvl>
    <w:lvl w:ilvl="8" w:tplc="C12430F6">
      <w:start w:val="1"/>
      <w:numFmt w:val="bullet"/>
      <w:lvlText w:val=""/>
      <w:lvlJc w:val="left"/>
      <w:pPr>
        <w:ind w:left="6480" w:hanging="360"/>
      </w:pPr>
      <w:rPr>
        <w:rFonts w:ascii="Wingdings" w:hAnsi="Wingdings" w:hint="default"/>
      </w:rPr>
    </w:lvl>
  </w:abstractNum>
  <w:abstractNum w:abstractNumId="72" w15:restartNumberingAfterBreak="0">
    <w:nsid w:val="388463C7"/>
    <w:multiLevelType w:val="multilevel"/>
    <w:tmpl w:val="98D46BB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923403B"/>
    <w:multiLevelType w:val="multilevel"/>
    <w:tmpl w:val="AE2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AF2942"/>
    <w:multiLevelType w:val="hybridMultilevel"/>
    <w:tmpl w:val="6B5AB690"/>
    <w:lvl w:ilvl="0" w:tplc="58C4F12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EE43A7"/>
    <w:multiLevelType w:val="hybridMultilevel"/>
    <w:tmpl w:val="06B823F6"/>
    <w:lvl w:ilvl="0" w:tplc="FA80C450">
      <w:start w:val="1"/>
      <w:numFmt w:val="bullet"/>
      <w:lvlText w:val="o"/>
      <w:lvlJc w:val="left"/>
      <w:pPr>
        <w:ind w:left="720" w:hanging="360"/>
      </w:pPr>
      <w:rPr>
        <w:rFonts w:ascii="&quot;Courier New&quot;" w:hAnsi="&quot;Courier New&quot;" w:hint="default"/>
      </w:rPr>
    </w:lvl>
    <w:lvl w:ilvl="1" w:tplc="BDE8F670">
      <w:start w:val="1"/>
      <w:numFmt w:val="bullet"/>
      <w:lvlText w:val="o"/>
      <w:lvlJc w:val="left"/>
      <w:pPr>
        <w:ind w:left="1440" w:hanging="360"/>
      </w:pPr>
      <w:rPr>
        <w:rFonts w:ascii="Courier New" w:hAnsi="Courier New" w:hint="default"/>
      </w:rPr>
    </w:lvl>
    <w:lvl w:ilvl="2" w:tplc="E472AFBA">
      <w:start w:val="1"/>
      <w:numFmt w:val="bullet"/>
      <w:lvlText w:val=""/>
      <w:lvlJc w:val="left"/>
      <w:pPr>
        <w:ind w:left="2160" w:hanging="360"/>
      </w:pPr>
      <w:rPr>
        <w:rFonts w:ascii="Wingdings" w:hAnsi="Wingdings" w:hint="default"/>
      </w:rPr>
    </w:lvl>
    <w:lvl w:ilvl="3" w:tplc="2A0A2258">
      <w:start w:val="1"/>
      <w:numFmt w:val="bullet"/>
      <w:lvlText w:val=""/>
      <w:lvlJc w:val="left"/>
      <w:pPr>
        <w:ind w:left="2880" w:hanging="360"/>
      </w:pPr>
      <w:rPr>
        <w:rFonts w:ascii="Symbol" w:hAnsi="Symbol" w:hint="default"/>
      </w:rPr>
    </w:lvl>
    <w:lvl w:ilvl="4" w:tplc="DE96C794">
      <w:start w:val="1"/>
      <w:numFmt w:val="bullet"/>
      <w:lvlText w:val="o"/>
      <w:lvlJc w:val="left"/>
      <w:pPr>
        <w:ind w:left="3600" w:hanging="360"/>
      </w:pPr>
      <w:rPr>
        <w:rFonts w:ascii="Courier New" w:hAnsi="Courier New" w:hint="default"/>
      </w:rPr>
    </w:lvl>
    <w:lvl w:ilvl="5" w:tplc="28580D98">
      <w:start w:val="1"/>
      <w:numFmt w:val="bullet"/>
      <w:lvlText w:val=""/>
      <w:lvlJc w:val="left"/>
      <w:pPr>
        <w:ind w:left="4320" w:hanging="360"/>
      </w:pPr>
      <w:rPr>
        <w:rFonts w:ascii="Wingdings" w:hAnsi="Wingdings" w:hint="default"/>
      </w:rPr>
    </w:lvl>
    <w:lvl w:ilvl="6" w:tplc="D5326DA6">
      <w:start w:val="1"/>
      <w:numFmt w:val="bullet"/>
      <w:lvlText w:val=""/>
      <w:lvlJc w:val="left"/>
      <w:pPr>
        <w:ind w:left="5040" w:hanging="360"/>
      </w:pPr>
      <w:rPr>
        <w:rFonts w:ascii="Symbol" w:hAnsi="Symbol" w:hint="default"/>
      </w:rPr>
    </w:lvl>
    <w:lvl w:ilvl="7" w:tplc="0E9E2C36">
      <w:start w:val="1"/>
      <w:numFmt w:val="bullet"/>
      <w:lvlText w:val="o"/>
      <w:lvlJc w:val="left"/>
      <w:pPr>
        <w:ind w:left="5760" w:hanging="360"/>
      </w:pPr>
      <w:rPr>
        <w:rFonts w:ascii="Courier New" w:hAnsi="Courier New" w:hint="default"/>
      </w:rPr>
    </w:lvl>
    <w:lvl w:ilvl="8" w:tplc="5E36B440">
      <w:start w:val="1"/>
      <w:numFmt w:val="bullet"/>
      <w:lvlText w:val=""/>
      <w:lvlJc w:val="left"/>
      <w:pPr>
        <w:ind w:left="6480" w:hanging="360"/>
      </w:pPr>
      <w:rPr>
        <w:rFonts w:ascii="Wingdings" w:hAnsi="Wingdings" w:hint="default"/>
      </w:rPr>
    </w:lvl>
  </w:abstractNum>
  <w:abstractNum w:abstractNumId="76" w15:restartNumberingAfterBreak="0">
    <w:nsid w:val="3B031901"/>
    <w:multiLevelType w:val="multilevel"/>
    <w:tmpl w:val="01962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3BAE3103"/>
    <w:multiLevelType w:val="hybridMultilevel"/>
    <w:tmpl w:val="12ACAF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E86A77"/>
    <w:multiLevelType w:val="hybridMultilevel"/>
    <w:tmpl w:val="30FA586C"/>
    <w:lvl w:ilvl="0" w:tplc="04090003">
      <w:start w:val="1"/>
      <w:numFmt w:val="bullet"/>
      <w:lvlText w:val="o"/>
      <w:lvlJc w:val="left"/>
      <w:pPr>
        <w:ind w:left="985" w:hanging="360"/>
      </w:pPr>
      <w:rPr>
        <w:rFonts w:ascii="Courier New" w:hAnsi="Courier New" w:cs="Courier New"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79" w15:restartNumberingAfterBreak="0">
    <w:nsid w:val="3BEF58EE"/>
    <w:multiLevelType w:val="hybridMultilevel"/>
    <w:tmpl w:val="1132E850"/>
    <w:lvl w:ilvl="0" w:tplc="01986338">
      <w:start w:val="1"/>
      <w:numFmt w:val="bullet"/>
      <w:lvlText w:val="o"/>
      <w:lvlJc w:val="left"/>
      <w:pPr>
        <w:ind w:left="3131" w:hanging="360"/>
      </w:pPr>
      <w:rPr>
        <w:rFonts w:ascii="Courier New" w:hAnsi="Courier New" w:hint="default"/>
      </w:rPr>
    </w:lvl>
    <w:lvl w:ilvl="1" w:tplc="C806358A">
      <w:start w:val="1"/>
      <w:numFmt w:val="bullet"/>
      <w:lvlText w:val="o"/>
      <w:lvlJc w:val="left"/>
      <w:pPr>
        <w:ind w:left="1440" w:hanging="360"/>
      </w:pPr>
      <w:rPr>
        <w:rFonts w:ascii="Courier New" w:hAnsi="Courier New" w:hint="default"/>
      </w:rPr>
    </w:lvl>
    <w:lvl w:ilvl="2" w:tplc="6CB4D044">
      <w:start w:val="1"/>
      <w:numFmt w:val="bullet"/>
      <w:lvlText w:val=""/>
      <w:lvlJc w:val="left"/>
      <w:pPr>
        <w:ind w:left="2160" w:hanging="360"/>
      </w:pPr>
      <w:rPr>
        <w:rFonts w:ascii="Wingdings" w:hAnsi="Wingdings" w:hint="default"/>
      </w:rPr>
    </w:lvl>
    <w:lvl w:ilvl="3" w:tplc="35625414">
      <w:start w:val="1"/>
      <w:numFmt w:val="bullet"/>
      <w:lvlText w:val=""/>
      <w:lvlJc w:val="left"/>
      <w:pPr>
        <w:ind w:left="2880" w:hanging="360"/>
      </w:pPr>
      <w:rPr>
        <w:rFonts w:ascii="Symbol" w:hAnsi="Symbol" w:hint="default"/>
      </w:rPr>
    </w:lvl>
    <w:lvl w:ilvl="4" w:tplc="05ACD29C">
      <w:start w:val="1"/>
      <w:numFmt w:val="bullet"/>
      <w:lvlText w:val="o"/>
      <w:lvlJc w:val="left"/>
      <w:pPr>
        <w:ind w:left="3600" w:hanging="360"/>
      </w:pPr>
      <w:rPr>
        <w:rFonts w:ascii="Courier New" w:hAnsi="Courier New" w:hint="default"/>
      </w:rPr>
    </w:lvl>
    <w:lvl w:ilvl="5" w:tplc="3384A68A">
      <w:start w:val="1"/>
      <w:numFmt w:val="bullet"/>
      <w:lvlText w:val=""/>
      <w:lvlJc w:val="left"/>
      <w:pPr>
        <w:ind w:left="4320" w:hanging="360"/>
      </w:pPr>
      <w:rPr>
        <w:rFonts w:ascii="Wingdings" w:hAnsi="Wingdings" w:hint="default"/>
      </w:rPr>
    </w:lvl>
    <w:lvl w:ilvl="6" w:tplc="83666668">
      <w:start w:val="1"/>
      <w:numFmt w:val="bullet"/>
      <w:lvlText w:val=""/>
      <w:lvlJc w:val="left"/>
      <w:pPr>
        <w:ind w:left="5040" w:hanging="360"/>
      </w:pPr>
      <w:rPr>
        <w:rFonts w:ascii="Symbol" w:hAnsi="Symbol" w:hint="default"/>
      </w:rPr>
    </w:lvl>
    <w:lvl w:ilvl="7" w:tplc="FBCE948C">
      <w:start w:val="1"/>
      <w:numFmt w:val="bullet"/>
      <w:lvlText w:val="o"/>
      <w:lvlJc w:val="left"/>
      <w:pPr>
        <w:ind w:left="5760" w:hanging="360"/>
      </w:pPr>
      <w:rPr>
        <w:rFonts w:ascii="Courier New" w:hAnsi="Courier New" w:hint="default"/>
      </w:rPr>
    </w:lvl>
    <w:lvl w:ilvl="8" w:tplc="56FC8186">
      <w:start w:val="1"/>
      <w:numFmt w:val="bullet"/>
      <w:lvlText w:val=""/>
      <w:lvlJc w:val="left"/>
      <w:pPr>
        <w:ind w:left="6480" w:hanging="360"/>
      </w:pPr>
      <w:rPr>
        <w:rFonts w:ascii="Wingdings" w:hAnsi="Wingdings" w:hint="default"/>
      </w:rPr>
    </w:lvl>
  </w:abstractNum>
  <w:abstractNum w:abstractNumId="80" w15:restartNumberingAfterBreak="0">
    <w:nsid w:val="3C222D81"/>
    <w:multiLevelType w:val="hybridMultilevel"/>
    <w:tmpl w:val="A2E83A88"/>
    <w:lvl w:ilvl="0" w:tplc="7888548A">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E615783"/>
    <w:multiLevelType w:val="multilevel"/>
    <w:tmpl w:val="1B70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EFC04D7"/>
    <w:multiLevelType w:val="multilevel"/>
    <w:tmpl w:val="A87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FC3527D"/>
    <w:multiLevelType w:val="hybridMultilevel"/>
    <w:tmpl w:val="AEF09B5E"/>
    <w:styleLink w:val="ImportedStyle65"/>
    <w:lvl w:ilvl="0" w:tplc="FBEC489A">
      <w:start w:val="1"/>
      <w:numFmt w:val="bullet"/>
      <w:lvlText w:val="o"/>
      <w:lvlJc w:val="left"/>
      <w:pPr>
        <w:ind w:left="720" w:hanging="360"/>
      </w:pPr>
      <w:rPr>
        <w:rFonts w:ascii="Courier New" w:hAnsi="Courier New" w:hint="default"/>
      </w:rPr>
    </w:lvl>
    <w:lvl w:ilvl="1" w:tplc="D2E89FDA">
      <w:start w:val="1"/>
      <w:numFmt w:val="bullet"/>
      <w:lvlText w:val="o"/>
      <w:lvlJc w:val="left"/>
      <w:pPr>
        <w:ind w:left="1440" w:hanging="360"/>
      </w:pPr>
      <w:rPr>
        <w:rFonts w:ascii="Courier New" w:hAnsi="Courier New" w:hint="default"/>
      </w:rPr>
    </w:lvl>
    <w:lvl w:ilvl="2" w:tplc="10DE7830">
      <w:start w:val="1"/>
      <w:numFmt w:val="bullet"/>
      <w:lvlText w:val=""/>
      <w:lvlJc w:val="left"/>
      <w:pPr>
        <w:ind w:left="2160" w:hanging="360"/>
      </w:pPr>
      <w:rPr>
        <w:rFonts w:ascii="Wingdings" w:hAnsi="Wingdings" w:hint="default"/>
      </w:rPr>
    </w:lvl>
    <w:lvl w:ilvl="3" w:tplc="472CD1AC">
      <w:start w:val="1"/>
      <w:numFmt w:val="bullet"/>
      <w:lvlText w:val=""/>
      <w:lvlJc w:val="left"/>
      <w:pPr>
        <w:ind w:left="2880" w:hanging="360"/>
      </w:pPr>
      <w:rPr>
        <w:rFonts w:ascii="Symbol" w:hAnsi="Symbol" w:hint="default"/>
      </w:rPr>
    </w:lvl>
    <w:lvl w:ilvl="4" w:tplc="319C88DE">
      <w:start w:val="1"/>
      <w:numFmt w:val="bullet"/>
      <w:lvlText w:val="o"/>
      <w:lvlJc w:val="left"/>
      <w:pPr>
        <w:ind w:left="3600" w:hanging="360"/>
      </w:pPr>
      <w:rPr>
        <w:rFonts w:ascii="Courier New" w:hAnsi="Courier New" w:hint="default"/>
      </w:rPr>
    </w:lvl>
    <w:lvl w:ilvl="5" w:tplc="223CCA08">
      <w:start w:val="1"/>
      <w:numFmt w:val="bullet"/>
      <w:lvlText w:val=""/>
      <w:lvlJc w:val="left"/>
      <w:pPr>
        <w:ind w:left="4320" w:hanging="360"/>
      </w:pPr>
      <w:rPr>
        <w:rFonts w:ascii="Wingdings" w:hAnsi="Wingdings" w:hint="default"/>
      </w:rPr>
    </w:lvl>
    <w:lvl w:ilvl="6" w:tplc="439E50A6">
      <w:start w:val="1"/>
      <w:numFmt w:val="bullet"/>
      <w:lvlText w:val=""/>
      <w:lvlJc w:val="left"/>
      <w:pPr>
        <w:ind w:left="5040" w:hanging="360"/>
      </w:pPr>
      <w:rPr>
        <w:rFonts w:ascii="Symbol" w:hAnsi="Symbol" w:hint="default"/>
      </w:rPr>
    </w:lvl>
    <w:lvl w:ilvl="7" w:tplc="5C04A1FA">
      <w:start w:val="1"/>
      <w:numFmt w:val="bullet"/>
      <w:lvlText w:val="o"/>
      <w:lvlJc w:val="left"/>
      <w:pPr>
        <w:ind w:left="5760" w:hanging="360"/>
      </w:pPr>
      <w:rPr>
        <w:rFonts w:ascii="Courier New" w:hAnsi="Courier New" w:hint="default"/>
      </w:rPr>
    </w:lvl>
    <w:lvl w:ilvl="8" w:tplc="65AC14C6">
      <w:start w:val="1"/>
      <w:numFmt w:val="bullet"/>
      <w:lvlText w:val=""/>
      <w:lvlJc w:val="left"/>
      <w:pPr>
        <w:ind w:left="6480" w:hanging="360"/>
      </w:pPr>
      <w:rPr>
        <w:rFonts w:ascii="Wingdings" w:hAnsi="Wingdings" w:hint="default"/>
      </w:rPr>
    </w:lvl>
  </w:abstractNum>
  <w:abstractNum w:abstractNumId="84" w15:restartNumberingAfterBreak="0">
    <w:nsid w:val="401B10ED"/>
    <w:multiLevelType w:val="hybridMultilevel"/>
    <w:tmpl w:val="AB58D208"/>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53482C"/>
    <w:multiLevelType w:val="hybridMultilevel"/>
    <w:tmpl w:val="0810CE88"/>
    <w:lvl w:ilvl="0" w:tplc="B9546F02">
      <w:numFmt w:val="bullet"/>
      <w:lvlText w:val=""/>
      <w:lvlJc w:val="left"/>
      <w:pPr>
        <w:ind w:left="271" w:hanging="180"/>
      </w:pPr>
      <w:rPr>
        <w:rFonts w:ascii="Symbol" w:eastAsia="Symbol" w:hAnsi="Symbol" w:cs="Symbol" w:hint="default"/>
        <w:b w:val="0"/>
        <w:bCs w:val="0"/>
        <w:i w:val="0"/>
        <w:iCs w:val="0"/>
        <w:spacing w:val="0"/>
        <w:w w:val="100"/>
        <w:sz w:val="16"/>
        <w:szCs w:val="16"/>
        <w:lang w:val="en-US" w:eastAsia="en-US" w:bidi="ar-SA"/>
      </w:rPr>
    </w:lvl>
    <w:lvl w:ilvl="1" w:tplc="FB9AF5D4">
      <w:numFmt w:val="bullet"/>
      <w:lvlText w:val="•"/>
      <w:lvlJc w:val="left"/>
      <w:pPr>
        <w:ind w:left="799" w:hanging="180"/>
      </w:pPr>
      <w:rPr>
        <w:rFonts w:hint="default"/>
        <w:lang w:val="en-US" w:eastAsia="en-US" w:bidi="ar-SA"/>
      </w:rPr>
    </w:lvl>
    <w:lvl w:ilvl="2" w:tplc="6EB0ADAE">
      <w:numFmt w:val="bullet"/>
      <w:lvlText w:val="•"/>
      <w:lvlJc w:val="left"/>
      <w:pPr>
        <w:ind w:left="1319" w:hanging="180"/>
      </w:pPr>
      <w:rPr>
        <w:rFonts w:hint="default"/>
        <w:lang w:val="en-US" w:eastAsia="en-US" w:bidi="ar-SA"/>
      </w:rPr>
    </w:lvl>
    <w:lvl w:ilvl="3" w:tplc="9FBEA466">
      <w:numFmt w:val="bullet"/>
      <w:lvlText w:val="•"/>
      <w:lvlJc w:val="left"/>
      <w:pPr>
        <w:ind w:left="1839" w:hanging="180"/>
      </w:pPr>
      <w:rPr>
        <w:rFonts w:hint="default"/>
        <w:lang w:val="en-US" w:eastAsia="en-US" w:bidi="ar-SA"/>
      </w:rPr>
    </w:lvl>
    <w:lvl w:ilvl="4" w:tplc="7334351A">
      <w:numFmt w:val="bullet"/>
      <w:lvlText w:val="•"/>
      <w:lvlJc w:val="left"/>
      <w:pPr>
        <w:ind w:left="2359" w:hanging="180"/>
      </w:pPr>
      <w:rPr>
        <w:rFonts w:hint="default"/>
        <w:lang w:val="en-US" w:eastAsia="en-US" w:bidi="ar-SA"/>
      </w:rPr>
    </w:lvl>
    <w:lvl w:ilvl="5" w:tplc="B4883F3E">
      <w:numFmt w:val="bullet"/>
      <w:lvlText w:val="•"/>
      <w:lvlJc w:val="left"/>
      <w:pPr>
        <w:ind w:left="2879" w:hanging="180"/>
      </w:pPr>
      <w:rPr>
        <w:rFonts w:hint="default"/>
        <w:lang w:val="en-US" w:eastAsia="en-US" w:bidi="ar-SA"/>
      </w:rPr>
    </w:lvl>
    <w:lvl w:ilvl="6" w:tplc="B48AC7D2">
      <w:numFmt w:val="bullet"/>
      <w:lvlText w:val="•"/>
      <w:lvlJc w:val="left"/>
      <w:pPr>
        <w:ind w:left="3399" w:hanging="180"/>
      </w:pPr>
      <w:rPr>
        <w:rFonts w:hint="default"/>
        <w:lang w:val="en-US" w:eastAsia="en-US" w:bidi="ar-SA"/>
      </w:rPr>
    </w:lvl>
    <w:lvl w:ilvl="7" w:tplc="6B40EB68">
      <w:numFmt w:val="bullet"/>
      <w:lvlText w:val="•"/>
      <w:lvlJc w:val="left"/>
      <w:pPr>
        <w:ind w:left="3919" w:hanging="180"/>
      </w:pPr>
      <w:rPr>
        <w:rFonts w:hint="default"/>
        <w:lang w:val="en-US" w:eastAsia="en-US" w:bidi="ar-SA"/>
      </w:rPr>
    </w:lvl>
    <w:lvl w:ilvl="8" w:tplc="84261CDA">
      <w:numFmt w:val="bullet"/>
      <w:lvlText w:val="•"/>
      <w:lvlJc w:val="left"/>
      <w:pPr>
        <w:ind w:left="4439" w:hanging="180"/>
      </w:pPr>
      <w:rPr>
        <w:rFonts w:hint="default"/>
        <w:lang w:val="en-US" w:eastAsia="en-US" w:bidi="ar-SA"/>
      </w:rPr>
    </w:lvl>
  </w:abstractNum>
  <w:abstractNum w:abstractNumId="86" w15:restartNumberingAfterBreak="0">
    <w:nsid w:val="41AA525A"/>
    <w:multiLevelType w:val="hybridMultilevel"/>
    <w:tmpl w:val="D58E6B14"/>
    <w:lvl w:ilvl="0" w:tplc="04090001">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1C31B42"/>
    <w:multiLevelType w:val="hybridMultilevel"/>
    <w:tmpl w:val="EE7EE344"/>
    <w:lvl w:ilvl="0" w:tplc="E682C6FC">
      <w:numFmt w:val="bullet"/>
      <w:lvlText w:val="o"/>
      <w:lvlJc w:val="left"/>
      <w:pPr>
        <w:ind w:left="1014" w:hanging="360"/>
      </w:pPr>
      <w:rPr>
        <w:rFonts w:ascii="Courier New" w:eastAsia="Courier New" w:hAnsi="Courier New" w:cs="Courier New" w:hint="default"/>
        <w:b w:val="0"/>
        <w:bCs w:val="0"/>
        <w:i w:val="0"/>
        <w:iCs w:val="0"/>
        <w:spacing w:val="0"/>
        <w:w w:val="99"/>
        <w:sz w:val="19"/>
        <w:szCs w:val="19"/>
        <w:lang w:val="en-US" w:eastAsia="en-US" w:bidi="ar-SA"/>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88" w15:restartNumberingAfterBreak="0">
    <w:nsid w:val="428B1FEA"/>
    <w:multiLevelType w:val="multilevel"/>
    <w:tmpl w:val="0BD674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2CF4A1F"/>
    <w:multiLevelType w:val="multilevel"/>
    <w:tmpl w:val="A942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D4791E"/>
    <w:multiLevelType w:val="multilevel"/>
    <w:tmpl w:val="8D0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3816F79"/>
    <w:multiLevelType w:val="multilevel"/>
    <w:tmpl w:val="7F80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3A4297F"/>
    <w:multiLevelType w:val="multilevel"/>
    <w:tmpl w:val="30F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47D2996"/>
    <w:multiLevelType w:val="multilevel"/>
    <w:tmpl w:val="18CA69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44D608F2"/>
    <w:multiLevelType w:val="hybridMultilevel"/>
    <w:tmpl w:val="A782C268"/>
    <w:lvl w:ilvl="0" w:tplc="509C0A5C">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D632F20A">
      <w:numFmt w:val="bullet"/>
      <w:lvlText w:val="•"/>
      <w:lvlJc w:val="left"/>
      <w:pPr>
        <w:ind w:left="786" w:hanging="159"/>
      </w:pPr>
      <w:rPr>
        <w:rFonts w:hint="default"/>
        <w:lang w:val="en-US" w:eastAsia="en-US" w:bidi="ar-SA"/>
      </w:rPr>
    </w:lvl>
    <w:lvl w:ilvl="2" w:tplc="FC06FF3E">
      <w:numFmt w:val="bullet"/>
      <w:lvlText w:val="•"/>
      <w:lvlJc w:val="left"/>
      <w:pPr>
        <w:ind w:left="1312" w:hanging="159"/>
      </w:pPr>
      <w:rPr>
        <w:rFonts w:hint="default"/>
        <w:lang w:val="en-US" w:eastAsia="en-US" w:bidi="ar-SA"/>
      </w:rPr>
    </w:lvl>
    <w:lvl w:ilvl="3" w:tplc="818AF6AC">
      <w:numFmt w:val="bullet"/>
      <w:lvlText w:val="•"/>
      <w:lvlJc w:val="left"/>
      <w:pPr>
        <w:ind w:left="1838" w:hanging="159"/>
      </w:pPr>
      <w:rPr>
        <w:rFonts w:hint="default"/>
        <w:lang w:val="en-US" w:eastAsia="en-US" w:bidi="ar-SA"/>
      </w:rPr>
    </w:lvl>
    <w:lvl w:ilvl="4" w:tplc="A5182998">
      <w:numFmt w:val="bullet"/>
      <w:lvlText w:val="•"/>
      <w:lvlJc w:val="left"/>
      <w:pPr>
        <w:ind w:left="2364" w:hanging="159"/>
      </w:pPr>
      <w:rPr>
        <w:rFonts w:hint="default"/>
        <w:lang w:val="en-US" w:eastAsia="en-US" w:bidi="ar-SA"/>
      </w:rPr>
    </w:lvl>
    <w:lvl w:ilvl="5" w:tplc="F8A47060">
      <w:numFmt w:val="bullet"/>
      <w:lvlText w:val="•"/>
      <w:lvlJc w:val="left"/>
      <w:pPr>
        <w:ind w:left="2891" w:hanging="159"/>
      </w:pPr>
      <w:rPr>
        <w:rFonts w:hint="default"/>
        <w:lang w:val="en-US" w:eastAsia="en-US" w:bidi="ar-SA"/>
      </w:rPr>
    </w:lvl>
    <w:lvl w:ilvl="6" w:tplc="8AE4AF1A">
      <w:numFmt w:val="bullet"/>
      <w:lvlText w:val="•"/>
      <w:lvlJc w:val="left"/>
      <w:pPr>
        <w:ind w:left="3417" w:hanging="159"/>
      </w:pPr>
      <w:rPr>
        <w:rFonts w:hint="default"/>
        <w:lang w:val="en-US" w:eastAsia="en-US" w:bidi="ar-SA"/>
      </w:rPr>
    </w:lvl>
    <w:lvl w:ilvl="7" w:tplc="2CDEB962">
      <w:numFmt w:val="bullet"/>
      <w:lvlText w:val="•"/>
      <w:lvlJc w:val="left"/>
      <w:pPr>
        <w:ind w:left="3943" w:hanging="159"/>
      </w:pPr>
      <w:rPr>
        <w:rFonts w:hint="default"/>
        <w:lang w:val="en-US" w:eastAsia="en-US" w:bidi="ar-SA"/>
      </w:rPr>
    </w:lvl>
    <w:lvl w:ilvl="8" w:tplc="8D706918">
      <w:numFmt w:val="bullet"/>
      <w:lvlText w:val="•"/>
      <w:lvlJc w:val="left"/>
      <w:pPr>
        <w:ind w:left="4469" w:hanging="159"/>
      </w:pPr>
      <w:rPr>
        <w:rFonts w:hint="default"/>
        <w:lang w:val="en-US" w:eastAsia="en-US" w:bidi="ar-SA"/>
      </w:rPr>
    </w:lvl>
  </w:abstractNum>
  <w:abstractNum w:abstractNumId="95" w15:restartNumberingAfterBreak="0">
    <w:nsid w:val="45C31219"/>
    <w:multiLevelType w:val="hybridMultilevel"/>
    <w:tmpl w:val="D58614F0"/>
    <w:lvl w:ilvl="0" w:tplc="B320544C">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79CAB2BE">
      <w:numFmt w:val="bullet"/>
      <w:lvlText w:val="•"/>
      <w:lvlJc w:val="left"/>
      <w:pPr>
        <w:ind w:left="786" w:hanging="159"/>
      </w:pPr>
      <w:rPr>
        <w:rFonts w:hint="default"/>
        <w:lang w:val="en-US" w:eastAsia="en-US" w:bidi="ar-SA"/>
      </w:rPr>
    </w:lvl>
    <w:lvl w:ilvl="2" w:tplc="CF603842">
      <w:numFmt w:val="bullet"/>
      <w:lvlText w:val="•"/>
      <w:lvlJc w:val="left"/>
      <w:pPr>
        <w:ind w:left="1312" w:hanging="159"/>
      </w:pPr>
      <w:rPr>
        <w:rFonts w:hint="default"/>
        <w:lang w:val="en-US" w:eastAsia="en-US" w:bidi="ar-SA"/>
      </w:rPr>
    </w:lvl>
    <w:lvl w:ilvl="3" w:tplc="862A8E8C">
      <w:numFmt w:val="bullet"/>
      <w:lvlText w:val="•"/>
      <w:lvlJc w:val="left"/>
      <w:pPr>
        <w:ind w:left="1838" w:hanging="159"/>
      </w:pPr>
      <w:rPr>
        <w:rFonts w:hint="default"/>
        <w:lang w:val="en-US" w:eastAsia="en-US" w:bidi="ar-SA"/>
      </w:rPr>
    </w:lvl>
    <w:lvl w:ilvl="4" w:tplc="353EF9A0">
      <w:numFmt w:val="bullet"/>
      <w:lvlText w:val="•"/>
      <w:lvlJc w:val="left"/>
      <w:pPr>
        <w:ind w:left="2364" w:hanging="159"/>
      </w:pPr>
      <w:rPr>
        <w:rFonts w:hint="default"/>
        <w:lang w:val="en-US" w:eastAsia="en-US" w:bidi="ar-SA"/>
      </w:rPr>
    </w:lvl>
    <w:lvl w:ilvl="5" w:tplc="14B4C3B4">
      <w:numFmt w:val="bullet"/>
      <w:lvlText w:val="•"/>
      <w:lvlJc w:val="left"/>
      <w:pPr>
        <w:ind w:left="2891" w:hanging="159"/>
      </w:pPr>
      <w:rPr>
        <w:rFonts w:hint="default"/>
        <w:lang w:val="en-US" w:eastAsia="en-US" w:bidi="ar-SA"/>
      </w:rPr>
    </w:lvl>
    <w:lvl w:ilvl="6" w:tplc="7FD2FE9E">
      <w:numFmt w:val="bullet"/>
      <w:lvlText w:val="•"/>
      <w:lvlJc w:val="left"/>
      <w:pPr>
        <w:ind w:left="3417" w:hanging="159"/>
      </w:pPr>
      <w:rPr>
        <w:rFonts w:hint="default"/>
        <w:lang w:val="en-US" w:eastAsia="en-US" w:bidi="ar-SA"/>
      </w:rPr>
    </w:lvl>
    <w:lvl w:ilvl="7" w:tplc="77383B4A">
      <w:numFmt w:val="bullet"/>
      <w:lvlText w:val="•"/>
      <w:lvlJc w:val="left"/>
      <w:pPr>
        <w:ind w:left="3943" w:hanging="159"/>
      </w:pPr>
      <w:rPr>
        <w:rFonts w:hint="default"/>
        <w:lang w:val="en-US" w:eastAsia="en-US" w:bidi="ar-SA"/>
      </w:rPr>
    </w:lvl>
    <w:lvl w:ilvl="8" w:tplc="08588CFC">
      <w:numFmt w:val="bullet"/>
      <w:lvlText w:val="•"/>
      <w:lvlJc w:val="left"/>
      <w:pPr>
        <w:ind w:left="4469" w:hanging="159"/>
      </w:pPr>
      <w:rPr>
        <w:rFonts w:hint="default"/>
        <w:lang w:val="en-US" w:eastAsia="en-US" w:bidi="ar-SA"/>
      </w:rPr>
    </w:lvl>
  </w:abstractNum>
  <w:abstractNum w:abstractNumId="96" w15:restartNumberingAfterBreak="0">
    <w:nsid w:val="461E2833"/>
    <w:multiLevelType w:val="hybridMultilevel"/>
    <w:tmpl w:val="AFA6F17A"/>
    <w:lvl w:ilvl="0" w:tplc="8466CFF2">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0C0431A6">
      <w:start w:val="1"/>
      <w:numFmt w:val="decimal"/>
      <w:lvlText w:val="%2."/>
      <w:lvlJc w:val="left"/>
      <w:pPr>
        <w:ind w:left="612" w:hanging="159"/>
      </w:pPr>
      <w:rPr>
        <w:rFonts w:ascii="Calibri" w:eastAsia="Calibri" w:hAnsi="Calibri" w:cs="Calibri" w:hint="default"/>
        <w:b w:val="0"/>
        <w:bCs w:val="0"/>
        <w:i w:val="0"/>
        <w:iCs w:val="0"/>
        <w:spacing w:val="-1"/>
        <w:w w:val="99"/>
        <w:sz w:val="17"/>
        <w:szCs w:val="17"/>
        <w:lang w:val="en-US" w:eastAsia="en-US" w:bidi="ar-SA"/>
      </w:rPr>
    </w:lvl>
    <w:lvl w:ilvl="2" w:tplc="F6666F9E">
      <w:numFmt w:val="bullet"/>
      <w:lvlText w:val="•"/>
      <w:lvlJc w:val="left"/>
      <w:pPr>
        <w:ind w:left="1164" w:hanging="159"/>
      </w:pPr>
      <w:rPr>
        <w:rFonts w:hint="default"/>
        <w:lang w:val="en-US" w:eastAsia="en-US" w:bidi="ar-SA"/>
      </w:rPr>
    </w:lvl>
    <w:lvl w:ilvl="3" w:tplc="86EEF3CA">
      <w:numFmt w:val="bullet"/>
      <w:lvlText w:val="•"/>
      <w:lvlJc w:val="left"/>
      <w:pPr>
        <w:ind w:left="1709" w:hanging="159"/>
      </w:pPr>
      <w:rPr>
        <w:rFonts w:hint="default"/>
        <w:lang w:val="en-US" w:eastAsia="en-US" w:bidi="ar-SA"/>
      </w:rPr>
    </w:lvl>
    <w:lvl w:ilvl="4" w:tplc="32CAB7E8">
      <w:numFmt w:val="bullet"/>
      <w:lvlText w:val="•"/>
      <w:lvlJc w:val="left"/>
      <w:pPr>
        <w:ind w:left="2254" w:hanging="159"/>
      </w:pPr>
      <w:rPr>
        <w:rFonts w:hint="default"/>
        <w:lang w:val="en-US" w:eastAsia="en-US" w:bidi="ar-SA"/>
      </w:rPr>
    </w:lvl>
    <w:lvl w:ilvl="5" w:tplc="C352C716">
      <w:numFmt w:val="bullet"/>
      <w:lvlText w:val="•"/>
      <w:lvlJc w:val="left"/>
      <w:pPr>
        <w:ind w:left="2798" w:hanging="159"/>
      </w:pPr>
      <w:rPr>
        <w:rFonts w:hint="default"/>
        <w:lang w:val="en-US" w:eastAsia="en-US" w:bidi="ar-SA"/>
      </w:rPr>
    </w:lvl>
    <w:lvl w:ilvl="6" w:tplc="4E546A7E">
      <w:numFmt w:val="bullet"/>
      <w:lvlText w:val="•"/>
      <w:lvlJc w:val="left"/>
      <w:pPr>
        <w:ind w:left="3343" w:hanging="159"/>
      </w:pPr>
      <w:rPr>
        <w:rFonts w:hint="default"/>
        <w:lang w:val="en-US" w:eastAsia="en-US" w:bidi="ar-SA"/>
      </w:rPr>
    </w:lvl>
    <w:lvl w:ilvl="7" w:tplc="BCE2E030">
      <w:numFmt w:val="bullet"/>
      <w:lvlText w:val="•"/>
      <w:lvlJc w:val="left"/>
      <w:pPr>
        <w:ind w:left="3888" w:hanging="159"/>
      </w:pPr>
      <w:rPr>
        <w:rFonts w:hint="default"/>
        <w:lang w:val="en-US" w:eastAsia="en-US" w:bidi="ar-SA"/>
      </w:rPr>
    </w:lvl>
    <w:lvl w:ilvl="8" w:tplc="2194B3E0">
      <w:numFmt w:val="bullet"/>
      <w:lvlText w:val="•"/>
      <w:lvlJc w:val="left"/>
      <w:pPr>
        <w:ind w:left="4432" w:hanging="159"/>
      </w:pPr>
      <w:rPr>
        <w:rFonts w:hint="default"/>
        <w:lang w:val="en-US" w:eastAsia="en-US" w:bidi="ar-SA"/>
      </w:rPr>
    </w:lvl>
  </w:abstractNum>
  <w:abstractNum w:abstractNumId="97" w15:restartNumberingAfterBreak="0">
    <w:nsid w:val="462D71BF"/>
    <w:multiLevelType w:val="multilevel"/>
    <w:tmpl w:val="EA5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6A31E0C"/>
    <w:multiLevelType w:val="hybridMultilevel"/>
    <w:tmpl w:val="DDF6CCF2"/>
    <w:lvl w:ilvl="0" w:tplc="E682C6FC">
      <w:numFmt w:val="bullet"/>
      <w:lvlText w:val="o"/>
      <w:lvlJc w:val="left"/>
      <w:pPr>
        <w:ind w:left="987" w:hanging="360"/>
      </w:pPr>
      <w:rPr>
        <w:rFonts w:ascii="Courier New" w:eastAsia="Courier New" w:hAnsi="Courier New" w:cs="Courier New" w:hint="default"/>
        <w:b w:val="0"/>
        <w:bCs w:val="0"/>
        <w:i w:val="0"/>
        <w:iCs w:val="0"/>
        <w:spacing w:val="0"/>
        <w:w w:val="99"/>
        <w:sz w:val="19"/>
        <w:szCs w:val="19"/>
        <w:lang w:val="en-US" w:eastAsia="en-US" w:bidi="ar-SA"/>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99" w15:restartNumberingAfterBreak="0">
    <w:nsid w:val="46D47467"/>
    <w:multiLevelType w:val="hybridMultilevel"/>
    <w:tmpl w:val="B256261E"/>
    <w:lvl w:ilvl="0" w:tplc="A698B8E4">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7B82321"/>
    <w:multiLevelType w:val="hybridMultilevel"/>
    <w:tmpl w:val="DAAEE81C"/>
    <w:lvl w:ilvl="0" w:tplc="7888548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077E49"/>
    <w:multiLevelType w:val="multilevel"/>
    <w:tmpl w:val="FFE48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9C71E0B"/>
    <w:multiLevelType w:val="hybridMultilevel"/>
    <w:tmpl w:val="63C02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487997"/>
    <w:multiLevelType w:val="multilevel"/>
    <w:tmpl w:val="CC707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4AB37D66"/>
    <w:multiLevelType w:val="multilevel"/>
    <w:tmpl w:val="14B83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B8614F0"/>
    <w:multiLevelType w:val="multilevel"/>
    <w:tmpl w:val="F17E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C290552"/>
    <w:multiLevelType w:val="multilevel"/>
    <w:tmpl w:val="8DB609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4CC3192C"/>
    <w:multiLevelType w:val="hybridMultilevel"/>
    <w:tmpl w:val="780AB872"/>
    <w:lvl w:ilvl="0" w:tplc="82880F30">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FE3CD616">
      <w:numFmt w:val="bullet"/>
      <w:lvlText w:val="•"/>
      <w:lvlJc w:val="left"/>
      <w:pPr>
        <w:ind w:left="786" w:hanging="159"/>
      </w:pPr>
      <w:rPr>
        <w:rFonts w:hint="default"/>
        <w:lang w:val="en-US" w:eastAsia="en-US" w:bidi="ar-SA"/>
      </w:rPr>
    </w:lvl>
    <w:lvl w:ilvl="2" w:tplc="C3C4A838">
      <w:numFmt w:val="bullet"/>
      <w:lvlText w:val="•"/>
      <w:lvlJc w:val="left"/>
      <w:pPr>
        <w:ind w:left="1312" w:hanging="159"/>
      </w:pPr>
      <w:rPr>
        <w:rFonts w:hint="default"/>
        <w:lang w:val="en-US" w:eastAsia="en-US" w:bidi="ar-SA"/>
      </w:rPr>
    </w:lvl>
    <w:lvl w:ilvl="3" w:tplc="0944B6AC">
      <w:numFmt w:val="bullet"/>
      <w:lvlText w:val="•"/>
      <w:lvlJc w:val="left"/>
      <w:pPr>
        <w:ind w:left="1838" w:hanging="159"/>
      </w:pPr>
      <w:rPr>
        <w:rFonts w:hint="default"/>
        <w:lang w:val="en-US" w:eastAsia="en-US" w:bidi="ar-SA"/>
      </w:rPr>
    </w:lvl>
    <w:lvl w:ilvl="4" w:tplc="9A9E2BAA">
      <w:numFmt w:val="bullet"/>
      <w:lvlText w:val="•"/>
      <w:lvlJc w:val="left"/>
      <w:pPr>
        <w:ind w:left="2364" w:hanging="159"/>
      </w:pPr>
      <w:rPr>
        <w:rFonts w:hint="default"/>
        <w:lang w:val="en-US" w:eastAsia="en-US" w:bidi="ar-SA"/>
      </w:rPr>
    </w:lvl>
    <w:lvl w:ilvl="5" w:tplc="96D611E4">
      <w:numFmt w:val="bullet"/>
      <w:lvlText w:val="•"/>
      <w:lvlJc w:val="left"/>
      <w:pPr>
        <w:ind w:left="2891" w:hanging="159"/>
      </w:pPr>
      <w:rPr>
        <w:rFonts w:hint="default"/>
        <w:lang w:val="en-US" w:eastAsia="en-US" w:bidi="ar-SA"/>
      </w:rPr>
    </w:lvl>
    <w:lvl w:ilvl="6" w:tplc="D572F2C0">
      <w:numFmt w:val="bullet"/>
      <w:lvlText w:val="•"/>
      <w:lvlJc w:val="left"/>
      <w:pPr>
        <w:ind w:left="3417" w:hanging="159"/>
      </w:pPr>
      <w:rPr>
        <w:rFonts w:hint="default"/>
        <w:lang w:val="en-US" w:eastAsia="en-US" w:bidi="ar-SA"/>
      </w:rPr>
    </w:lvl>
    <w:lvl w:ilvl="7" w:tplc="642E9AC6">
      <w:numFmt w:val="bullet"/>
      <w:lvlText w:val="•"/>
      <w:lvlJc w:val="left"/>
      <w:pPr>
        <w:ind w:left="3943" w:hanging="159"/>
      </w:pPr>
      <w:rPr>
        <w:rFonts w:hint="default"/>
        <w:lang w:val="en-US" w:eastAsia="en-US" w:bidi="ar-SA"/>
      </w:rPr>
    </w:lvl>
    <w:lvl w:ilvl="8" w:tplc="3FD42BC6">
      <w:numFmt w:val="bullet"/>
      <w:lvlText w:val="•"/>
      <w:lvlJc w:val="left"/>
      <w:pPr>
        <w:ind w:left="4469" w:hanging="159"/>
      </w:pPr>
      <w:rPr>
        <w:rFonts w:hint="default"/>
        <w:lang w:val="en-US" w:eastAsia="en-US" w:bidi="ar-SA"/>
      </w:rPr>
    </w:lvl>
  </w:abstractNum>
  <w:abstractNum w:abstractNumId="108" w15:restartNumberingAfterBreak="0">
    <w:nsid w:val="4EB35F65"/>
    <w:multiLevelType w:val="hybridMultilevel"/>
    <w:tmpl w:val="4022BD3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8662EC"/>
    <w:multiLevelType w:val="hybridMultilevel"/>
    <w:tmpl w:val="A702776A"/>
    <w:lvl w:ilvl="0" w:tplc="FBEC489A">
      <w:start w:val="1"/>
      <w:numFmt w:val="bullet"/>
      <w:lvlText w:val="o"/>
      <w:lvlJc w:val="left"/>
      <w:pPr>
        <w:ind w:left="786" w:hanging="360"/>
      </w:pPr>
      <w:rPr>
        <w:rFonts w:ascii="Courier New" w:hAnsi="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0" w15:restartNumberingAfterBreak="0">
    <w:nsid w:val="51526BCA"/>
    <w:multiLevelType w:val="hybridMultilevel"/>
    <w:tmpl w:val="EE42E22C"/>
    <w:styleLink w:val="ImportedStyle33"/>
    <w:lvl w:ilvl="0" w:tplc="04090003">
      <w:start w:val="1"/>
      <w:numFmt w:val="bullet"/>
      <w:lvlText w:val="o"/>
      <w:lvlJc w:val="left"/>
      <w:pPr>
        <w:ind w:left="701" w:hanging="360"/>
      </w:pPr>
      <w:rPr>
        <w:rFonts w:ascii="Courier New" w:hAnsi="Courier New" w:cs="Courier New"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11" w15:restartNumberingAfterBreak="0">
    <w:nsid w:val="521122F4"/>
    <w:multiLevelType w:val="multilevel"/>
    <w:tmpl w:val="248E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2652154"/>
    <w:multiLevelType w:val="multilevel"/>
    <w:tmpl w:val="9F62E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15:restartNumberingAfterBreak="0">
    <w:nsid w:val="52CD3AA3"/>
    <w:multiLevelType w:val="hybridMultilevel"/>
    <w:tmpl w:val="9F4A65C2"/>
    <w:styleLink w:val="ImportedStyle63"/>
    <w:lvl w:ilvl="0" w:tplc="94ECAB4C">
      <w:start w:val="5"/>
      <w:numFmt w:val="bullet"/>
      <w:lvlText w:val="-"/>
      <w:lvlJc w:val="left"/>
      <w:pPr>
        <w:ind w:left="1421" w:hanging="360"/>
      </w:pPr>
      <w:rPr>
        <w:rFonts w:ascii="Calibri" w:eastAsiaTheme="minorHAnsi" w:hAnsi="Calibri" w:cstheme="minorBidi"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14" w15:restartNumberingAfterBreak="0">
    <w:nsid w:val="52D50CC4"/>
    <w:multiLevelType w:val="hybridMultilevel"/>
    <w:tmpl w:val="14D8F770"/>
    <w:lvl w:ilvl="0" w:tplc="30EACB0C">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4322EEC4">
      <w:numFmt w:val="bullet"/>
      <w:lvlText w:val=""/>
      <w:lvlJc w:val="left"/>
      <w:pPr>
        <w:ind w:left="612" w:hanging="159"/>
      </w:pPr>
      <w:rPr>
        <w:rFonts w:ascii="Symbol" w:eastAsia="Symbol" w:hAnsi="Symbol" w:cs="Symbol" w:hint="default"/>
        <w:b w:val="0"/>
        <w:bCs w:val="0"/>
        <w:i w:val="0"/>
        <w:iCs w:val="0"/>
        <w:spacing w:val="0"/>
        <w:w w:val="99"/>
        <w:sz w:val="19"/>
        <w:szCs w:val="19"/>
        <w:lang w:val="en-US" w:eastAsia="en-US" w:bidi="ar-SA"/>
      </w:rPr>
    </w:lvl>
    <w:lvl w:ilvl="2" w:tplc="7FC89EAA">
      <w:numFmt w:val="bullet"/>
      <w:lvlText w:val="-"/>
      <w:lvlJc w:val="left"/>
      <w:pPr>
        <w:ind w:left="828" w:hanging="159"/>
      </w:pPr>
      <w:rPr>
        <w:rFonts w:ascii="Calibri" w:eastAsia="Calibri" w:hAnsi="Calibri" w:cs="Calibri" w:hint="default"/>
        <w:b w:val="0"/>
        <w:bCs w:val="0"/>
        <w:i w:val="0"/>
        <w:iCs w:val="0"/>
        <w:spacing w:val="0"/>
        <w:w w:val="99"/>
        <w:sz w:val="19"/>
        <w:szCs w:val="19"/>
        <w:lang w:val="en-US" w:eastAsia="en-US" w:bidi="ar-SA"/>
      </w:rPr>
    </w:lvl>
    <w:lvl w:ilvl="3" w:tplc="80C462CA">
      <w:numFmt w:val="bullet"/>
      <w:lvlText w:val="•"/>
      <w:lvlJc w:val="left"/>
      <w:pPr>
        <w:ind w:left="1407" w:hanging="159"/>
      </w:pPr>
      <w:rPr>
        <w:rFonts w:hint="default"/>
        <w:lang w:val="en-US" w:eastAsia="en-US" w:bidi="ar-SA"/>
      </w:rPr>
    </w:lvl>
    <w:lvl w:ilvl="4" w:tplc="39EA2BCE">
      <w:numFmt w:val="bullet"/>
      <w:lvlText w:val="•"/>
      <w:lvlJc w:val="left"/>
      <w:pPr>
        <w:ind w:left="1995" w:hanging="159"/>
      </w:pPr>
      <w:rPr>
        <w:rFonts w:hint="default"/>
        <w:lang w:val="en-US" w:eastAsia="en-US" w:bidi="ar-SA"/>
      </w:rPr>
    </w:lvl>
    <w:lvl w:ilvl="5" w:tplc="083AF6B2">
      <w:numFmt w:val="bullet"/>
      <w:lvlText w:val="•"/>
      <w:lvlJc w:val="left"/>
      <w:pPr>
        <w:ind w:left="2583" w:hanging="159"/>
      </w:pPr>
      <w:rPr>
        <w:rFonts w:hint="default"/>
        <w:lang w:val="en-US" w:eastAsia="en-US" w:bidi="ar-SA"/>
      </w:rPr>
    </w:lvl>
    <w:lvl w:ilvl="6" w:tplc="BA6069A4">
      <w:numFmt w:val="bullet"/>
      <w:lvlText w:val="•"/>
      <w:lvlJc w:val="left"/>
      <w:pPr>
        <w:ind w:left="3171" w:hanging="159"/>
      </w:pPr>
      <w:rPr>
        <w:rFonts w:hint="default"/>
        <w:lang w:val="en-US" w:eastAsia="en-US" w:bidi="ar-SA"/>
      </w:rPr>
    </w:lvl>
    <w:lvl w:ilvl="7" w:tplc="2712446C">
      <w:numFmt w:val="bullet"/>
      <w:lvlText w:val="•"/>
      <w:lvlJc w:val="left"/>
      <w:pPr>
        <w:ind w:left="3758" w:hanging="159"/>
      </w:pPr>
      <w:rPr>
        <w:rFonts w:hint="default"/>
        <w:lang w:val="en-US" w:eastAsia="en-US" w:bidi="ar-SA"/>
      </w:rPr>
    </w:lvl>
    <w:lvl w:ilvl="8" w:tplc="38800CEC">
      <w:numFmt w:val="bullet"/>
      <w:lvlText w:val="•"/>
      <w:lvlJc w:val="left"/>
      <w:pPr>
        <w:ind w:left="4346" w:hanging="159"/>
      </w:pPr>
      <w:rPr>
        <w:rFonts w:hint="default"/>
        <w:lang w:val="en-US" w:eastAsia="en-US" w:bidi="ar-SA"/>
      </w:rPr>
    </w:lvl>
  </w:abstractNum>
  <w:abstractNum w:abstractNumId="115" w15:restartNumberingAfterBreak="0">
    <w:nsid w:val="55F85A0F"/>
    <w:multiLevelType w:val="multilevel"/>
    <w:tmpl w:val="88E6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6C17153"/>
    <w:multiLevelType w:val="hybridMultilevel"/>
    <w:tmpl w:val="E296372A"/>
    <w:lvl w:ilvl="0" w:tplc="04090003">
      <w:start w:val="1"/>
      <w:numFmt w:val="bullet"/>
      <w:lvlText w:val="o"/>
      <w:lvlJc w:val="left"/>
      <w:pPr>
        <w:ind w:left="987" w:hanging="360"/>
      </w:pPr>
      <w:rPr>
        <w:rFonts w:ascii="Courier New" w:hAnsi="Courier New" w:cs="Courier New"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17" w15:restartNumberingAfterBreak="0">
    <w:nsid w:val="57F35E2D"/>
    <w:multiLevelType w:val="multilevel"/>
    <w:tmpl w:val="483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90B34A8"/>
    <w:multiLevelType w:val="hybridMultilevel"/>
    <w:tmpl w:val="7AE2ADBC"/>
    <w:lvl w:ilvl="0" w:tplc="F29CD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A246E2B"/>
    <w:multiLevelType w:val="hybridMultilevel"/>
    <w:tmpl w:val="50D69EC0"/>
    <w:lvl w:ilvl="0" w:tplc="A6904CD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ABF2B26"/>
    <w:multiLevelType w:val="multilevel"/>
    <w:tmpl w:val="131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B6F756C"/>
    <w:multiLevelType w:val="multilevel"/>
    <w:tmpl w:val="094294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5C0E4D16"/>
    <w:multiLevelType w:val="multilevel"/>
    <w:tmpl w:val="24D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C9B5D78"/>
    <w:multiLevelType w:val="multilevel"/>
    <w:tmpl w:val="38F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D030EDF"/>
    <w:multiLevelType w:val="multilevel"/>
    <w:tmpl w:val="6D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D7054FB"/>
    <w:multiLevelType w:val="multilevel"/>
    <w:tmpl w:val="CE3E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D990E44"/>
    <w:multiLevelType w:val="hybridMultilevel"/>
    <w:tmpl w:val="08CE4256"/>
    <w:lvl w:ilvl="0" w:tplc="04090003">
      <w:start w:val="1"/>
      <w:numFmt w:val="bullet"/>
      <w:lvlText w:val="o"/>
      <w:lvlJc w:val="left"/>
      <w:pPr>
        <w:ind w:left="798" w:hanging="360"/>
      </w:pPr>
      <w:rPr>
        <w:rFonts w:ascii="Courier New" w:hAnsi="Courier New" w:cs="Courier New"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27" w15:restartNumberingAfterBreak="0">
    <w:nsid w:val="5DDB6705"/>
    <w:multiLevelType w:val="hybridMultilevel"/>
    <w:tmpl w:val="FA868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440E29"/>
    <w:multiLevelType w:val="multilevel"/>
    <w:tmpl w:val="E0EC5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ECF687C"/>
    <w:multiLevelType w:val="hybridMultilevel"/>
    <w:tmpl w:val="FD623526"/>
    <w:styleLink w:val="ImportedStyle64"/>
    <w:lvl w:ilvl="0" w:tplc="8060690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38386C"/>
    <w:multiLevelType w:val="multilevel"/>
    <w:tmpl w:val="74382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1" w15:restartNumberingAfterBreak="0">
    <w:nsid w:val="608D4028"/>
    <w:multiLevelType w:val="multilevel"/>
    <w:tmpl w:val="F914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11C2F42"/>
    <w:multiLevelType w:val="hybridMultilevel"/>
    <w:tmpl w:val="F6F23F7C"/>
    <w:lvl w:ilvl="0" w:tplc="2D628EDE">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56320E16">
      <w:numFmt w:val="bullet"/>
      <w:lvlText w:val=""/>
      <w:lvlJc w:val="left"/>
      <w:pPr>
        <w:ind w:left="612" w:hanging="159"/>
      </w:pPr>
      <w:rPr>
        <w:rFonts w:ascii="Symbol" w:eastAsia="Symbol" w:hAnsi="Symbol" w:cs="Symbol" w:hint="default"/>
        <w:b w:val="0"/>
        <w:bCs w:val="0"/>
        <w:i w:val="0"/>
        <w:iCs w:val="0"/>
        <w:spacing w:val="0"/>
        <w:w w:val="99"/>
        <w:sz w:val="19"/>
        <w:szCs w:val="19"/>
        <w:lang w:val="en-US" w:eastAsia="en-US" w:bidi="ar-SA"/>
      </w:rPr>
    </w:lvl>
    <w:lvl w:ilvl="2" w:tplc="E402ADF4">
      <w:numFmt w:val="bullet"/>
      <w:lvlText w:val="•"/>
      <w:lvlJc w:val="left"/>
      <w:pPr>
        <w:ind w:left="1164" w:hanging="159"/>
      </w:pPr>
      <w:rPr>
        <w:rFonts w:hint="default"/>
        <w:lang w:val="en-US" w:eastAsia="en-US" w:bidi="ar-SA"/>
      </w:rPr>
    </w:lvl>
    <w:lvl w:ilvl="3" w:tplc="020CD774">
      <w:numFmt w:val="bullet"/>
      <w:lvlText w:val="•"/>
      <w:lvlJc w:val="left"/>
      <w:pPr>
        <w:ind w:left="1709" w:hanging="159"/>
      </w:pPr>
      <w:rPr>
        <w:rFonts w:hint="default"/>
        <w:lang w:val="en-US" w:eastAsia="en-US" w:bidi="ar-SA"/>
      </w:rPr>
    </w:lvl>
    <w:lvl w:ilvl="4" w:tplc="2AA6A430">
      <w:numFmt w:val="bullet"/>
      <w:lvlText w:val="•"/>
      <w:lvlJc w:val="left"/>
      <w:pPr>
        <w:ind w:left="2254" w:hanging="159"/>
      </w:pPr>
      <w:rPr>
        <w:rFonts w:hint="default"/>
        <w:lang w:val="en-US" w:eastAsia="en-US" w:bidi="ar-SA"/>
      </w:rPr>
    </w:lvl>
    <w:lvl w:ilvl="5" w:tplc="626AF730">
      <w:numFmt w:val="bullet"/>
      <w:lvlText w:val="•"/>
      <w:lvlJc w:val="left"/>
      <w:pPr>
        <w:ind w:left="2798" w:hanging="159"/>
      </w:pPr>
      <w:rPr>
        <w:rFonts w:hint="default"/>
        <w:lang w:val="en-US" w:eastAsia="en-US" w:bidi="ar-SA"/>
      </w:rPr>
    </w:lvl>
    <w:lvl w:ilvl="6" w:tplc="98961C06">
      <w:numFmt w:val="bullet"/>
      <w:lvlText w:val="•"/>
      <w:lvlJc w:val="left"/>
      <w:pPr>
        <w:ind w:left="3343" w:hanging="159"/>
      </w:pPr>
      <w:rPr>
        <w:rFonts w:hint="default"/>
        <w:lang w:val="en-US" w:eastAsia="en-US" w:bidi="ar-SA"/>
      </w:rPr>
    </w:lvl>
    <w:lvl w:ilvl="7" w:tplc="850EEE52">
      <w:numFmt w:val="bullet"/>
      <w:lvlText w:val="•"/>
      <w:lvlJc w:val="left"/>
      <w:pPr>
        <w:ind w:left="3888" w:hanging="159"/>
      </w:pPr>
      <w:rPr>
        <w:rFonts w:hint="default"/>
        <w:lang w:val="en-US" w:eastAsia="en-US" w:bidi="ar-SA"/>
      </w:rPr>
    </w:lvl>
    <w:lvl w:ilvl="8" w:tplc="3FBC93D6">
      <w:numFmt w:val="bullet"/>
      <w:lvlText w:val="•"/>
      <w:lvlJc w:val="left"/>
      <w:pPr>
        <w:ind w:left="4432" w:hanging="159"/>
      </w:pPr>
      <w:rPr>
        <w:rFonts w:hint="default"/>
        <w:lang w:val="en-US" w:eastAsia="en-US" w:bidi="ar-SA"/>
      </w:rPr>
    </w:lvl>
  </w:abstractNum>
  <w:abstractNum w:abstractNumId="133" w15:restartNumberingAfterBreak="0">
    <w:nsid w:val="61E02195"/>
    <w:multiLevelType w:val="multilevel"/>
    <w:tmpl w:val="01D6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27204D5"/>
    <w:multiLevelType w:val="multilevel"/>
    <w:tmpl w:val="331C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3C11CDC"/>
    <w:multiLevelType w:val="multilevel"/>
    <w:tmpl w:val="98C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52E585D"/>
    <w:multiLevelType w:val="hybridMultilevel"/>
    <w:tmpl w:val="206E74C8"/>
    <w:lvl w:ilvl="0" w:tplc="82880F30">
      <w:numFmt w:val="bullet"/>
      <w:lvlText w:val=""/>
      <w:lvlJc w:val="left"/>
      <w:pPr>
        <w:ind w:left="612" w:hanging="159"/>
      </w:pPr>
      <w:rPr>
        <w:rFonts w:ascii="Symbol" w:eastAsia="Symbol" w:hAnsi="Symbol" w:cs="Symbol" w:hint="default"/>
        <w:b w:val="0"/>
        <w:bCs w:val="0"/>
        <w:i w:val="0"/>
        <w:iCs w:val="0"/>
        <w:spacing w:val="0"/>
        <w:w w:val="99"/>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55DF2A3"/>
    <w:multiLevelType w:val="hybridMultilevel"/>
    <w:tmpl w:val="606C6A52"/>
    <w:lvl w:ilvl="0" w:tplc="237E1B36">
      <w:start w:val="1"/>
      <w:numFmt w:val="bullet"/>
      <w:lvlText w:val="·"/>
      <w:lvlJc w:val="left"/>
      <w:pPr>
        <w:ind w:left="720" w:hanging="360"/>
      </w:pPr>
      <w:rPr>
        <w:rFonts w:ascii="Symbol" w:hAnsi="Symbol" w:hint="default"/>
      </w:rPr>
    </w:lvl>
    <w:lvl w:ilvl="1" w:tplc="6A909256">
      <w:start w:val="1"/>
      <w:numFmt w:val="bullet"/>
      <w:lvlText w:val="o"/>
      <w:lvlJc w:val="left"/>
      <w:pPr>
        <w:ind w:left="1440" w:hanging="360"/>
      </w:pPr>
      <w:rPr>
        <w:rFonts w:ascii="Courier New" w:hAnsi="Courier New" w:hint="default"/>
      </w:rPr>
    </w:lvl>
    <w:lvl w:ilvl="2" w:tplc="5130F504">
      <w:start w:val="1"/>
      <w:numFmt w:val="bullet"/>
      <w:lvlText w:val=""/>
      <w:lvlJc w:val="left"/>
      <w:pPr>
        <w:ind w:left="2160" w:hanging="360"/>
      </w:pPr>
      <w:rPr>
        <w:rFonts w:ascii="Wingdings" w:hAnsi="Wingdings" w:hint="default"/>
      </w:rPr>
    </w:lvl>
    <w:lvl w:ilvl="3" w:tplc="5FC2FFA6">
      <w:start w:val="1"/>
      <w:numFmt w:val="bullet"/>
      <w:lvlText w:val=""/>
      <w:lvlJc w:val="left"/>
      <w:pPr>
        <w:ind w:left="2880" w:hanging="360"/>
      </w:pPr>
      <w:rPr>
        <w:rFonts w:ascii="Symbol" w:hAnsi="Symbol" w:hint="default"/>
      </w:rPr>
    </w:lvl>
    <w:lvl w:ilvl="4" w:tplc="45344866">
      <w:start w:val="1"/>
      <w:numFmt w:val="bullet"/>
      <w:lvlText w:val="o"/>
      <w:lvlJc w:val="left"/>
      <w:pPr>
        <w:ind w:left="3600" w:hanging="360"/>
      </w:pPr>
      <w:rPr>
        <w:rFonts w:ascii="Courier New" w:hAnsi="Courier New" w:hint="default"/>
      </w:rPr>
    </w:lvl>
    <w:lvl w:ilvl="5" w:tplc="F808F12A">
      <w:start w:val="1"/>
      <w:numFmt w:val="bullet"/>
      <w:lvlText w:val=""/>
      <w:lvlJc w:val="left"/>
      <w:pPr>
        <w:ind w:left="4320" w:hanging="360"/>
      </w:pPr>
      <w:rPr>
        <w:rFonts w:ascii="Wingdings" w:hAnsi="Wingdings" w:hint="default"/>
      </w:rPr>
    </w:lvl>
    <w:lvl w:ilvl="6" w:tplc="91A29EA8">
      <w:start w:val="1"/>
      <w:numFmt w:val="bullet"/>
      <w:lvlText w:val=""/>
      <w:lvlJc w:val="left"/>
      <w:pPr>
        <w:ind w:left="5040" w:hanging="360"/>
      </w:pPr>
      <w:rPr>
        <w:rFonts w:ascii="Symbol" w:hAnsi="Symbol" w:hint="default"/>
      </w:rPr>
    </w:lvl>
    <w:lvl w:ilvl="7" w:tplc="09765026">
      <w:start w:val="1"/>
      <w:numFmt w:val="bullet"/>
      <w:lvlText w:val="o"/>
      <w:lvlJc w:val="left"/>
      <w:pPr>
        <w:ind w:left="5760" w:hanging="360"/>
      </w:pPr>
      <w:rPr>
        <w:rFonts w:ascii="Courier New" w:hAnsi="Courier New" w:hint="default"/>
      </w:rPr>
    </w:lvl>
    <w:lvl w:ilvl="8" w:tplc="3404CC38">
      <w:start w:val="1"/>
      <w:numFmt w:val="bullet"/>
      <w:lvlText w:val=""/>
      <w:lvlJc w:val="left"/>
      <w:pPr>
        <w:ind w:left="6480" w:hanging="360"/>
      </w:pPr>
      <w:rPr>
        <w:rFonts w:ascii="Wingdings" w:hAnsi="Wingdings" w:hint="default"/>
      </w:rPr>
    </w:lvl>
  </w:abstractNum>
  <w:abstractNum w:abstractNumId="138" w15:restartNumberingAfterBreak="0">
    <w:nsid w:val="662862D5"/>
    <w:multiLevelType w:val="hybridMultilevel"/>
    <w:tmpl w:val="88C68B18"/>
    <w:lvl w:ilvl="0" w:tplc="8662CD58">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3DD2F150">
      <w:numFmt w:val="bullet"/>
      <w:lvlText w:val=""/>
      <w:lvlJc w:val="left"/>
      <w:pPr>
        <w:ind w:left="612" w:hanging="159"/>
      </w:pPr>
      <w:rPr>
        <w:rFonts w:ascii="Symbol" w:eastAsia="Symbol" w:hAnsi="Symbol" w:cs="Symbol" w:hint="default"/>
        <w:b w:val="0"/>
        <w:bCs w:val="0"/>
        <w:i w:val="0"/>
        <w:iCs w:val="0"/>
        <w:spacing w:val="0"/>
        <w:w w:val="99"/>
        <w:sz w:val="19"/>
        <w:szCs w:val="19"/>
        <w:lang w:val="en-US" w:eastAsia="en-US" w:bidi="ar-SA"/>
      </w:rPr>
    </w:lvl>
    <w:lvl w:ilvl="2" w:tplc="0F720976">
      <w:numFmt w:val="bullet"/>
      <w:lvlText w:val="•"/>
      <w:lvlJc w:val="left"/>
      <w:pPr>
        <w:ind w:left="1164" w:hanging="159"/>
      </w:pPr>
      <w:rPr>
        <w:rFonts w:hint="default"/>
        <w:lang w:val="en-US" w:eastAsia="en-US" w:bidi="ar-SA"/>
      </w:rPr>
    </w:lvl>
    <w:lvl w:ilvl="3" w:tplc="35A2DAE6">
      <w:numFmt w:val="bullet"/>
      <w:lvlText w:val="•"/>
      <w:lvlJc w:val="left"/>
      <w:pPr>
        <w:ind w:left="1709" w:hanging="159"/>
      </w:pPr>
      <w:rPr>
        <w:rFonts w:hint="default"/>
        <w:lang w:val="en-US" w:eastAsia="en-US" w:bidi="ar-SA"/>
      </w:rPr>
    </w:lvl>
    <w:lvl w:ilvl="4" w:tplc="39D897EC">
      <w:numFmt w:val="bullet"/>
      <w:lvlText w:val="•"/>
      <w:lvlJc w:val="left"/>
      <w:pPr>
        <w:ind w:left="2254" w:hanging="159"/>
      </w:pPr>
      <w:rPr>
        <w:rFonts w:hint="default"/>
        <w:lang w:val="en-US" w:eastAsia="en-US" w:bidi="ar-SA"/>
      </w:rPr>
    </w:lvl>
    <w:lvl w:ilvl="5" w:tplc="AEEAD66C">
      <w:numFmt w:val="bullet"/>
      <w:lvlText w:val="•"/>
      <w:lvlJc w:val="left"/>
      <w:pPr>
        <w:ind w:left="2798" w:hanging="159"/>
      </w:pPr>
      <w:rPr>
        <w:rFonts w:hint="default"/>
        <w:lang w:val="en-US" w:eastAsia="en-US" w:bidi="ar-SA"/>
      </w:rPr>
    </w:lvl>
    <w:lvl w:ilvl="6" w:tplc="9F3C4366">
      <w:numFmt w:val="bullet"/>
      <w:lvlText w:val="•"/>
      <w:lvlJc w:val="left"/>
      <w:pPr>
        <w:ind w:left="3343" w:hanging="159"/>
      </w:pPr>
      <w:rPr>
        <w:rFonts w:hint="default"/>
        <w:lang w:val="en-US" w:eastAsia="en-US" w:bidi="ar-SA"/>
      </w:rPr>
    </w:lvl>
    <w:lvl w:ilvl="7" w:tplc="0C68707A">
      <w:numFmt w:val="bullet"/>
      <w:lvlText w:val="•"/>
      <w:lvlJc w:val="left"/>
      <w:pPr>
        <w:ind w:left="3888" w:hanging="159"/>
      </w:pPr>
      <w:rPr>
        <w:rFonts w:hint="default"/>
        <w:lang w:val="en-US" w:eastAsia="en-US" w:bidi="ar-SA"/>
      </w:rPr>
    </w:lvl>
    <w:lvl w:ilvl="8" w:tplc="6B480918">
      <w:numFmt w:val="bullet"/>
      <w:lvlText w:val="•"/>
      <w:lvlJc w:val="left"/>
      <w:pPr>
        <w:ind w:left="4432" w:hanging="159"/>
      </w:pPr>
      <w:rPr>
        <w:rFonts w:hint="default"/>
        <w:lang w:val="en-US" w:eastAsia="en-US" w:bidi="ar-SA"/>
      </w:rPr>
    </w:lvl>
  </w:abstractNum>
  <w:abstractNum w:abstractNumId="139" w15:restartNumberingAfterBreak="0">
    <w:nsid w:val="668B3F8C"/>
    <w:multiLevelType w:val="multilevel"/>
    <w:tmpl w:val="A5961C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72D6F3A"/>
    <w:multiLevelType w:val="hybridMultilevel"/>
    <w:tmpl w:val="F06E44D8"/>
    <w:lvl w:ilvl="0" w:tplc="65700E12">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7404E36"/>
    <w:multiLevelType w:val="hybridMultilevel"/>
    <w:tmpl w:val="40D4908A"/>
    <w:lvl w:ilvl="0" w:tplc="697C2A3C">
      <w:start w:val="1"/>
      <w:numFmt w:val="bullet"/>
      <w:lvlText w:val="o"/>
      <w:lvlJc w:val="left"/>
      <w:pPr>
        <w:ind w:left="3131" w:hanging="360"/>
      </w:pPr>
      <w:rPr>
        <w:rFonts w:ascii="Courier New" w:hAnsi="Courier New" w:cs="Courier New" w:hint="default"/>
        <w:sz w:val="16"/>
      </w:rPr>
    </w:lvl>
    <w:lvl w:ilvl="1" w:tplc="04090003" w:tentative="1">
      <w:start w:val="1"/>
      <w:numFmt w:val="bullet"/>
      <w:lvlText w:val="o"/>
      <w:lvlJc w:val="left"/>
      <w:pPr>
        <w:ind w:left="3851" w:hanging="360"/>
      </w:pPr>
      <w:rPr>
        <w:rFonts w:ascii="Courier New" w:hAnsi="Courier New" w:cs="Courier New" w:hint="default"/>
      </w:rPr>
    </w:lvl>
    <w:lvl w:ilvl="2" w:tplc="04090005" w:tentative="1">
      <w:start w:val="1"/>
      <w:numFmt w:val="bullet"/>
      <w:lvlText w:val=""/>
      <w:lvlJc w:val="left"/>
      <w:pPr>
        <w:ind w:left="4571" w:hanging="360"/>
      </w:pPr>
      <w:rPr>
        <w:rFonts w:ascii="Wingdings" w:hAnsi="Wingdings" w:hint="default"/>
      </w:rPr>
    </w:lvl>
    <w:lvl w:ilvl="3" w:tplc="04090001" w:tentative="1">
      <w:start w:val="1"/>
      <w:numFmt w:val="bullet"/>
      <w:lvlText w:val=""/>
      <w:lvlJc w:val="left"/>
      <w:pPr>
        <w:ind w:left="5291" w:hanging="360"/>
      </w:pPr>
      <w:rPr>
        <w:rFonts w:ascii="Symbol" w:hAnsi="Symbol" w:hint="default"/>
      </w:rPr>
    </w:lvl>
    <w:lvl w:ilvl="4" w:tplc="04090003" w:tentative="1">
      <w:start w:val="1"/>
      <w:numFmt w:val="bullet"/>
      <w:lvlText w:val="o"/>
      <w:lvlJc w:val="left"/>
      <w:pPr>
        <w:ind w:left="6011" w:hanging="360"/>
      </w:pPr>
      <w:rPr>
        <w:rFonts w:ascii="Courier New" w:hAnsi="Courier New" w:cs="Courier New" w:hint="default"/>
      </w:rPr>
    </w:lvl>
    <w:lvl w:ilvl="5" w:tplc="04090005" w:tentative="1">
      <w:start w:val="1"/>
      <w:numFmt w:val="bullet"/>
      <w:lvlText w:val=""/>
      <w:lvlJc w:val="left"/>
      <w:pPr>
        <w:ind w:left="6731" w:hanging="360"/>
      </w:pPr>
      <w:rPr>
        <w:rFonts w:ascii="Wingdings" w:hAnsi="Wingdings" w:hint="default"/>
      </w:rPr>
    </w:lvl>
    <w:lvl w:ilvl="6" w:tplc="04090001" w:tentative="1">
      <w:start w:val="1"/>
      <w:numFmt w:val="bullet"/>
      <w:lvlText w:val=""/>
      <w:lvlJc w:val="left"/>
      <w:pPr>
        <w:ind w:left="7451" w:hanging="360"/>
      </w:pPr>
      <w:rPr>
        <w:rFonts w:ascii="Symbol" w:hAnsi="Symbol" w:hint="default"/>
      </w:rPr>
    </w:lvl>
    <w:lvl w:ilvl="7" w:tplc="04090003" w:tentative="1">
      <w:start w:val="1"/>
      <w:numFmt w:val="bullet"/>
      <w:lvlText w:val="o"/>
      <w:lvlJc w:val="left"/>
      <w:pPr>
        <w:ind w:left="8171" w:hanging="360"/>
      </w:pPr>
      <w:rPr>
        <w:rFonts w:ascii="Courier New" w:hAnsi="Courier New" w:cs="Courier New" w:hint="default"/>
      </w:rPr>
    </w:lvl>
    <w:lvl w:ilvl="8" w:tplc="04090005" w:tentative="1">
      <w:start w:val="1"/>
      <w:numFmt w:val="bullet"/>
      <w:lvlText w:val=""/>
      <w:lvlJc w:val="left"/>
      <w:pPr>
        <w:ind w:left="8891" w:hanging="360"/>
      </w:pPr>
      <w:rPr>
        <w:rFonts w:ascii="Wingdings" w:hAnsi="Wingdings" w:hint="default"/>
      </w:rPr>
    </w:lvl>
  </w:abstractNum>
  <w:abstractNum w:abstractNumId="142" w15:restartNumberingAfterBreak="0">
    <w:nsid w:val="678B1519"/>
    <w:multiLevelType w:val="multilevel"/>
    <w:tmpl w:val="1CD8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8CA5D31"/>
    <w:multiLevelType w:val="multilevel"/>
    <w:tmpl w:val="EB3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8DA3B6F"/>
    <w:multiLevelType w:val="hybridMultilevel"/>
    <w:tmpl w:val="84D2FD1C"/>
    <w:lvl w:ilvl="0" w:tplc="AFD282DA">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5FF83F80">
      <w:numFmt w:val="bullet"/>
      <w:lvlText w:val="o"/>
      <w:lvlJc w:val="left"/>
      <w:pPr>
        <w:ind w:left="612" w:hanging="159"/>
      </w:pPr>
      <w:rPr>
        <w:rFonts w:ascii="Courier New" w:eastAsia="Courier New" w:hAnsi="Courier New" w:cs="Courier New" w:hint="default"/>
        <w:b w:val="0"/>
        <w:bCs w:val="0"/>
        <w:i w:val="0"/>
        <w:iCs w:val="0"/>
        <w:spacing w:val="0"/>
        <w:w w:val="99"/>
        <w:sz w:val="19"/>
        <w:szCs w:val="19"/>
        <w:lang w:val="en-US" w:eastAsia="en-US" w:bidi="ar-SA"/>
      </w:rPr>
    </w:lvl>
    <w:lvl w:ilvl="2" w:tplc="8D9AEEB4">
      <w:numFmt w:val="bullet"/>
      <w:lvlText w:val="•"/>
      <w:lvlJc w:val="left"/>
      <w:pPr>
        <w:ind w:left="1164" w:hanging="159"/>
      </w:pPr>
      <w:rPr>
        <w:rFonts w:hint="default"/>
        <w:lang w:val="en-US" w:eastAsia="en-US" w:bidi="ar-SA"/>
      </w:rPr>
    </w:lvl>
    <w:lvl w:ilvl="3" w:tplc="37180CB8">
      <w:numFmt w:val="bullet"/>
      <w:lvlText w:val="•"/>
      <w:lvlJc w:val="left"/>
      <w:pPr>
        <w:ind w:left="1709" w:hanging="159"/>
      </w:pPr>
      <w:rPr>
        <w:rFonts w:hint="default"/>
        <w:lang w:val="en-US" w:eastAsia="en-US" w:bidi="ar-SA"/>
      </w:rPr>
    </w:lvl>
    <w:lvl w:ilvl="4" w:tplc="2D4037DA">
      <w:numFmt w:val="bullet"/>
      <w:lvlText w:val="•"/>
      <w:lvlJc w:val="left"/>
      <w:pPr>
        <w:ind w:left="2254" w:hanging="159"/>
      </w:pPr>
      <w:rPr>
        <w:rFonts w:hint="default"/>
        <w:lang w:val="en-US" w:eastAsia="en-US" w:bidi="ar-SA"/>
      </w:rPr>
    </w:lvl>
    <w:lvl w:ilvl="5" w:tplc="0B2E4634">
      <w:numFmt w:val="bullet"/>
      <w:lvlText w:val="•"/>
      <w:lvlJc w:val="left"/>
      <w:pPr>
        <w:ind w:left="2798" w:hanging="159"/>
      </w:pPr>
      <w:rPr>
        <w:rFonts w:hint="default"/>
        <w:lang w:val="en-US" w:eastAsia="en-US" w:bidi="ar-SA"/>
      </w:rPr>
    </w:lvl>
    <w:lvl w:ilvl="6" w:tplc="ABB2595C">
      <w:numFmt w:val="bullet"/>
      <w:lvlText w:val="•"/>
      <w:lvlJc w:val="left"/>
      <w:pPr>
        <w:ind w:left="3343" w:hanging="159"/>
      </w:pPr>
      <w:rPr>
        <w:rFonts w:hint="default"/>
        <w:lang w:val="en-US" w:eastAsia="en-US" w:bidi="ar-SA"/>
      </w:rPr>
    </w:lvl>
    <w:lvl w:ilvl="7" w:tplc="B70013EA">
      <w:numFmt w:val="bullet"/>
      <w:lvlText w:val="•"/>
      <w:lvlJc w:val="left"/>
      <w:pPr>
        <w:ind w:left="3888" w:hanging="159"/>
      </w:pPr>
      <w:rPr>
        <w:rFonts w:hint="default"/>
        <w:lang w:val="en-US" w:eastAsia="en-US" w:bidi="ar-SA"/>
      </w:rPr>
    </w:lvl>
    <w:lvl w:ilvl="8" w:tplc="5BAE8DEE">
      <w:numFmt w:val="bullet"/>
      <w:lvlText w:val="•"/>
      <w:lvlJc w:val="left"/>
      <w:pPr>
        <w:ind w:left="4432" w:hanging="159"/>
      </w:pPr>
      <w:rPr>
        <w:rFonts w:hint="default"/>
        <w:lang w:val="en-US" w:eastAsia="en-US" w:bidi="ar-SA"/>
      </w:rPr>
    </w:lvl>
  </w:abstractNum>
  <w:abstractNum w:abstractNumId="145" w15:restartNumberingAfterBreak="0">
    <w:nsid w:val="69D861F6"/>
    <w:multiLevelType w:val="hybridMultilevel"/>
    <w:tmpl w:val="9030F796"/>
    <w:lvl w:ilvl="0" w:tplc="3DCAF778">
      <w:numFmt w:val="bullet"/>
      <w:lvlText w:val=""/>
      <w:lvlJc w:val="left"/>
      <w:pPr>
        <w:ind w:left="735" w:hanging="159"/>
      </w:pPr>
      <w:rPr>
        <w:rFonts w:ascii="Symbol" w:eastAsia="Symbol" w:hAnsi="Symbol" w:cs="Symbol" w:hint="default"/>
        <w:b w:val="0"/>
        <w:bCs w:val="0"/>
        <w:i w:val="0"/>
        <w:iCs w:val="0"/>
        <w:spacing w:val="0"/>
        <w:w w:val="99"/>
        <w:sz w:val="19"/>
        <w:szCs w:val="19"/>
        <w:lang w:val="en-US" w:eastAsia="en-US" w:bidi="ar-SA"/>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46" w15:restartNumberingAfterBreak="0">
    <w:nsid w:val="6B376FE4"/>
    <w:multiLevelType w:val="hybridMultilevel"/>
    <w:tmpl w:val="35D48BA4"/>
    <w:styleLink w:val="ImportedStyle17"/>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C87438B"/>
    <w:multiLevelType w:val="multilevel"/>
    <w:tmpl w:val="E1DA2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F24291"/>
    <w:multiLevelType w:val="hybridMultilevel"/>
    <w:tmpl w:val="3ADEB4AC"/>
    <w:lvl w:ilvl="0" w:tplc="D4BE1F9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D09353E"/>
    <w:multiLevelType w:val="multilevel"/>
    <w:tmpl w:val="A7AA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DDB4031"/>
    <w:multiLevelType w:val="hybridMultilevel"/>
    <w:tmpl w:val="109229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DE77DE0"/>
    <w:multiLevelType w:val="hybridMultilevel"/>
    <w:tmpl w:val="D20213E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E155962"/>
    <w:multiLevelType w:val="multilevel"/>
    <w:tmpl w:val="9EC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E755B52"/>
    <w:multiLevelType w:val="multilevel"/>
    <w:tmpl w:val="B1B4C4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F956C35"/>
    <w:multiLevelType w:val="hybridMultilevel"/>
    <w:tmpl w:val="69926CA0"/>
    <w:lvl w:ilvl="0" w:tplc="C43A63C0">
      <w:start w:val="1"/>
      <w:numFmt w:val="bullet"/>
      <w:lvlText w:val=""/>
      <w:lvlJc w:val="center"/>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0BF1DB1"/>
    <w:multiLevelType w:val="hybridMultilevel"/>
    <w:tmpl w:val="0CEE5652"/>
    <w:lvl w:ilvl="0" w:tplc="F4CCBA8A">
      <w:start w:val="1"/>
      <w:numFmt w:val="bullet"/>
      <w:lvlText w:val="o"/>
      <w:lvlJc w:val="left"/>
      <w:pPr>
        <w:ind w:left="1080" w:hanging="360"/>
      </w:pPr>
      <w:rPr>
        <w:rFonts w:ascii="Symbol" w:hAnsi="Symbol" w:cs="Courier New" w:hint="default"/>
        <w:color w:val="auto"/>
        <w:sz w:val="19"/>
        <w:szCs w:val="1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713A0504"/>
    <w:multiLevelType w:val="multilevel"/>
    <w:tmpl w:val="8F2CECF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1CA301C"/>
    <w:multiLevelType w:val="hybridMultilevel"/>
    <w:tmpl w:val="1870C24C"/>
    <w:lvl w:ilvl="0" w:tplc="81144CC8">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215637B"/>
    <w:multiLevelType w:val="multilevel"/>
    <w:tmpl w:val="827A0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724D3BD6"/>
    <w:multiLevelType w:val="multilevel"/>
    <w:tmpl w:val="6A64D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0" w15:restartNumberingAfterBreak="0">
    <w:nsid w:val="73D8088E"/>
    <w:multiLevelType w:val="multilevel"/>
    <w:tmpl w:val="DDE8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45E78CA"/>
    <w:multiLevelType w:val="hybridMultilevel"/>
    <w:tmpl w:val="F6D02642"/>
    <w:lvl w:ilvl="0" w:tplc="9B660DD2">
      <w:numFmt w:val="bullet"/>
      <w:lvlText w:val=""/>
      <w:lvlJc w:val="left"/>
      <w:pPr>
        <w:ind w:left="985" w:hanging="360"/>
      </w:pPr>
      <w:rPr>
        <w:rFonts w:ascii="Symbol" w:eastAsia="Symbol" w:hAnsi="Symbol" w:cs="Symbol" w:hint="default"/>
        <w:b w:val="0"/>
        <w:bCs w:val="0"/>
        <w:i w:val="0"/>
        <w:iCs w:val="0"/>
        <w:spacing w:val="0"/>
        <w:w w:val="99"/>
        <w:sz w:val="19"/>
        <w:szCs w:val="19"/>
        <w:lang w:val="en-US" w:eastAsia="en-US" w:bidi="ar-SA"/>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62" w15:restartNumberingAfterBreak="0">
    <w:nsid w:val="74CB5B4E"/>
    <w:multiLevelType w:val="hybridMultilevel"/>
    <w:tmpl w:val="38E2BB2E"/>
    <w:lvl w:ilvl="0" w:tplc="4B9AB2F2">
      <w:start w:val="1"/>
      <w:numFmt w:val="bullet"/>
      <w:lvlText w:val=""/>
      <w:lvlJc w:val="left"/>
      <w:pPr>
        <w:ind w:left="360" w:hanging="360"/>
      </w:pPr>
      <w:rPr>
        <w:rFonts w:ascii="Symbol" w:hAnsi="Symbol" w:hint="default"/>
        <w:sz w:val="19"/>
        <w:szCs w:val="19"/>
      </w:rPr>
    </w:lvl>
    <w:lvl w:ilvl="1" w:tplc="04090003">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4F9451C"/>
    <w:multiLevelType w:val="hybridMultilevel"/>
    <w:tmpl w:val="EDB8604A"/>
    <w:lvl w:ilvl="0" w:tplc="603EB04A">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8EB8A5E6">
      <w:numFmt w:val="bullet"/>
      <w:lvlText w:val="•"/>
      <w:lvlJc w:val="left"/>
      <w:pPr>
        <w:ind w:left="786" w:hanging="159"/>
      </w:pPr>
      <w:rPr>
        <w:rFonts w:hint="default"/>
        <w:lang w:val="en-US" w:eastAsia="en-US" w:bidi="ar-SA"/>
      </w:rPr>
    </w:lvl>
    <w:lvl w:ilvl="2" w:tplc="E3FA924E">
      <w:numFmt w:val="bullet"/>
      <w:lvlText w:val="•"/>
      <w:lvlJc w:val="left"/>
      <w:pPr>
        <w:ind w:left="1312" w:hanging="159"/>
      </w:pPr>
      <w:rPr>
        <w:rFonts w:hint="default"/>
        <w:lang w:val="en-US" w:eastAsia="en-US" w:bidi="ar-SA"/>
      </w:rPr>
    </w:lvl>
    <w:lvl w:ilvl="3" w:tplc="59C8E602">
      <w:numFmt w:val="bullet"/>
      <w:lvlText w:val="•"/>
      <w:lvlJc w:val="left"/>
      <w:pPr>
        <w:ind w:left="1838" w:hanging="159"/>
      </w:pPr>
      <w:rPr>
        <w:rFonts w:hint="default"/>
        <w:lang w:val="en-US" w:eastAsia="en-US" w:bidi="ar-SA"/>
      </w:rPr>
    </w:lvl>
    <w:lvl w:ilvl="4" w:tplc="8A2C3470">
      <w:numFmt w:val="bullet"/>
      <w:lvlText w:val="•"/>
      <w:lvlJc w:val="left"/>
      <w:pPr>
        <w:ind w:left="2364" w:hanging="159"/>
      </w:pPr>
      <w:rPr>
        <w:rFonts w:hint="default"/>
        <w:lang w:val="en-US" w:eastAsia="en-US" w:bidi="ar-SA"/>
      </w:rPr>
    </w:lvl>
    <w:lvl w:ilvl="5" w:tplc="3C42156C">
      <w:numFmt w:val="bullet"/>
      <w:lvlText w:val="•"/>
      <w:lvlJc w:val="left"/>
      <w:pPr>
        <w:ind w:left="2891" w:hanging="159"/>
      </w:pPr>
      <w:rPr>
        <w:rFonts w:hint="default"/>
        <w:lang w:val="en-US" w:eastAsia="en-US" w:bidi="ar-SA"/>
      </w:rPr>
    </w:lvl>
    <w:lvl w:ilvl="6" w:tplc="4594CDBE">
      <w:numFmt w:val="bullet"/>
      <w:lvlText w:val="•"/>
      <w:lvlJc w:val="left"/>
      <w:pPr>
        <w:ind w:left="3417" w:hanging="159"/>
      </w:pPr>
      <w:rPr>
        <w:rFonts w:hint="default"/>
        <w:lang w:val="en-US" w:eastAsia="en-US" w:bidi="ar-SA"/>
      </w:rPr>
    </w:lvl>
    <w:lvl w:ilvl="7" w:tplc="65FE2172">
      <w:numFmt w:val="bullet"/>
      <w:lvlText w:val="•"/>
      <w:lvlJc w:val="left"/>
      <w:pPr>
        <w:ind w:left="3943" w:hanging="159"/>
      </w:pPr>
      <w:rPr>
        <w:rFonts w:hint="default"/>
        <w:lang w:val="en-US" w:eastAsia="en-US" w:bidi="ar-SA"/>
      </w:rPr>
    </w:lvl>
    <w:lvl w:ilvl="8" w:tplc="66040130">
      <w:numFmt w:val="bullet"/>
      <w:lvlText w:val="•"/>
      <w:lvlJc w:val="left"/>
      <w:pPr>
        <w:ind w:left="4469" w:hanging="159"/>
      </w:pPr>
      <w:rPr>
        <w:rFonts w:hint="default"/>
        <w:lang w:val="en-US" w:eastAsia="en-US" w:bidi="ar-SA"/>
      </w:rPr>
    </w:lvl>
  </w:abstractNum>
  <w:abstractNum w:abstractNumId="164" w15:restartNumberingAfterBreak="0">
    <w:nsid w:val="758B3133"/>
    <w:multiLevelType w:val="hybridMultilevel"/>
    <w:tmpl w:val="7E90D15E"/>
    <w:styleLink w:val="CurrentList2"/>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5EC32E1"/>
    <w:multiLevelType w:val="hybridMultilevel"/>
    <w:tmpl w:val="399218F0"/>
    <w:lvl w:ilvl="0" w:tplc="04090003">
      <w:start w:val="1"/>
      <w:numFmt w:val="bullet"/>
      <w:lvlText w:val="o"/>
      <w:lvlJc w:val="left"/>
      <w:pPr>
        <w:ind w:left="1248" w:hanging="360"/>
      </w:pPr>
      <w:rPr>
        <w:rFonts w:ascii="Courier New" w:hAnsi="Courier New" w:cs="Courier New"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66" w15:restartNumberingAfterBreak="0">
    <w:nsid w:val="75FF0B33"/>
    <w:multiLevelType w:val="multilevel"/>
    <w:tmpl w:val="B176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6420503"/>
    <w:multiLevelType w:val="multilevel"/>
    <w:tmpl w:val="D610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64A579B"/>
    <w:multiLevelType w:val="multilevel"/>
    <w:tmpl w:val="57A83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9" w15:restartNumberingAfterBreak="0">
    <w:nsid w:val="76E327DC"/>
    <w:multiLevelType w:val="hybridMultilevel"/>
    <w:tmpl w:val="CF7EC734"/>
    <w:styleLink w:val="ImportedStyle29"/>
    <w:lvl w:ilvl="0" w:tplc="0834008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7AE2FD7"/>
    <w:multiLevelType w:val="hybridMultilevel"/>
    <w:tmpl w:val="EE303EAC"/>
    <w:lvl w:ilvl="0" w:tplc="FA563FB4">
      <w:numFmt w:val="bullet"/>
      <w:lvlText w:val="o"/>
      <w:lvlJc w:val="left"/>
      <w:pPr>
        <w:ind w:left="612" w:hanging="159"/>
      </w:pPr>
      <w:rPr>
        <w:rFonts w:ascii="Courier New" w:eastAsia="Courier New" w:hAnsi="Courier New" w:cs="Courier New" w:hint="default"/>
        <w:b w:val="0"/>
        <w:bCs w:val="0"/>
        <w:i w:val="0"/>
        <w:iCs w:val="0"/>
        <w:spacing w:val="0"/>
        <w:w w:val="99"/>
        <w:sz w:val="19"/>
        <w:szCs w:val="19"/>
        <w:lang w:val="en-US" w:eastAsia="en-US" w:bidi="ar-SA"/>
      </w:rPr>
    </w:lvl>
    <w:lvl w:ilvl="1" w:tplc="418A9E96">
      <w:numFmt w:val="bullet"/>
      <w:lvlText w:val="•"/>
      <w:lvlJc w:val="left"/>
      <w:pPr>
        <w:ind w:left="1110" w:hanging="159"/>
      </w:pPr>
      <w:rPr>
        <w:rFonts w:hint="default"/>
        <w:lang w:val="en-US" w:eastAsia="en-US" w:bidi="ar-SA"/>
      </w:rPr>
    </w:lvl>
    <w:lvl w:ilvl="2" w:tplc="63FAEB76">
      <w:numFmt w:val="bullet"/>
      <w:lvlText w:val="•"/>
      <w:lvlJc w:val="left"/>
      <w:pPr>
        <w:ind w:left="1600" w:hanging="159"/>
      </w:pPr>
      <w:rPr>
        <w:rFonts w:hint="default"/>
        <w:lang w:val="en-US" w:eastAsia="en-US" w:bidi="ar-SA"/>
      </w:rPr>
    </w:lvl>
    <w:lvl w:ilvl="3" w:tplc="CBBEBA68">
      <w:numFmt w:val="bullet"/>
      <w:lvlText w:val="•"/>
      <w:lvlJc w:val="left"/>
      <w:pPr>
        <w:ind w:left="2090" w:hanging="159"/>
      </w:pPr>
      <w:rPr>
        <w:rFonts w:hint="default"/>
        <w:lang w:val="en-US" w:eastAsia="en-US" w:bidi="ar-SA"/>
      </w:rPr>
    </w:lvl>
    <w:lvl w:ilvl="4" w:tplc="C37C2540">
      <w:numFmt w:val="bullet"/>
      <w:lvlText w:val="•"/>
      <w:lvlJc w:val="left"/>
      <w:pPr>
        <w:ind w:left="2580" w:hanging="159"/>
      </w:pPr>
      <w:rPr>
        <w:rFonts w:hint="default"/>
        <w:lang w:val="en-US" w:eastAsia="en-US" w:bidi="ar-SA"/>
      </w:rPr>
    </w:lvl>
    <w:lvl w:ilvl="5" w:tplc="758C0D8A">
      <w:numFmt w:val="bullet"/>
      <w:lvlText w:val="•"/>
      <w:lvlJc w:val="left"/>
      <w:pPr>
        <w:ind w:left="3071" w:hanging="159"/>
      </w:pPr>
      <w:rPr>
        <w:rFonts w:hint="default"/>
        <w:lang w:val="en-US" w:eastAsia="en-US" w:bidi="ar-SA"/>
      </w:rPr>
    </w:lvl>
    <w:lvl w:ilvl="6" w:tplc="D85CF74C">
      <w:numFmt w:val="bullet"/>
      <w:lvlText w:val="•"/>
      <w:lvlJc w:val="left"/>
      <w:pPr>
        <w:ind w:left="3561" w:hanging="159"/>
      </w:pPr>
      <w:rPr>
        <w:rFonts w:hint="default"/>
        <w:lang w:val="en-US" w:eastAsia="en-US" w:bidi="ar-SA"/>
      </w:rPr>
    </w:lvl>
    <w:lvl w:ilvl="7" w:tplc="CA26C22E">
      <w:numFmt w:val="bullet"/>
      <w:lvlText w:val="•"/>
      <w:lvlJc w:val="left"/>
      <w:pPr>
        <w:ind w:left="4051" w:hanging="159"/>
      </w:pPr>
      <w:rPr>
        <w:rFonts w:hint="default"/>
        <w:lang w:val="en-US" w:eastAsia="en-US" w:bidi="ar-SA"/>
      </w:rPr>
    </w:lvl>
    <w:lvl w:ilvl="8" w:tplc="0792CEE4">
      <w:numFmt w:val="bullet"/>
      <w:lvlText w:val="•"/>
      <w:lvlJc w:val="left"/>
      <w:pPr>
        <w:ind w:left="4541" w:hanging="159"/>
      </w:pPr>
      <w:rPr>
        <w:rFonts w:hint="default"/>
        <w:lang w:val="en-US" w:eastAsia="en-US" w:bidi="ar-SA"/>
      </w:rPr>
    </w:lvl>
  </w:abstractNum>
  <w:abstractNum w:abstractNumId="171" w15:restartNumberingAfterBreak="0">
    <w:nsid w:val="781D5433"/>
    <w:multiLevelType w:val="multilevel"/>
    <w:tmpl w:val="CB80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8F811BD"/>
    <w:multiLevelType w:val="multilevel"/>
    <w:tmpl w:val="435A4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3" w15:restartNumberingAfterBreak="0">
    <w:nsid w:val="797C657E"/>
    <w:multiLevelType w:val="hybridMultilevel"/>
    <w:tmpl w:val="D5441BC4"/>
    <w:lvl w:ilvl="0" w:tplc="A9BAD33C">
      <w:numFmt w:val="bullet"/>
      <w:lvlText w:val=""/>
      <w:lvlJc w:val="left"/>
      <w:pPr>
        <w:ind w:left="267" w:hanging="159"/>
      </w:pPr>
      <w:rPr>
        <w:rFonts w:ascii="Symbol" w:eastAsia="Symbol" w:hAnsi="Symbol" w:cs="Symbol" w:hint="default"/>
        <w:b w:val="0"/>
        <w:bCs w:val="0"/>
        <w:i w:val="0"/>
        <w:iCs w:val="0"/>
        <w:spacing w:val="0"/>
        <w:w w:val="99"/>
        <w:sz w:val="19"/>
        <w:szCs w:val="19"/>
        <w:lang w:val="en-US" w:eastAsia="en-US" w:bidi="ar-SA"/>
      </w:rPr>
    </w:lvl>
    <w:lvl w:ilvl="1" w:tplc="21F4D76A">
      <w:numFmt w:val="bullet"/>
      <w:lvlText w:val="•"/>
      <w:lvlJc w:val="left"/>
      <w:pPr>
        <w:ind w:left="786" w:hanging="159"/>
      </w:pPr>
      <w:rPr>
        <w:rFonts w:hint="default"/>
        <w:lang w:val="en-US" w:eastAsia="en-US" w:bidi="ar-SA"/>
      </w:rPr>
    </w:lvl>
    <w:lvl w:ilvl="2" w:tplc="A622DE10">
      <w:numFmt w:val="bullet"/>
      <w:lvlText w:val="•"/>
      <w:lvlJc w:val="left"/>
      <w:pPr>
        <w:ind w:left="1312" w:hanging="159"/>
      </w:pPr>
      <w:rPr>
        <w:rFonts w:hint="default"/>
        <w:lang w:val="en-US" w:eastAsia="en-US" w:bidi="ar-SA"/>
      </w:rPr>
    </w:lvl>
    <w:lvl w:ilvl="3" w:tplc="C9D6A4CC">
      <w:numFmt w:val="bullet"/>
      <w:lvlText w:val="•"/>
      <w:lvlJc w:val="left"/>
      <w:pPr>
        <w:ind w:left="1838" w:hanging="159"/>
      </w:pPr>
      <w:rPr>
        <w:rFonts w:hint="default"/>
        <w:lang w:val="en-US" w:eastAsia="en-US" w:bidi="ar-SA"/>
      </w:rPr>
    </w:lvl>
    <w:lvl w:ilvl="4" w:tplc="A0BE0DB8">
      <w:numFmt w:val="bullet"/>
      <w:lvlText w:val="•"/>
      <w:lvlJc w:val="left"/>
      <w:pPr>
        <w:ind w:left="2364" w:hanging="159"/>
      </w:pPr>
      <w:rPr>
        <w:rFonts w:hint="default"/>
        <w:lang w:val="en-US" w:eastAsia="en-US" w:bidi="ar-SA"/>
      </w:rPr>
    </w:lvl>
    <w:lvl w:ilvl="5" w:tplc="A08A50F4">
      <w:numFmt w:val="bullet"/>
      <w:lvlText w:val="•"/>
      <w:lvlJc w:val="left"/>
      <w:pPr>
        <w:ind w:left="2891" w:hanging="159"/>
      </w:pPr>
      <w:rPr>
        <w:rFonts w:hint="default"/>
        <w:lang w:val="en-US" w:eastAsia="en-US" w:bidi="ar-SA"/>
      </w:rPr>
    </w:lvl>
    <w:lvl w:ilvl="6" w:tplc="37BC8FCA">
      <w:numFmt w:val="bullet"/>
      <w:lvlText w:val="•"/>
      <w:lvlJc w:val="left"/>
      <w:pPr>
        <w:ind w:left="3417" w:hanging="159"/>
      </w:pPr>
      <w:rPr>
        <w:rFonts w:hint="default"/>
        <w:lang w:val="en-US" w:eastAsia="en-US" w:bidi="ar-SA"/>
      </w:rPr>
    </w:lvl>
    <w:lvl w:ilvl="7" w:tplc="D7C2EF90">
      <w:numFmt w:val="bullet"/>
      <w:lvlText w:val="•"/>
      <w:lvlJc w:val="left"/>
      <w:pPr>
        <w:ind w:left="3943" w:hanging="159"/>
      </w:pPr>
      <w:rPr>
        <w:rFonts w:hint="default"/>
        <w:lang w:val="en-US" w:eastAsia="en-US" w:bidi="ar-SA"/>
      </w:rPr>
    </w:lvl>
    <w:lvl w:ilvl="8" w:tplc="14789FF4">
      <w:numFmt w:val="bullet"/>
      <w:lvlText w:val="•"/>
      <w:lvlJc w:val="left"/>
      <w:pPr>
        <w:ind w:left="4469" w:hanging="159"/>
      </w:pPr>
      <w:rPr>
        <w:rFonts w:hint="default"/>
        <w:lang w:val="en-US" w:eastAsia="en-US" w:bidi="ar-SA"/>
      </w:rPr>
    </w:lvl>
  </w:abstractNum>
  <w:abstractNum w:abstractNumId="174" w15:restartNumberingAfterBreak="0">
    <w:nsid w:val="799066DC"/>
    <w:multiLevelType w:val="multilevel"/>
    <w:tmpl w:val="A10A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A207700"/>
    <w:multiLevelType w:val="multilevel"/>
    <w:tmpl w:val="0AC8E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6" w15:restartNumberingAfterBreak="0">
    <w:nsid w:val="7A91348D"/>
    <w:multiLevelType w:val="hybridMultilevel"/>
    <w:tmpl w:val="70D2A5F8"/>
    <w:lvl w:ilvl="0" w:tplc="CF383D5A">
      <w:start w:val="1"/>
      <w:numFmt w:val="bullet"/>
      <w:lvlText w:val="o"/>
      <w:lvlJc w:val="left"/>
      <w:pPr>
        <w:ind w:left="720" w:hanging="360"/>
      </w:pPr>
      <w:rPr>
        <w:rFonts w:ascii="&quot;Courier New&quot;" w:hAnsi="&quot;Courier New&quot;" w:hint="default"/>
      </w:rPr>
    </w:lvl>
    <w:lvl w:ilvl="1" w:tplc="23E8F156">
      <w:start w:val="1"/>
      <w:numFmt w:val="bullet"/>
      <w:lvlText w:val="o"/>
      <w:lvlJc w:val="left"/>
      <w:pPr>
        <w:ind w:left="1440" w:hanging="360"/>
      </w:pPr>
      <w:rPr>
        <w:rFonts w:ascii="Courier New" w:hAnsi="Courier New" w:hint="default"/>
      </w:rPr>
    </w:lvl>
    <w:lvl w:ilvl="2" w:tplc="3536E708">
      <w:start w:val="1"/>
      <w:numFmt w:val="bullet"/>
      <w:lvlText w:val=""/>
      <w:lvlJc w:val="left"/>
      <w:pPr>
        <w:ind w:left="2160" w:hanging="360"/>
      </w:pPr>
      <w:rPr>
        <w:rFonts w:ascii="Wingdings" w:hAnsi="Wingdings" w:hint="default"/>
      </w:rPr>
    </w:lvl>
    <w:lvl w:ilvl="3" w:tplc="D85269D6">
      <w:start w:val="1"/>
      <w:numFmt w:val="bullet"/>
      <w:lvlText w:val=""/>
      <w:lvlJc w:val="left"/>
      <w:pPr>
        <w:ind w:left="2880" w:hanging="360"/>
      </w:pPr>
      <w:rPr>
        <w:rFonts w:ascii="Symbol" w:hAnsi="Symbol" w:hint="default"/>
      </w:rPr>
    </w:lvl>
    <w:lvl w:ilvl="4" w:tplc="A3F68296">
      <w:start w:val="1"/>
      <w:numFmt w:val="bullet"/>
      <w:lvlText w:val="o"/>
      <w:lvlJc w:val="left"/>
      <w:pPr>
        <w:ind w:left="3600" w:hanging="360"/>
      </w:pPr>
      <w:rPr>
        <w:rFonts w:ascii="Courier New" w:hAnsi="Courier New" w:hint="default"/>
      </w:rPr>
    </w:lvl>
    <w:lvl w:ilvl="5" w:tplc="33BE4AAE">
      <w:start w:val="1"/>
      <w:numFmt w:val="bullet"/>
      <w:lvlText w:val=""/>
      <w:lvlJc w:val="left"/>
      <w:pPr>
        <w:ind w:left="4320" w:hanging="360"/>
      </w:pPr>
      <w:rPr>
        <w:rFonts w:ascii="Wingdings" w:hAnsi="Wingdings" w:hint="default"/>
      </w:rPr>
    </w:lvl>
    <w:lvl w:ilvl="6" w:tplc="70D63788">
      <w:start w:val="1"/>
      <w:numFmt w:val="bullet"/>
      <w:lvlText w:val=""/>
      <w:lvlJc w:val="left"/>
      <w:pPr>
        <w:ind w:left="5040" w:hanging="360"/>
      </w:pPr>
      <w:rPr>
        <w:rFonts w:ascii="Symbol" w:hAnsi="Symbol" w:hint="default"/>
      </w:rPr>
    </w:lvl>
    <w:lvl w:ilvl="7" w:tplc="BC882E96">
      <w:start w:val="1"/>
      <w:numFmt w:val="bullet"/>
      <w:lvlText w:val="o"/>
      <w:lvlJc w:val="left"/>
      <w:pPr>
        <w:ind w:left="5760" w:hanging="360"/>
      </w:pPr>
      <w:rPr>
        <w:rFonts w:ascii="Courier New" w:hAnsi="Courier New" w:hint="default"/>
      </w:rPr>
    </w:lvl>
    <w:lvl w:ilvl="8" w:tplc="90687A68">
      <w:start w:val="1"/>
      <w:numFmt w:val="bullet"/>
      <w:lvlText w:val=""/>
      <w:lvlJc w:val="left"/>
      <w:pPr>
        <w:ind w:left="6480" w:hanging="360"/>
      </w:pPr>
      <w:rPr>
        <w:rFonts w:ascii="Wingdings" w:hAnsi="Wingdings" w:hint="default"/>
      </w:rPr>
    </w:lvl>
  </w:abstractNum>
  <w:abstractNum w:abstractNumId="177" w15:restartNumberingAfterBreak="0">
    <w:nsid w:val="7CF63BA8"/>
    <w:multiLevelType w:val="hybridMultilevel"/>
    <w:tmpl w:val="2D7E7EBE"/>
    <w:lvl w:ilvl="0" w:tplc="04090003">
      <w:start w:val="1"/>
      <w:numFmt w:val="bullet"/>
      <w:lvlText w:val="o"/>
      <w:lvlJc w:val="left"/>
      <w:pPr>
        <w:ind w:left="828" w:hanging="360"/>
      </w:pPr>
      <w:rPr>
        <w:rFonts w:ascii="Courier New" w:hAnsi="Courier New" w:cs="Courier New"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8" w15:restartNumberingAfterBreak="0">
    <w:nsid w:val="7D766D95"/>
    <w:multiLevelType w:val="hybridMultilevel"/>
    <w:tmpl w:val="C1A2D924"/>
    <w:lvl w:ilvl="0" w:tplc="6628A238">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79" w15:restartNumberingAfterBreak="0">
    <w:nsid w:val="7E1A7D25"/>
    <w:multiLevelType w:val="multilevel"/>
    <w:tmpl w:val="9000C1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0" w15:restartNumberingAfterBreak="0">
    <w:nsid w:val="7F177799"/>
    <w:multiLevelType w:val="multilevel"/>
    <w:tmpl w:val="EB38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9126104">
    <w:abstractNumId w:val="11"/>
  </w:num>
  <w:num w:numId="2" w16cid:durableId="846791204">
    <w:abstractNumId w:val="2"/>
  </w:num>
  <w:num w:numId="3" w16cid:durableId="1631396769">
    <w:abstractNumId w:val="146"/>
    <w:lvlOverride w:ilvl="0">
      <w:lvl w:ilvl="0" w:tplc="04090001">
        <w:start w:val="1"/>
        <w:numFmt w:val="bullet"/>
        <w:lvlText w:val=""/>
        <w:lvlJc w:val="left"/>
        <w:pPr>
          <w:ind w:left="720" w:hanging="360"/>
        </w:pPr>
        <w:rPr>
          <w:rFonts w:ascii="Symbol" w:hAnsi="Symbol" w:hint="default"/>
          <w:sz w:val="16"/>
        </w:rPr>
      </w:lvl>
    </w:lvlOverride>
  </w:num>
  <w:num w:numId="4" w16cid:durableId="966736775">
    <w:abstractNumId w:val="141"/>
  </w:num>
  <w:num w:numId="5" w16cid:durableId="1459254014">
    <w:abstractNumId w:val="113"/>
  </w:num>
  <w:num w:numId="6" w16cid:durableId="710880399">
    <w:abstractNumId w:val="26"/>
  </w:num>
  <w:num w:numId="7" w16cid:durableId="673147531">
    <w:abstractNumId w:val="169"/>
  </w:num>
  <w:num w:numId="8" w16cid:durableId="496847873">
    <w:abstractNumId w:val="164"/>
  </w:num>
  <w:num w:numId="9" w16cid:durableId="170030116">
    <w:abstractNumId w:val="6"/>
  </w:num>
  <w:num w:numId="10" w16cid:durableId="1667131364">
    <w:abstractNumId w:val="129"/>
  </w:num>
  <w:num w:numId="11" w16cid:durableId="290131521">
    <w:abstractNumId w:val="83"/>
  </w:num>
  <w:num w:numId="12" w16cid:durableId="119883061">
    <w:abstractNumId w:val="7"/>
  </w:num>
  <w:num w:numId="13" w16cid:durableId="1101607854">
    <w:abstractNumId w:val="65"/>
  </w:num>
  <w:num w:numId="14" w16cid:durableId="1619481949">
    <w:abstractNumId w:val="25"/>
  </w:num>
  <w:num w:numId="15" w16cid:durableId="1688869344">
    <w:abstractNumId w:val="57"/>
  </w:num>
  <w:num w:numId="16" w16cid:durableId="1820414764">
    <w:abstractNumId w:val="27"/>
  </w:num>
  <w:num w:numId="17" w16cid:durableId="1705210860">
    <w:abstractNumId w:val="84"/>
  </w:num>
  <w:num w:numId="18" w16cid:durableId="498010808">
    <w:abstractNumId w:val="99"/>
  </w:num>
  <w:num w:numId="19" w16cid:durableId="2042588119">
    <w:abstractNumId w:val="118"/>
  </w:num>
  <w:num w:numId="20" w16cid:durableId="795026527">
    <w:abstractNumId w:val="157"/>
  </w:num>
  <w:num w:numId="21" w16cid:durableId="221329844">
    <w:abstractNumId w:val="146"/>
  </w:num>
  <w:num w:numId="22" w16cid:durableId="1973097302">
    <w:abstractNumId w:val="3"/>
  </w:num>
  <w:num w:numId="23" w16cid:durableId="1037661279">
    <w:abstractNumId w:val="80"/>
  </w:num>
  <w:num w:numId="24" w16cid:durableId="1414277863">
    <w:abstractNumId w:val="77"/>
  </w:num>
  <w:num w:numId="25" w16cid:durableId="1477531729">
    <w:abstractNumId w:val="22"/>
  </w:num>
  <w:num w:numId="26" w16cid:durableId="958149870">
    <w:abstractNumId w:val="110"/>
  </w:num>
  <w:num w:numId="27" w16cid:durableId="148715670">
    <w:abstractNumId w:val="18"/>
  </w:num>
  <w:num w:numId="28" w16cid:durableId="1018310830">
    <w:abstractNumId w:val="32"/>
  </w:num>
  <w:num w:numId="29" w16cid:durableId="1925258346">
    <w:abstractNumId w:val="44"/>
  </w:num>
  <w:num w:numId="30" w16cid:durableId="1426417353">
    <w:abstractNumId w:val="150"/>
  </w:num>
  <w:num w:numId="31" w16cid:durableId="1518882568">
    <w:abstractNumId w:val="12"/>
  </w:num>
  <w:num w:numId="32" w16cid:durableId="27873469">
    <w:abstractNumId w:val="85"/>
  </w:num>
  <w:num w:numId="33" w16cid:durableId="1058553260">
    <w:abstractNumId w:val="74"/>
  </w:num>
  <w:num w:numId="34" w16cid:durableId="977535775">
    <w:abstractNumId w:val="151"/>
  </w:num>
  <w:num w:numId="35" w16cid:durableId="1485316031">
    <w:abstractNumId w:val="16"/>
  </w:num>
  <w:num w:numId="36" w16cid:durableId="1549339664">
    <w:abstractNumId w:val="29"/>
  </w:num>
  <w:num w:numId="37" w16cid:durableId="871261345">
    <w:abstractNumId w:val="108"/>
  </w:num>
  <w:num w:numId="38" w16cid:durableId="378090889">
    <w:abstractNumId w:val="20"/>
  </w:num>
  <w:num w:numId="39" w16cid:durableId="1724327332">
    <w:abstractNumId w:val="102"/>
  </w:num>
  <w:num w:numId="40" w16cid:durableId="257373216">
    <w:abstractNumId w:val="148"/>
  </w:num>
  <w:num w:numId="41" w16cid:durableId="1941259244">
    <w:abstractNumId w:val="140"/>
  </w:num>
  <w:num w:numId="42" w16cid:durableId="808129855">
    <w:abstractNumId w:val="79"/>
  </w:num>
  <w:num w:numId="43" w16cid:durableId="1998485722">
    <w:abstractNumId w:val="35"/>
  </w:num>
  <w:num w:numId="44" w16cid:durableId="1280068565">
    <w:abstractNumId w:val="30"/>
  </w:num>
  <w:num w:numId="45" w16cid:durableId="725690348">
    <w:abstractNumId w:val="86"/>
  </w:num>
  <w:num w:numId="46" w16cid:durableId="469204255">
    <w:abstractNumId w:val="43"/>
  </w:num>
  <w:num w:numId="47" w16cid:durableId="1400447504">
    <w:abstractNumId w:val="1"/>
  </w:num>
  <w:num w:numId="48" w16cid:durableId="1597714902">
    <w:abstractNumId w:val="28"/>
  </w:num>
  <w:num w:numId="49" w16cid:durableId="2113698353">
    <w:abstractNumId w:val="62"/>
  </w:num>
  <w:num w:numId="50" w16cid:durableId="1652902538">
    <w:abstractNumId w:val="15"/>
  </w:num>
  <w:num w:numId="51" w16cid:durableId="1005788741">
    <w:abstractNumId w:val="115"/>
  </w:num>
  <w:num w:numId="52" w16cid:durableId="1387485577">
    <w:abstractNumId w:val="168"/>
  </w:num>
  <w:num w:numId="53" w16cid:durableId="800996930">
    <w:abstractNumId w:val="63"/>
  </w:num>
  <w:num w:numId="54" w16cid:durableId="463625609">
    <w:abstractNumId w:val="125"/>
  </w:num>
  <w:num w:numId="55" w16cid:durableId="1381593087">
    <w:abstractNumId w:val="23"/>
  </w:num>
  <w:num w:numId="56" w16cid:durableId="2027048890">
    <w:abstractNumId w:val="180"/>
  </w:num>
  <w:num w:numId="57" w16cid:durableId="2143227099">
    <w:abstractNumId w:val="105"/>
  </w:num>
  <w:num w:numId="58" w16cid:durableId="1014917477">
    <w:abstractNumId w:val="130"/>
  </w:num>
  <w:num w:numId="59" w16cid:durableId="750737516">
    <w:abstractNumId w:val="33"/>
  </w:num>
  <w:num w:numId="60" w16cid:durableId="1898473944">
    <w:abstractNumId w:val="159"/>
  </w:num>
  <w:num w:numId="61" w16cid:durableId="452335463">
    <w:abstractNumId w:val="154"/>
  </w:num>
  <w:num w:numId="62" w16cid:durableId="545530147">
    <w:abstractNumId w:val="167"/>
  </w:num>
  <w:num w:numId="63" w16cid:durableId="80570709">
    <w:abstractNumId w:val="172"/>
  </w:num>
  <w:num w:numId="64" w16cid:durableId="726026282">
    <w:abstractNumId w:val="50"/>
  </w:num>
  <w:num w:numId="65" w16cid:durableId="1265264322">
    <w:abstractNumId w:val="103"/>
  </w:num>
  <w:num w:numId="66" w16cid:durableId="186143132">
    <w:abstractNumId w:val="158"/>
  </w:num>
  <w:num w:numId="67" w16cid:durableId="334302871">
    <w:abstractNumId w:val="42"/>
  </w:num>
  <w:num w:numId="68" w16cid:durableId="2099209304">
    <w:abstractNumId w:val="147"/>
  </w:num>
  <w:num w:numId="69" w16cid:durableId="735470084">
    <w:abstractNumId w:val="93"/>
  </w:num>
  <w:num w:numId="70" w16cid:durableId="1317495281">
    <w:abstractNumId w:val="89"/>
  </w:num>
  <w:num w:numId="71" w16cid:durableId="511380428">
    <w:abstractNumId w:val="38"/>
  </w:num>
  <w:num w:numId="72" w16cid:durableId="338433693">
    <w:abstractNumId w:val="82"/>
  </w:num>
  <w:num w:numId="73" w16cid:durableId="1322083498">
    <w:abstractNumId w:val="73"/>
  </w:num>
  <w:num w:numId="74" w16cid:durableId="1278372805">
    <w:abstractNumId w:val="49"/>
  </w:num>
  <w:num w:numId="75" w16cid:durableId="369500924">
    <w:abstractNumId w:val="54"/>
  </w:num>
  <w:num w:numId="76" w16cid:durableId="667556677">
    <w:abstractNumId w:val="112"/>
  </w:num>
  <w:num w:numId="77" w16cid:durableId="1429889378">
    <w:abstractNumId w:val="152"/>
  </w:num>
  <w:num w:numId="78" w16cid:durableId="2093962896">
    <w:abstractNumId w:val="60"/>
  </w:num>
  <w:num w:numId="79" w16cid:durableId="339167549">
    <w:abstractNumId w:val="9"/>
  </w:num>
  <w:num w:numId="80" w16cid:durableId="1538156775">
    <w:abstractNumId w:val="120"/>
  </w:num>
  <w:num w:numId="81" w16cid:durableId="942764516">
    <w:abstractNumId w:val="171"/>
  </w:num>
  <w:num w:numId="82" w16cid:durableId="39327298">
    <w:abstractNumId w:val="175"/>
  </w:num>
  <w:num w:numId="83" w16cid:durableId="1499341398">
    <w:abstractNumId w:val="14"/>
  </w:num>
  <w:num w:numId="84" w16cid:durableId="1835148543">
    <w:abstractNumId w:val="10"/>
  </w:num>
  <w:num w:numId="85" w16cid:durableId="1914510543">
    <w:abstractNumId w:val="156"/>
  </w:num>
  <w:num w:numId="86" w16cid:durableId="124542269">
    <w:abstractNumId w:val="153"/>
  </w:num>
  <w:num w:numId="87" w16cid:durableId="1659307655">
    <w:abstractNumId w:val="72"/>
  </w:num>
  <w:num w:numId="88" w16cid:durableId="1492788699">
    <w:abstractNumId w:val="165"/>
  </w:num>
  <w:num w:numId="89" w16cid:durableId="675618673">
    <w:abstractNumId w:val="5"/>
  </w:num>
  <w:num w:numId="90" w16cid:durableId="772819132">
    <w:abstractNumId w:val="149"/>
  </w:num>
  <w:num w:numId="91" w16cid:durableId="931670066">
    <w:abstractNumId w:val="56"/>
  </w:num>
  <w:num w:numId="92" w16cid:durableId="2061323613">
    <w:abstractNumId w:val="111"/>
  </w:num>
  <w:num w:numId="93" w16cid:durableId="1855534098">
    <w:abstractNumId w:val="68"/>
  </w:num>
  <w:num w:numId="94" w16cid:durableId="879440397">
    <w:abstractNumId w:val="92"/>
  </w:num>
  <w:num w:numId="95" w16cid:durableId="128518523">
    <w:abstractNumId w:val="124"/>
  </w:num>
  <w:num w:numId="96" w16cid:durableId="1481188157">
    <w:abstractNumId w:val="117"/>
  </w:num>
  <w:num w:numId="97" w16cid:durableId="150223707">
    <w:abstractNumId w:val="127"/>
  </w:num>
  <w:num w:numId="98" w16cid:durableId="380330168">
    <w:abstractNumId w:val="66"/>
  </w:num>
  <w:num w:numId="99" w16cid:durableId="1867254316">
    <w:abstractNumId w:val="97"/>
  </w:num>
  <w:num w:numId="100" w16cid:durableId="1352299336">
    <w:abstractNumId w:val="160"/>
  </w:num>
  <w:num w:numId="101" w16cid:durableId="171144900">
    <w:abstractNumId w:val="131"/>
  </w:num>
  <w:num w:numId="102" w16cid:durableId="954797437">
    <w:abstractNumId w:val="46"/>
  </w:num>
  <w:num w:numId="103" w16cid:durableId="1515263897">
    <w:abstractNumId w:val="64"/>
  </w:num>
  <w:num w:numId="104" w16cid:durableId="1474522677">
    <w:abstractNumId w:val="123"/>
  </w:num>
  <w:num w:numId="105" w16cid:durableId="1395812551">
    <w:abstractNumId w:val="52"/>
  </w:num>
  <w:num w:numId="106" w16cid:durableId="1226910802">
    <w:abstractNumId w:val="143"/>
  </w:num>
  <w:num w:numId="107" w16cid:durableId="162278770">
    <w:abstractNumId w:val="179"/>
  </w:num>
  <w:num w:numId="108" w16cid:durableId="1355153539">
    <w:abstractNumId w:val="47"/>
  </w:num>
  <w:num w:numId="109" w16cid:durableId="41103940">
    <w:abstractNumId w:val="121"/>
  </w:num>
  <w:num w:numId="110" w16cid:durableId="1056054595">
    <w:abstractNumId w:val="39"/>
  </w:num>
  <w:num w:numId="111" w16cid:durableId="123087642">
    <w:abstractNumId w:val="109"/>
  </w:num>
  <w:num w:numId="112" w16cid:durableId="622538408">
    <w:abstractNumId w:val="166"/>
  </w:num>
  <w:num w:numId="113" w16cid:durableId="1289168826">
    <w:abstractNumId w:val="69"/>
  </w:num>
  <w:num w:numId="114" w16cid:durableId="1209688075">
    <w:abstractNumId w:val="90"/>
  </w:num>
  <w:num w:numId="115" w16cid:durableId="1425223101">
    <w:abstractNumId w:val="126"/>
  </w:num>
  <w:num w:numId="116" w16cid:durableId="154877591">
    <w:abstractNumId w:val="17"/>
  </w:num>
  <w:num w:numId="117" w16cid:durableId="329598134">
    <w:abstractNumId w:val="133"/>
  </w:num>
  <w:num w:numId="118" w16cid:durableId="1713577398">
    <w:abstractNumId w:val="81"/>
  </w:num>
  <w:num w:numId="119" w16cid:durableId="1785079038">
    <w:abstractNumId w:val="0"/>
  </w:num>
  <w:num w:numId="120" w16cid:durableId="486947034">
    <w:abstractNumId w:val="135"/>
  </w:num>
  <w:num w:numId="121" w16cid:durableId="866606605">
    <w:abstractNumId w:val="91"/>
  </w:num>
  <w:num w:numId="122" w16cid:durableId="1002898073">
    <w:abstractNumId w:val="174"/>
  </w:num>
  <w:num w:numId="123" w16cid:durableId="171914041">
    <w:abstractNumId w:val="122"/>
  </w:num>
  <w:num w:numId="124" w16cid:durableId="1457946247">
    <w:abstractNumId w:val="61"/>
  </w:num>
  <w:num w:numId="125" w16cid:durableId="769085572">
    <w:abstractNumId w:val="134"/>
  </w:num>
  <w:num w:numId="126" w16cid:durableId="298653568">
    <w:abstractNumId w:val="100"/>
  </w:num>
  <w:num w:numId="127" w16cid:durableId="978413221">
    <w:abstractNumId w:val="51"/>
  </w:num>
  <w:num w:numId="128" w16cid:durableId="88090560">
    <w:abstractNumId w:val="8"/>
  </w:num>
  <w:num w:numId="129" w16cid:durableId="47842522">
    <w:abstractNumId w:val="76"/>
  </w:num>
  <w:num w:numId="130" w16cid:durableId="313680953">
    <w:abstractNumId w:val="53"/>
  </w:num>
  <w:num w:numId="131" w16cid:durableId="448941224">
    <w:abstractNumId w:val="142"/>
  </w:num>
  <w:num w:numId="132" w16cid:durableId="1529761411">
    <w:abstractNumId w:val="34"/>
  </w:num>
  <w:num w:numId="133" w16cid:durableId="107818209">
    <w:abstractNumId w:val="101"/>
  </w:num>
  <w:num w:numId="134" w16cid:durableId="322240629">
    <w:abstractNumId w:val="128"/>
  </w:num>
  <w:num w:numId="135" w16cid:durableId="2026322467">
    <w:abstractNumId w:val="88"/>
  </w:num>
  <w:num w:numId="136" w16cid:durableId="2071420980">
    <w:abstractNumId w:val="19"/>
  </w:num>
  <w:num w:numId="137" w16cid:durableId="51781336">
    <w:abstractNumId w:val="139"/>
  </w:num>
  <w:num w:numId="138" w16cid:durableId="832180152">
    <w:abstractNumId w:val="40"/>
  </w:num>
  <w:num w:numId="139" w16cid:durableId="430855211">
    <w:abstractNumId w:val="104"/>
  </w:num>
  <w:num w:numId="140" w16cid:durableId="458258960">
    <w:abstractNumId w:val="106"/>
  </w:num>
  <w:num w:numId="141" w16cid:durableId="192305098">
    <w:abstractNumId w:val="31"/>
  </w:num>
  <w:num w:numId="142" w16cid:durableId="1873883278">
    <w:abstractNumId w:val="59"/>
  </w:num>
  <w:num w:numId="143" w16cid:durableId="1076127137">
    <w:abstractNumId w:val="37"/>
  </w:num>
  <w:num w:numId="144" w16cid:durableId="723867743">
    <w:abstractNumId w:val="75"/>
  </w:num>
  <w:num w:numId="145" w16cid:durableId="290981305">
    <w:abstractNumId w:val="176"/>
  </w:num>
  <w:num w:numId="146" w16cid:durableId="2004114447">
    <w:abstractNumId w:val="71"/>
  </w:num>
  <w:num w:numId="147" w16cid:durableId="1122918152">
    <w:abstractNumId w:val="137"/>
  </w:num>
  <w:num w:numId="148" w16cid:durableId="897131673">
    <w:abstractNumId w:val="58"/>
  </w:num>
  <w:num w:numId="149" w16cid:durableId="1818449508">
    <w:abstractNumId w:val="55"/>
  </w:num>
  <w:num w:numId="150" w16cid:durableId="719743063">
    <w:abstractNumId w:val="21"/>
  </w:num>
  <w:num w:numId="151" w16cid:durableId="365257192">
    <w:abstractNumId w:val="107"/>
  </w:num>
  <w:num w:numId="152" w16cid:durableId="1838305574">
    <w:abstractNumId w:val="161"/>
  </w:num>
  <w:num w:numId="153" w16cid:durableId="945234262">
    <w:abstractNumId w:val="4"/>
  </w:num>
  <w:num w:numId="154" w16cid:durableId="1249386262">
    <w:abstractNumId w:val="70"/>
  </w:num>
  <w:num w:numId="155" w16cid:durableId="284777710">
    <w:abstractNumId w:val="163"/>
  </w:num>
  <w:num w:numId="156" w16cid:durableId="1763139544">
    <w:abstractNumId w:val="78"/>
  </w:num>
  <w:num w:numId="157" w16cid:durableId="1883396929">
    <w:abstractNumId w:val="132"/>
  </w:num>
  <w:num w:numId="158" w16cid:durableId="1635598042">
    <w:abstractNumId w:val="177"/>
  </w:num>
  <w:num w:numId="159" w16cid:durableId="943804327">
    <w:abstractNumId w:val="24"/>
  </w:num>
  <w:num w:numId="160" w16cid:durableId="1752891473">
    <w:abstractNumId w:val="116"/>
  </w:num>
  <w:num w:numId="161" w16cid:durableId="1295910247">
    <w:abstractNumId w:val="136"/>
  </w:num>
  <w:num w:numId="162" w16cid:durableId="849175365">
    <w:abstractNumId w:val="41"/>
  </w:num>
  <w:num w:numId="163" w16cid:durableId="2003660074">
    <w:abstractNumId w:val="87"/>
  </w:num>
  <w:num w:numId="164" w16cid:durableId="1663318178">
    <w:abstractNumId w:val="170"/>
  </w:num>
  <w:num w:numId="165" w16cid:durableId="876695837">
    <w:abstractNumId w:val="67"/>
  </w:num>
  <w:num w:numId="166" w16cid:durableId="409155452">
    <w:abstractNumId w:val="98"/>
  </w:num>
  <w:num w:numId="167" w16cid:durableId="2119981242">
    <w:abstractNumId w:val="144"/>
  </w:num>
  <w:num w:numId="168" w16cid:durableId="964115490">
    <w:abstractNumId w:val="95"/>
  </w:num>
  <w:num w:numId="169" w16cid:durableId="1545679703">
    <w:abstractNumId w:val="114"/>
  </w:num>
  <w:num w:numId="170" w16cid:durableId="603806192">
    <w:abstractNumId w:val="13"/>
  </w:num>
  <w:num w:numId="171" w16cid:durableId="1172644700">
    <w:abstractNumId w:val="96"/>
  </w:num>
  <w:num w:numId="172" w16cid:durableId="1235431777">
    <w:abstractNumId w:val="48"/>
  </w:num>
  <w:num w:numId="173" w16cid:durableId="1454788357">
    <w:abstractNumId w:val="178"/>
  </w:num>
  <w:num w:numId="174" w16cid:durableId="200827656">
    <w:abstractNumId w:val="145"/>
  </w:num>
  <w:num w:numId="175" w16cid:durableId="362287312">
    <w:abstractNumId w:val="45"/>
  </w:num>
  <w:num w:numId="176" w16cid:durableId="1320304268">
    <w:abstractNumId w:val="173"/>
  </w:num>
  <w:num w:numId="177" w16cid:durableId="1337223376">
    <w:abstractNumId w:val="138"/>
  </w:num>
  <w:num w:numId="178" w16cid:durableId="2137947466">
    <w:abstractNumId w:val="94"/>
  </w:num>
  <w:num w:numId="179" w16cid:durableId="1937591664">
    <w:abstractNumId w:val="36"/>
  </w:num>
  <w:num w:numId="180" w16cid:durableId="200869825">
    <w:abstractNumId w:val="155"/>
  </w:num>
  <w:num w:numId="181" w16cid:durableId="1767506367">
    <w:abstractNumId w:val="162"/>
  </w:num>
  <w:num w:numId="182" w16cid:durableId="1540121032">
    <w:abstractNumId w:val="11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5E"/>
    <w:rsid w:val="0000019B"/>
    <w:rsid w:val="000005A4"/>
    <w:rsid w:val="00000930"/>
    <w:rsid w:val="00000C7A"/>
    <w:rsid w:val="00001204"/>
    <w:rsid w:val="00001724"/>
    <w:rsid w:val="00002A5D"/>
    <w:rsid w:val="00002A9E"/>
    <w:rsid w:val="00002AC5"/>
    <w:rsid w:val="00003216"/>
    <w:rsid w:val="0000369D"/>
    <w:rsid w:val="00003D0F"/>
    <w:rsid w:val="00004795"/>
    <w:rsid w:val="00004CE6"/>
    <w:rsid w:val="00005036"/>
    <w:rsid w:val="00005A69"/>
    <w:rsid w:val="000063D3"/>
    <w:rsid w:val="00006CA3"/>
    <w:rsid w:val="00006D18"/>
    <w:rsid w:val="00006E03"/>
    <w:rsid w:val="0000709D"/>
    <w:rsid w:val="000072E0"/>
    <w:rsid w:val="000073DE"/>
    <w:rsid w:val="00010769"/>
    <w:rsid w:val="00010CD4"/>
    <w:rsid w:val="00010F03"/>
    <w:rsid w:val="00011344"/>
    <w:rsid w:val="000116C2"/>
    <w:rsid w:val="00011952"/>
    <w:rsid w:val="00012C3A"/>
    <w:rsid w:val="00013412"/>
    <w:rsid w:val="0001407C"/>
    <w:rsid w:val="00014088"/>
    <w:rsid w:val="000141BA"/>
    <w:rsid w:val="000143A2"/>
    <w:rsid w:val="000145CD"/>
    <w:rsid w:val="00015016"/>
    <w:rsid w:val="00015F53"/>
    <w:rsid w:val="00015FF5"/>
    <w:rsid w:val="00016131"/>
    <w:rsid w:val="00016414"/>
    <w:rsid w:val="00016B03"/>
    <w:rsid w:val="00016D6C"/>
    <w:rsid w:val="00017E78"/>
    <w:rsid w:val="000208D9"/>
    <w:rsid w:val="00020D26"/>
    <w:rsid w:val="00020FAA"/>
    <w:rsid w:val="0002290F"/>
    <w:rsid w:val="00022D66"/>
    <w:rsid w:val="00023222"/>
    <w:rsid w:val="00023CA5"/>
    <w:rsid w:val="000248F7"/>
    <w:rsid w:val="00024918"/>
    <w:rsid w:val="00024CC7"/>
    <w:rsid w:val="00024D65"/>
    <w:rsid w:val="00025B8F"/>
    <w:rsid w:val="00026226"/>
    <w:rsid w:val="0002638A"/>
    <w:rsid w:val="00026F8B"/>
    <w:rsid w:val="000312C5"/>
    <w:rsid w:val="000316E3"/>
    <w:rsid w:val="00031E4E"/>
    <w:rsid w:val="00032645"/>
    <w:rsid w:val="00033227"/>
    <w:rsid w:val="0003331A"/>
    <w:rsid w:val="0003354B"/>
    <w:rsid w:val="000337F6"/>
    <w:rsid w:val="00033CD5"/>
    <w:rsid w:val="00034A5E"/>
    <w:rsid w:val="00034AE8"/>
    <w:rsid w:val="00034E4E"/>
    <w:rsid w:val="00035411"/>
    <w:rsid w:val="00035DA3"/>
    <w:rsid w:val="00035E89"/>
    <w:rsid w:val="00035F81"/>
    <w:rsid w:val="00035FAB"/>
    <w:rsid w:val="0003635C"/>
    <w:rsid w:val="000368E4"/>
    <w:rsid w:val="00037513"/>
    <w:rsid w:val="0003762C"/>
    <w:rsid w:val="00037A90"/>
    <w:rsid w:val="00037AD5"/>
    <w:rsid w:val="00037CAD"/>
    <w:rsid w:val="000402EE"/>
    <w:rsid w:val="000406AE"/>
    <w:rsid w:val="00040A93"/>
    <w:rsid w:val="00040E71"/>
    <w:rsid w:val="00041B96"/>
    <w:rsid w:val="00041D63"/>
    <w:rsid w:val="00042E3D"/>
    <w:rsid w:val="000432B3"/>
    <w:rsid w:val="00043791"/>
    <w:rsid w:val="00043FF6"/>
    <w:rsid w:val="00044C3F"/>
    <w:rsid w:val="00044D14"/>
    <w:rsid w:val="0004544C"/>
    <w:rsid w:val="00045CFD"/>
    <w:rsid w:val="00047490"/>
    <w:rsid w:val="000475F4"/>
    <w:rsid w:val="00047C36"/>
    <w:rsid w:val="00047E36"/>
    <w:rsid w:val="00047F04"/>
    <w:rsid w:val="000501A4"/>
    <w:rsid w:val="00050E55"/>
    <w:rsid w:val="000510B3"/>
    <w:rsid w:val="00051B6D"/>
    <w:rsid w:val="00051CBC"/>
    <w:rsid w:val="000526CB"/>
    <w:rsid w:val="00052D24"/>
    <w:rsid w:val="00053310"/>
    <w:rsid w:val="00053DC7"/>
    <w:rsid w:val="00054081"/>
    <w:rsid w:val="00054B1E"/>
    <w:rsid w:val="00054CE4"/>
    <w:rsid w:val="00055279"/>
    <w:rsid w:val="00055811"/>
    <w:rsid w:val="00056383"/>
    <w:rsid w:val="00056520"/>
    <w:rsid w:val="000600FF"/>
    <w:rsid w:val="0006073E"/>
    <w:rsid w:val="000610FE"/>
    <w:rsid w:val="0006168E"/>
    <w:rsid w:val="000621D5"/>
    <w:rsid w:val="0006281E"/>
    <w:rsid w:val="00062DCA"/>
    <w:rsid w:val="00063706"/>
    <w:rsid w:val="00063725"/>
    <w:rsid w:val="000645A8"/>
    <w:rsid w:val="00064E59"/>
    <w:rsid w:val="00064E90"/>
    <w:rsid w:val="00065290"/>
    <w:rsid w:val="000659F9"/>
    <w:rsid w:val="00065CFC"/>
    <w:rsid w:val="0006638C"/>
    <w:rsid w:val="00066B75"/>
    <w:rsid w:val="0006741B"/>
    <w:rsid w:val="0006774B"/>
    <w:rsid w:val="000678DA"/>
    <w:rsid w:val="0007057C"/>
    <w:rsid w:val="00070D3D"/>
    <w:rsid w:val="0007137C"/>
    <w:rsid w:val="00071523"/>
    <w:rsid w:val="0007170E"/>
    <w:rsid w:val="000717E8"/>
    <w:rsid w:val="000721AA"/>
    <w:rsid w:val="00072DD7"/>
    <w:rsid w:val="000730E0"/>
    <w:rsid w:val="00073B0C"/>
    <w:rsid w:val="00073E1D"/>
    <w:rsid w:val="00074CC1"/>
    <w:rsid w:val="00074EF1"/>
    <w:rsid w:val="00075658"/>
    <w:rsid w:val="0007572D"/>
    <w:rsid w:val="0007582A"/>
    <w:rsid w:val="00075B03"/>
    <w:rsid w:val="000804F4"/>
    <w:rsid w:val="00080531"/>
    <w:rsid w:val="000805B9"/>
    <w:rsid w:val="00080BE8"/>
    <w:rsid w:val="00080FA5"/>
    <w:rsid w:val="000823F5"/>
    <w:rsid w:val="00082670"/>
    <w:rsid w:val="00082CC0"/>
    <w:rsid w:val="000838A2"/>
    <w:rsid w:val="00083FA4"/>
    <w:rsid w:val="00084607"/>
    <w:rsid w:val="00084A95"/>
    <w:rsid w:val="00084D24"/>
    <w:rsid w:val="00085996"/>
    <w:rsid w:val="00086487"/>
    <w:rsid w:val="00086DC2"/>
    <w:rsid w:val="00090015"/>
    <w:rsid w:val="000903A6"/>
    <w:rsid w:val="00090D76"/>
    <w:rsid w:val="00091726"/>
    <w:rsid w:val="00091D0F"/>
    <w:rsid w:val="0009240C"/>
    <w:rsid w:val="00092F0E"/>
    <w:rsid w:val="00093442"/>
    <w:rsid w:val="000941FF"/>
    <w:rsid w:val="00094829"/>
    <w:rsid w:val="000953A4"/>
    <w:rsid w:val="00095479"/>
    <w:rsid w:val="000954E4"/>
    <w:rsid w:val="00095553"/>
    <w:rsid w:val="00095677"/>
    <w:rsid w:val="00096667"/>
    <w:rsid w:val="0009666B"/>
    <w:rsid w:val="00097879"/>
    <w:rsid w:val="000A07E6"/>
    <w:rsid w:val="000A14B3"/>
    <w:rsid w:val="000A1DC2"/>
    <w:rsid w:val="000A201F"/>
    <w:rsid w:val="000A2D0B"/>
    <w:rsid w:val="000A2F16"/>
    <w:rsid w:val="000A3223"/>
    <w:rsid w:val="000A35CE"/>
    <w:rsid w:val="000A37E9"/>
    <w:rsid w:val="000A408B"/>
    <w:rsid w:val="000A468F"/>
    <w:rsid w:val="000A535B"/>
    <w:rsid w:val="000A608D"/>
    <w:rsid w:val="000A6FA0"/>
    <w:rsid w:val="000A7D0D"/>
    <w:rsid w:val="000A7EBC"/>
    <w:rsid w:val="000B1236"/>
    <w:rsid w:val="000B1729"/>
    <w:rsid w:val="000B214F"/>
    <w:rsid w:val="000B2306"/>
    <w:rsid w:val="000B2DB9"/>
    <w:rsid w:val="000B3622"/>
    <w:rsid w:val="000B460D"/>
    <w:rsid w:val="000B4705"/>
    <w:rsid w:val="000B479E"/>
    <w:rsid w:val="000B4A1F"/>
    <w:rsid w:val="000B55CA"/>
    <w:rsid w:val="000B5CDB"/>
    <w:rsid w:val="000B5D11"/>
    <w:rsid w:val="000B63A3"/>
    <w:rsid w:val="000B67F4"/>
    <w:rsid w:val="000B6A0B"/>
    <w:rsid w:val="000B7D65"/>
    <w:rsid w:val="000C0980"/>
    <w:rsid w:val="000C1BBE"/>
    <w:rsid w:val="000C1D7B"/>
    <w:rsid w:val="000C2886"/>
    <w:rsid w:val="000C297A"/>
    <w:rsid w:val="000C2E67"/>
    <w:rsid w:val="000C3897"/>
    <w:rsid w:val="000C4615"/>
    <w:rsid w:val="000C4A52"/>
    <w:rsid w:val="000C540C"/>
    <w:rsid w:val="000C54D0"/>
    <w:rsid w:val="000C55D5"/>
    <w:rsid w:val="000C56F1"/>
    <w:rsid w:val="000C5B96"/>
    <w:rsid w:val="000C5F1F"/>
    <w:rsid w:val="000C628B"/>
    <w:rsid w:val="000C6CCE"/>
    <w:rsid w:val="000C6EB1"/>
    <w:rsid w:val="000C7459"/>
    <w:rsid w:val="000C7A69"/>
    <w:rsid w:val="000C7B26"/>
    <w:rsid w:val="000D023A"/>
    <w:rsid w:val="000D0862"/>
    <w:rsid w:val="000D105E"/>
    <w:rsid w:val="000D1077"/>
    <w:rsid w:val="000D157E"/>
    <w:rsid w:val="000D1A32"/>
    <w:rsid w:val="000D2117"/>
    <w:rsid w:val="000D23CD"/>
    <w:rsid w:val="000D275A"/>
    <w:rsid w:val="000D2928"/>
    <w:rsid w:val="000D33D1"/>
    <w:rsid w:val="000D48C1"/>
    <w:rsid w:val="000D4C7E"/>
    <w:rsid w:val="000D4DDE"/>
    <w:rsid w:val="000D588B"/>
    <w:rsid w:val="000D58F2"/>
    <w:rsid w:val="000D5A90"/>
    <w:rsid w:val="000D62A8"/>
    <w:rsid w:val="000D6370"/>
    <w:rsid w:val="000D65DD"/>
    <w:rsid w:val="000D6671"/>
    <w:rsid w:val="000D6A1E"/>
    <w:rsid w:val="000D6ADD"/>
    <w:rsid w:val="000D6DDC"/>
    <w:rsid w:val="000D76E4"/>
    <w:rsid w:val="000D793A"/>
    <w:rsid w:val="000D7C72"/>
    <w:rsid w:val="000E0C82"/>
    <w:rsid w:val="000E0E42"/>
    <w:rsid w:val="000E1679"/>
    <w:rsid w:val="000E1A5B"/>
    <w:rsid w:val="000E1C42"/>
    <w:rsid w:val="000E20EB"/>
    <w:rsid w:val="000E27DE"/>
    <w:rsid w:val="000E2BE3"/>
    <w:rsid w:val="000E3349"/>
    <w:rsid w:val="000E33B5"/>
    <w:rsid w:val="000E4602"/>
    <w:rsid w:val="000E5053"/>
    <w:rsid w:val="000E538D"/>
    <w:rsid w:val="000E59B9"/>
    <w:rsid w:val="000E66EE"/>
    <w:rsid w:val="000E7367"/>
    <w:rsid w:val="000F0239"/>
    <w:rsid w:val="000F075B"/>
    <w:rsid w:val="000F0CAF"/>
    <w:rsid w:val="000F0E45"/>
    <w:rsid w:val="000F1F59"/>
    <w:rsid w:val="000F2281"/>
    <w:rsid w:val="000F28CF"/>
    <w:rsid w:val="000F3D34"/>
    <w:rsid w:val="000F4B40"/>
    <w:rsid w:val="000F570B"/>
    <w:rsid w:val="000F5B91"/>
    <w:rsid w:val="001002B3"/>
    <w:rsid w:val="00101652"/>
    <w:rsid w:val="001016C8"/>
    <w:rsid w:val="00102343"/>
    <w:rsid w:val="00102457"/>
    <w:rsid w:val="00102B9B"/>
    <w:rsid w:val="00102C4C"/>
    <w:rsid w:val="00102C50"/>
    <w:rsid w:val="001031D7"/>
    <w:rsid w:val="0010374C"/>
    <w:rsid w:val="001045B5"/>
    <w:rsid w:val="00105116"/>
    <w:rsid w:val="00105880"/>
    <w:rsid w:val="00105882"/>
    <w:rsid w:val="00105D84"/>
    <w:rsid w:val="0010663D"/>
    <w:rsid w:val="00106730"/>
    <w:rsid w:val="00106D1F"/>
    <w:rsid w:val="00110E11"/>
    <w:rsid w:val="00111797"/>
    <w:rsid w:val="00111EB4"/>
    <w:rsid w:val="001121A9"/>
    <w:rsid w:val="0011265C"/>
    <w:rsid w:val="00112AC6"/>
    <w:rsid w:val="00112D82"/>
    <w:rsid w:val="00112E28"/>
    <w:rsid w:val="00112F7C"/>
    <w:rsid w:val="00113D18"/>
    <w:rsid w:val="0011412B"/>
    <w:rsid w:val="001149E7"/>
    <w:rsid w:val="00114E3D"/>
    <w:rsid w:val="00116E17"/>
    <w:rsid w:val="00117E4F"/>
    <w:rsid w:val="00117FE6"/>
    <w:rsid w:val="001206DF"/>
    <w:rsid w:val="001211EE"/>
    <w:rsid w:val="001214F4"/>
    <w:rsid w:val="00121DF6"/>
    <w:rsid w:val="001222EF"/>
    <w:rsid w:val="001227B4"/>
    <w:rsid w:val="00122AA5"/>
    <w:rsid w:val="00122C10"/>
    <w:rsid w:val="00123278"/>
    <w:rsid w:val="00123555"/>
    <w:rsid w:val="00123E1D"/>
    <w:rsid w:val="0012400D"/>
    <w:rsid w:val="0012498D"/>
    <w:rsid w:val="00124CD5"/>
    <w:rsid w:val="00125B6D"/>
    <w:rsid w:val="00125D97"/>
    <w:rsid w:val="0012643B"/>
    <w:rsid w:val="001266B6"/>
    <w:rsid w:val="00127E9F"/>
    <w:rsid w:val="001307E8"/>
    <w:rsid w:val="001309BB"/>
    <w:rsid w:val="00130B35"/>
    <w:rsid w:val="001314D5"/>
    <w:rsid w:val="0013172F"/>
    <w:rsid w:val="0013177B"/>
    <w:rsid w:val="001342B7"/>
    <w:rsid w:val="001346BB"/>
    <w:rsid w:val="001349B0"/>
    <w:rsid w:val="00136943"/>
    <w:rsid w:val="001378EE"/>
    <w:rsid w:val="00137E45"/>
    <w:rsid w:val="001407F6"/>
    <w:rsid w:val="00140AE1"/>
    <w:rsid w:val="00140AF4"/>
    <w:rsid w:val="0014105D"/>
    <w:rsid w:val="00141394"/>
    <w:rsid w:val="001414A6"/>
    <w:rsid w:val="001416A3"/>
    <w:rsid w:val="00141AD5"/>
    <w:rsid w:val="00141D60"/>
    <w:rsid w:val="001425CE"/>
    <w:rsid w:val="00143BCA"/>
    <w:rsid w:val="001442A6"/>
    <w:rsid w:val="00144873"/>
    <w:rsid w:val="001452FD"/>
    <w:rsid w:val="001453A6"/>
    <w:rsid w:val="0014645A"/>
    <w:rsid w:val="00146D2C"/>
    <w:rsid w:val="00146F48"/>
    <w:rsid w:val="001474AE"/>
    <w:rsid w:val="00147521"/>
    <w:rsid w:val="0014781E"/>
    <w:rsid w:val="00150671"/>
    <w:rsid w:val="00150AC9"/>
    <w:rsid w:val="00150BCB"/>
    <w:rsid w:val="00151FC2"/>
    <w:rsid w:val="001521B7"/>
    <w:rsid w:val="001523A5"/>
    <w:rsid w:val="001528DA"/>
    <w:rsid w:val="00152CB2"/>
    <w:rsid w:val="00152F35"/>
    <w:rsid w:val="00153815"/>
    <w:rsid w:val="001550C4"/>
    <w:rsid w:val="00155322"/>
    <w:rsid w:val="0015540C"/>
    <w:rsid w:val="0015636F"/>
    <w:rsid w:val="0015698E"/>
    <w:rsid w:val="00156A47"/>
    <w:rsid w:val="00156AEE"/>
    <w:rsid w:val="00160938"/>
    <w:rsid w:val="00160B9F"/>
    <w:rsid w:val="00160DA1"/>
    <w:rsid w:val="00161F5F"/>
    <w:rsid w:val="0016297C"/>
    <w:rsid w:val="001629CE"/>
    <w:rsid w:val="00164128"/>
    <w:rsid w:val="001646CC"/>
    <w:rsid w:val="00164DF0"/>
    <w:rsid w:val="00164E41"/>
    <w:rsid w:val="00165682"/>
    <w:rsid w:val="00170800"/>
    <w:rsid w:val="00170D02"/>
    <w:rsid w:val="00170F43"/>
    <w:rsid w:val="001714D9"/>
    <w:rsid w:val="00172B6F"/>
    <w:rsid w:val="00172EDE"/>
    <w:rsid w:val="00173095"/>
    <w:rsid w:val="00173E80"/>
    <w:rsid w:val="00173F29"/>
    <w:rsid w:val="00174011"/>
    <w:rsid w:val="00174167"/>
    <w:rsid w:val="00174172"/>
    <w:rsid w:val="00174732"/>
    <w:rsid w:val="00174A38"/>
    <w:rsid w:val="00174C06"/>
    <w:rsid w:val="001757CF"/>
    <w:rsid w:val="00175F0A"/>
    <w:rsid w:val="00176BC4"/>
    <w:rsid w:val="00177006"/>
    <w:rsid w:val="00177B52"/>
    <w:rsid w:val="00180C9D"/>
    <w:rsid w:val="00180D51"/>
    <w:rsid w:val="001811BD"/>
    <w:rsid w:val="001813B4"/>
    <w:rsid w:val="00181AE3"/>
    <w:rsid w:val="00181B4B"/>
    <w:rsid w:val="001834CA"/>
    <w:rsid w:val="001836E6"/>
    <w:rsid w:val="00183B41"/>
    <w:rsid w:val="00183E00"/>
    <w:rsid w:val="00183E75"/>
    <w:rsid w:val="00183E7E"/>
    <w:rsid w:val="00184935"/>
    <w:rsid w:val="00185572"/>
    <w:rsid w:val="001855EA"/>
    <w:rsid w:val="001860DF"/>
    <w:rsid w:val="00186690"/>
    <w:rsid w:val="00187C6C"/>
    <w:rsid w:val="00187CC7"/>
    <w:rsid w:val="0018BF93"/>
    <w:rsid w:val="00190181"/>
    <w:rsid w:val="001902A4"/>
    <w:rsid w:val="001903DC"/>
    <w:rsid w:val="00190645"/>
    <w:rsid w:val="0019081D"/>
    <w:rsid w:val="00190E16"/>
    <w:rsid w:val="00191245"/>
    <w:rsid w:val="00191790"/>
    <w:rsid w:val="0019198F"/>
    <w:rsid w:val="0019247E"/>
    <w:rsid w:val="00192C08"/>
    <w:rsid w:val="00192C63"/>
    <w:rsid w:val="001933D0"/>
    <w:rsid w:val="0019361D"/>
    <w:rsid w:val="00193E09"/>
    <w:rsid w:val="00194182"/>
    <w:rsid w:val="00194ED4"/>
    <w:rsid w:val="001952B7"/>
    <w:rsid w:val="00195337"/>
    <w:rsid w:val="00197225"/>
    <w:rsid w:val="0019744E"/>
    <w:rsid w:val="00197650"/>
    <w:rsid w:val="001A023D"/>
    <w:rsid w:val="001A05F6"/>
    <w:rsid w:val="001A15BE"/>
    <w:rsid w:val="001A16F0"/>
    <w:rsid w:val="001A17B4"/>
    <w:rsid w:val="001A2365"/>
    <w:rsid w:val="001A23CA"/>
    <w:rsid w:val="001A2547"/>
    <w:rsid w:val="001A2693"/>
    <w:rsid w:val="001A2B31"/>
    <w:rsid w:val="001A3AA6"/>
    <w:rsid w:val="001A3DFB"/>
    <w:rsid w:val="001A487D"/>
    <w:rsid w:val="001A5401"/>
    <w:rsid w:val="001B06D7"/>
    <w:rsid w:val="001B1867"/>
    <w:rsid w:val="001B1DFA"/>
    <w:rsid w:val="001B2A39"/>
    <w:rsid w:val="001B2EDC"/>
    <w:rsid w:val="001B36AC"/>
    <w:rsid w:val="001B3992"/>
    <w:rsid w:val="001B4343"/>
    <w:rsid w:val="001B6350"/>
    <w:rsid w:val="001B67F5"/>
    <w:rsid w:val="001B6B91"/>
    <w:rsid w:val="001B728A"/>
    <w:rsid w:val="001B7B71"/>
    <w:rsid w:val="001C0616"/>
    <w:rsid w:val="001C0BAF"/>
    <w:rsid w:val="001C17D8"/>
    <w:rsid w:val="001C21E5"/>
    <w:rsid w:val="001C30C8"/>
    <w:rsid w:val="001C345A"/>
    <w:rsid w:val="001C3D5E"/>
    <w:rsid w:val="001C47D0"/>
    <w:rsid w:val="001C4AA2"/>
    <w:rsid w:val="001C53A4"/>
    <w:rsid w:val="001C5BA1"/>
    <w:rsid w:val="001C6840"/>
    <w:rsid w:val="001C687A"/>
    <w:rsid w:val="001C6F3E"/>
    <w:rsid w:val="001C7511"/>
    <w:rsid w:val="001C75FC"/>
    <w:rsid w:val="001C7D46"/>
    <w:rsid w:val="001D004B"/>
    <w:rsid w:val="001D0C15"/>
    <w:rsid w:val="001D0CD4"/>
    <w:rsid w:val="001D14F4"/>
    <w:rsid w:val="001D1B22"/>
    <w:rsid w:val="001D1E41"/>
    <w:rsid w:val="001D25AC"/>
    <w:rsid w:val="001D29C7"/>
    <w:rsid w:val="001D2A3F"/>
    <w:rsid w:val="001D2A95"/>
    <w:rsid w:val="001D2E65"/>
    <w:rsid w:val="001D32B0"/>
    <w:rsid w:val="001D3981"/>
    <w:rsid w:val="001D40BA"/>
    <w:rsid w:val="001D554D"/>
    <w:rsid w:val="001D5D63"/>
    <w:rsid w:val="001D6A88"/>
    <w:rsid w:val="001D6D63"/>
    <w:rsid w:val="001D711A"/>
    <w:rsid w:val="001D7C5C"/>
    <w:rsid w:val="001E0140"/>
    <w:rsid w:val="001E09EA"/>
    <w:rsid w:val="001E0FB2"/>
    <w:rsid w:val="001E15AE"/>
    <w:rsid w:val="001E1652"/>
    <w:rsid w:val="001E1F96"/>
    <w:rsid w:val="001E29A2"/>
    <w:rsid w:val="001E2BCA"/>
    <w:rsid w:val="001E39D3"/>
    <w:rsid w:val="001E3B53"/>
    <w:rsid w:val="001E46EA"/>
    <w:rsid w:val="001E4892"/>
    <w:rsid w:val="001E5376"/>
    <w:rsid w:val="001E5F90"/>
    <w:rsid w:val="001E639B"/>
    <w:rsid w:val="001E659F"/>
    <w:rsid w:val="001E766A"/>
    <w:rsid w:val="001E7984"/>
    <w:rsid w:val="001E7A94"/>
    <w:rsid w:val="001E7E60"/>
    <w:rsid w:val="001F0993"/>
    <w:rsid w:val="001F0ACC"/>
    <w:rsid w:val="001F0FF6"/>
    <w:rsid w:val="001F1AA2"/>
    <w:rsid w:val="001F24D8"/>
    <w:rsid w:val="001F27A0"/>
    <w:rsid w:val="001F45D2"/>
    <w:rsid w:val="001F4C64"/>
    <w:rsid w:val="001F6795"/>
    <w:rsid w:val="001F7337"/>
    <w:rsid w:val="001F7984"/>
    <w:rsid w:val="001F7FB7"/>
    <w:rsid w:val="002005AA"/>
    <w:rsid w:val="00200FD5"/>
    <w:rsid w:val="00201041"/>
    <w:rsid w:val="00201CEC"/>
    <w:rsid w:val="00201DB0"/>
    <w:rsid w:val="00202B06"/>
    <w:rsid w:val="002030DD"/>
    <w:rsid w:val="0020382E"/>
    <w:rsid w:val="00203E5D"/>
    <w:rsid w:val="00204C59"/>
    <w:rsid w:val="002051C6"/>
    <w:rsid w:val="00205D84"/>
    <w:rsid w:val="002067E4"/>
    <w:rsid w:val="0021052D"/>
    <w:rsid w:val="002110A1"/>
    <w:rsid w:val="00212856"/>
    <w:rsid w:val="00213DCE"/>
    <w:rsid w:val="00214229"/>
    <w:rsid w:val="00214CD2"/>
    <w:rsid w:val="002154E6"/>
    <w:rsid w:val="00216030"/>
    <w:rsid w:val="00216794"/>
    <w:rsid w:val="002179EA"/>
    <w:rsid w:val="00220CD8"/>
    <w:rsid w:val="002216BA"/>
    <w:rsid w:val="00221C2F"/>
    <w:rsid w:val="0022200C"/>
    <w:rsid w:val="00222642"/>
    <w:rsid w:val="00222D70"/>
    <w:rsid w:val="00223099"/>
    <w:rsid w:val="002235C1"/>
    <w:rsid w:val="002237B3"/>
    <w:rsid w:val="00224524"/>
    <w:rsid w:val="00225862"/>
    <w:rsid w:val="0022685C"/>
    <w:rsid w:val="00226B9E"/>
    <w:rsid w:val="00227903"/>
    <w:rsid w:val="002301E9"/>
    <w:rsid w:val="0023051E"/>
    <w:rsid w:val="00230AE0"/>
    <w:rsid w:val="00230E8F"/>
    <w:rsid w:val="00230EF9"/>
    <w:rsid w:val="002312AF"/>
    <w:rsid w:val="00231314"/>
    <w:rsid w:val="002319A1"/>
    <w:rsid w:val="00232418"/>
    <w:rsid w:val="00232469"/>
    <w:rsid w:val="00232E77"/>
    <w:rsid w:val="002334BA"/>
    <w:rsid w:val="002337C1"/>
    <w:rsid w:val="002343C3"/>
    <w:rsid w:val="002344CF"/>
    <w:rsid w:val="0023460E"/>
    <w:rsid w:val="00234AC8"/>
    <w:rsid w:val="00235748"/>
    <w:rsid w:val="00235F47"/>
    <w:rsid w:val="002379A6"/>
    <w:rsid w:val="00237BEC"/>
    <w:rsid w:val="00237CFB"/>
    <w:rsid w:val="002402F8"/>
    <w:rsid w:val="0024075B"/>
    <w:rsid w:val="002410E1"/>
    <w:rsid w:val="002412D1"/>
    <w:rsid w:val="0024133D"/>
    <w:rsid w:val="00241341"/>
    <w:rsid w:val="00241ED7"/>
    <w:rsid w:val="00242457"/>
    <w:rsid w:val="00242C21"/>
    <w:rsid w:val="002430C7"/>
    <w:rsid w:val="00243325"/>
    <w:rsid w:val="0024433A"/>
    <w:rsid w:val="00244A01"/>
    <w:rsid w:val="00244B96"/>
    <w:rsid w:val="002453C2"/>
    <w:rsid w:val="002475A1"/>
    <w:rsid w:val="00247FDB"/>
    <w:rsid w:val="00251117"/>
    <w:rsid w:val="002516A1"/>
    <w:rsid w:val="00252A9F"/>
    <w:rsid w:val="00252D31"/>
    <w:rsid w:val="00253876"/>
    <w:rsid w:val="002539B9"/>
    <w:rsid w:val="00253B0D"/>
    <w:rsid w:val="00253D24"/>
    <w:rsid w:val="00254215"/>
    <w:rsid w:val="002554BA"/>
    <w:rsid w:val="0025570B"/>
    <w:rsid w:val="002557DF"/>
    <w:rsid w:val="002559C4"/>
    <w:rsid w:val="00255F56"/>
    <w:rsid w:val="00256A6B"/>
    <w:rsid w:val="00256F7C"/>
    <w:rsid w:val="002571BA"/>
    <w:rsid w:val="002576BE"/>
    <w:rsid w:val="002601E7"/>
    <w:rsid w:val="0026032E"/>
    <w:rsid w:val="00260B68"/>
    <w:rsid w:val="002623B1"/>
    <w:rsid w:val="002623E3"/>
    <w:rsid w:val="00262777"/>
    <w:rsid w:val="00262C2E"/>
    <w:rsid w:val="00263A7C"/>
    <w:rsid w:val="002643D9"/>
    <w:rsid w:val="002647C6"/>
    <w:rsid w:val="00265062"/>
    <w:rsid w:val="00265562"/>
    <w:rsid w:val="002658CF"/>
    <w:rsid w:val="002658D5"/>
    <w:rsid w:val="00265D5C"/>
    <w:rsid w:val="002667DC"/>
    <w:rsid w:val="002677AC"/>
    <w:rsid w:val="00267C1D"/>
    <w:rsid w:val="0027027C"/>
    <w:rsid w:val="00270A7B"/>
    <w:rsid w:val="002713BF"/>
    <w:rsid w:val="00271691"/>
    <w:rsid w:val="002719C9"/>
    <w:rsid w:val="002720CA"/>
    <w:rsid w:val="002725C4"/>
    <w:rsid w:val="00272CEA"/>
    <w:rsid w:val="00273640"/>
    <w:rsid w:val="00273B07"/>
    <w:rsid w:val="00275D0F"/>
    <w:rsid w:val="00276041"/>
    <w:rsid w:val="00276630"/>
    <w:rsid w:val="0027698F"/>
    <w:rsid w:val="0027719B"/>
    <w:rsid w:val="002775C7"/>
    <w:rsid w:val="00277BC6"/>
    <w:rsid w:val="0028172C"/>
    <w:rsid w:val="00281A2A"/>
    <w:rsid w:val="00282761"/>
    <w:rsid w:val="00282A12"/>
    <w:rsid w:val="00282E25"/>
    <w:rsid w:val="00283232"/>
    <w:rsid w:val="0028372D"/>
    <w:rsid w:val="00284714"/>
    <w:rsid w:val="002855D9"/>
    <w:rsid w:val="00290256"/>
    <w:rsid w:val="00290418"/>
    <w:rsid w:val="00290EC6"/>
    <w:rsid w:val="002910CD"/>
    <w:rsid w:val="002912FD"/>
    <w:rsid w:val="00291A28"/>
    <w:rsid w:val="002930EB"/>
    <w:rsid w:val="00293632"/>
    <w:rsid w:val="00293AD0"/>
    <w:rsid w:val="00294689"/>
    <w:rsid w:val="00294D15"/>
    <w:rsid w:val="00294F50"/>
    <w:rsid w:val="002954F1"/>
    <w:rsid w:val="00296703"/>
    <w:rsid w:val="00296827"/>
    <w:rsid w:val="00296D43"/>
    <w:rsid w:val="002970D6"/>
    <w:rsid w:val="00297370"/>
    <w:rsid w:val="002977CE"/>
    <w:rsid w:val="002A07B8"/>
    <w:rsid w:val="002A0870"/>
    <w:rsid w:val="002A166A"/>
    <w:rsid w:val="002A1A55"/>
    <w:rsid w:val="002A325B"/>
    <w:rsid w:val="002A3992"/>
    <w:rsid w:val="002A3E51"/>
    <w:rsid w:val="002A4A7D"/>
    <w:rsid w:val="002A4E29"/>
    <w:rsid w:val="002A51CC"/>
    <w:rsid w:val="002A5217"/>
    <w:rsid w:val="002A5325"/>
    <w:rsid w:val="002A5389"/>
    <w:rsid w:val="002A5D76"/>
    <w:rsid w:val="002A604A"/>
    <w:rsid w:val="002A6112"/>
    <w:rsid w:val="002A72A6"/>
    <w:rsid w:val="002A7890"/>
    <w:rsid w:val="002A7A1E"/>
    <w:rsid w:val="002B02F0"/>
    <w:rsid w:val="002B0B2F"/>
    <w:rsid w:val="002B0D04"/>
    <w:rsid w:val="002B190A"/>
    <w:rsid w:val="002B2D30"/>
    <w:rsid w:val="002B2D5C"/>
    <w:rsid w:val="002B3097"/>
    <w:rsid w:val="002B3147"/>
    <w:rsid w:val="002B3434"/>
    <w:rsid w:val="002B52A5"/>
    <w:rsid w:val="002B589F"/>
    <w:rsid w:val="002B5B73"/>
    <w:rsid w:val="002B6232"/>
    <w:rsid w:val="002B733D"/>
    <w:rsid w:val="002B7B9C"/>
    <w:rsid w:val="002C048E"/>
    <w:rsid w:val="002C04A3"/>
    <w:rsid w:val="002C0503"/>
    <w:rsid w:val="002C07C3"/>
    <w:rsid w:val="002C0871"/>
    <w:rsid w:val="002C09BF"/>
    <w:rsid w:val="002C0AD3"/>
    <w:rsid w:val="002C3A7C"/>
    <w:rsid w:val="002C3CC9"/>
    <w:rsid w:val="002C4258"/>
    <w:rsid w:val="002C4C26"/>
    <w:rsid w:val="002C56C1"/>
    <w:rsid w:val="002C5C43"/>
    <w:rsid w:val="002C5D01"/>
    <w:rsid w:val="002C6653"/>
    <w:rsid w:val="002C6E79"/>
    <w:rsid w:val="002C79E0"/>
    <w:rsid w:val="002C7BA9"/>
    <w:rsid w:val="002D22BA"/>
    <w:rsid w:val="002D2637"/>
    <w:rsid w:val="002D2DC7"/>
    <w:rsid w:val="002D3B44"/>
    <w:rsid w:val="002D3F8C"/>
    <w:rsid w:val="002D4C8E"/>
    <w:rsid w:val="002D4F4B"/>
    <w:rsid w:val="002D5793"/>
    <w:rsid w:val="002D5A7F"/>
    <w:rsid w:val="002D5C2F"/>
    <w:rsid w:val="002D6168"/>
    <w:rsid w:val="002D6425"/>
    <w:rsid w:val="002D6454"/>
    <w:rsid w:val="002D6C45"/>
    <w:rsid w:val="002D6DDC"/>
    <w:rsid w:val="002D6E42"/>
    <w:rsid w:val="002D73FB"/>
    <w:rsid w:val="002D7D1E"/>
    <w:rsid w:val="002E096D"/>
    <w:rsid w:val="002E1773"/>
    <w:rsid w:val="002E1937"/>
    <w:rsid w:val="002E1C88"/>
    <w:rsid w:val="002E207A"/>
    <w:rsid w:val="002E2D9D"/>
    <w:rsid w:val="002E466C"/>
    <w:rsid w:val="002E4D91"/>
    <w:rsid w:val="002E6056"/>
    <w:rsid w:val="002E6681"/>
    <w:rsid w:val="002E6A1A"/>
    <w:rsid w:val="002E78DB"/>
    <w:rsid w:val="002E7B2C"/>
    <w:rsid w:val="002F0279"/>
    <w:rsid w:val="002F056F"/>
    <w:rsid w:val="002F0A14"/>
    <w:rsid w:val="002F11CE"/>
    <w:rsid w:val="002F1B48"/>
    <w:rsid w:val="002F23F0"/>
    <w:rsid w:val="002F3128"/>
    <w:rsid w:val="002F32B7"/>
    <w:rsid w:val="002F414C"/>
    <w:rsid w:val="002F47DD"/>
    <w:rsid w:val="002F4935"/>
    <w:rsid w:val="002F4A4F"/>
    <w:rsid w:val="002F52F4"/>
    <w:rsid w:val="002F54C9"/>
    <w:rsid w:val="002F5774"/>
    <w:rsid w:val="002F6504"/>
    <w:rsid w:val="002F68A6"/>
    <w:rsid w:val="002F6D7F"/>
    <w:rsid w:val="002F763B"/>
    <w:rsid w:val="002F7EC5"/>
    <w:rsid w:val="00300840"/>
    <w:rsid w:val="0030092D"/>
    <w:rsid w:val="0030191A"/>
    <w:rsid w:val="00302649"/>
    <w:rsid w:val="003026D9"/>
    <w:rsid w:val="00303901"/>
    <w:rsid w:val="00303AB9"/>
    <w:rsid w:val="00303D70"/>
    <w:rsid w:val="00303FEE"/>
    <w:rsid w:val="003040CB"/>
    <w:rsid w:val="00304461"/>
    <w:rsid w:val="0030472F"/>
    <w:rsid w:val="00304C7F"/>
    <w:rsid w:val="00304D88"/>
    <w:rsid w:val="003053FF"/>
    <w:rsid w:val="00306FB5"/>
    <w:rsid w:val="00307024"/>
    <w:rsid w:val="0030799C"/>
    <w:rsid w:val="003101F2"/>
    <w:rsid w:val="00310B43"/>
    <w:rsid w:val="00310C3A"/>
    <w:rsid w:val="00310D53"/>
    <w:rsid w:val="003117CA"/>
    <w:rsid w:val="00312E44"/>
    <w:rsid w:val="00313A2A"/>
    <w:rsid w:val="00313AEA"/>
    <w:rsid w:val="003154CA"/>
    <w:rsid w:val="00315525"/>
    <w:rsid w:val="0031576E"/>
    <w:rsid w:val="00315BA1"/>
    <w:rsid w:val="00316D7C"/>
    <w:rsid w:val="00316DA2"/>
    <w:rsid w:val="00317100"/>
    <w:rsid w:val="00317A57"/>
    <w:rsid w:val="003207AD"/>
    <w:rsid w:val="003210CD"/>
    <w:rsid w:val="003219B9"/>
    <w:rsid w:val="003219DC"/>
    <w:rsid w:val="00321DE4"/>
    <w:rsid w:val="003220B6"/>
    <w:rsid w:val="0032239D"/>
    <w:rsid w:val="003229F8"/>
    <w:rsid w:val="00322B81"/>
    <w:rsid w:val="00322F33"/>
    <w:rsid w:val="00323078"/>
    <w:rsid w:val="003233E1"/>
    <w:rsid w:val="00323DD5"/>
    <w:rsid w:val="0032404E"/>
    <w:rsid w:val="00324968"/>
    <w:rsid w:val="00325D36"/>
    <w:rsid w:val="00325F47"/>
    <w:rsid w:val="00326937"/>
    <w:rsid w:val="00326A14"/>
    <w:rsid w:val="00326ACF"/>
    <w:rsid w:val="003273B1"/>
    <w:rsid w:val="003277C9"/>
    <w:rsid w:val="00327AFC"/>
    <w:rsid w:val="00330295"/>
    <w:rsid w:val="00331026"/>
    <w:rsid w:val="00331097"/>
    <w:rsid w:val="003310D7"/>
    <w:rsid w:val="0033135A"/>
    <w:rsid w:val="003314BD"/>
    <w:rsid w:val="0033177F"/>
    <w:rsid w:val="003333CB"/>
    <w:rsid w:val="00333528"/>
    <w:rsid w:val="0033383C"/>
    <w:rsid w:val="00333B40"/>
    <w:rsid w:val="003340F9"/>
    <w:rsid w:val="0033453C"/>
    <w:rsid w:val="00334942"/>
    <w:rsid w:val="0033506E"/>
    <w:rsid w:val="003359AB"/>
    <w:rsid w:val="00335D4F"/>
    <w:rsid w:val="00337488"/>
    <w:rsid w:val="0034071F"/>
    <w:rsid w:val="00340866"/>
    <w:rsid w:val="00340C52"/>
    <w:rsid w:val="00341114"/>
    <w:rsid w:val="00341553"/>
    <w:rsid w:val="00341D44"/>
    <w:rsid w:val="00343526"/>
    <w:rsid w:val="00344C08"/>
    <w:rsid w:val="003455AF"/>
    <w:rsid w:val="003457E8"/>
    <w:rsid w:val="0034668A"/>
    <w:rsid w:val="003468F3"/>
    <w:rsid w:val="00346952"/>
    <w:rsid w:val="00346971"/>
    <w:rsid w:val="00346E27"/>
    <w:rsid w:val="00346F30"/>
    <w:rsid w:val="003474DD"/>
    <w:rsid w:val="00347BBE"/>
    <w:rsid w:val="00347EAC"/>
    <w:rsid w:val="003512EA"/>
    <w:rsid w:val="00351608"/>
    <w:rsid w:val="00351F84"/>
    <w:rsid w:val="003526B6"/>
    <w:rsid w:val="00353A68"/>
    <w:rsid w:val="00353D53"/>
    <w:rsid w:val="00353E73"/>
    <w:rsid w:val="0035420C"/>
    <w:rsid w:val="00354877"/>
    <w:rsid w:val="00354C68"/>
    <w:rsid w:val="003553E7"/>
    <w:rsid w:val="00355498"/>
    <w:rsid w:val="00356844"/>
    <w:rsid w:val="00357257"/>
    <w:rsid w:val="00357533"/>
    <w:rsid w:val="003576A1"/>
    <w:rsid w:val="00357824"/>
    <w:rsid w:val="00357952"/>
    <w:rsid w:val="00357A34"/>
    <w:rsid w:val="00357A41"/>
    <w:rsid w:val="003603C0"/>
    <w:rsid w:val="003619CE"/>
    <w:rsid w:val="00361EBE"/>
    <w:rsid w:val="00362B3A"/>
    <w:rsid w:val="003630D8"/>
    <w:rsid w:val="003633DE"/>
    <w:rsid w:val="00363B75"/>
    <w:rsid w:val="00363C99"/>
    <w:rsid w:val="003645D3"/>
    <w:rsid w:val="00365833"/>
    <w:rsid w:val="0036625E"/>
    <w:rsid w:val="00366932"/>
    <w:rsid w:val="00367ABC"/>
    <w:rsid w:val="00370493"/>
    <w:rsid w:val="00370C59"/>
    <w:rsid w:val="003712DE"/>
    <w:rsid w:val="00372275"/>
    <w:rsid w:val="003722F7"/>
    <w:rsid w:val="0037264A"/>
    <w:rsid w:val="00372795"/>
    <w:rsid w:val="00373534"/>
    <w:rsid w:val="00373B7C"/>
    <w:rsid w:val="00373D22"/>
    <w:rsid w:val="00373F41"/>
    <w:rsid w:val="00374767"/>
    <w:rsid w:val="0037479D"/>
    <w:rsid w:val="00375DB8"/>
    <w:rsid w:val="00376CA0"/>
    <w:rsid w:val="003774BD"/>
    <w:rsid w:val="0037772A"/>
    <w:rsid w:val="0038022A"/>
    <w:rsid w:val="003803E4"/>
    <w:rsid w:val="00380E4D"/>
    <w:rsid w:val="00380FD5"/>
    <w:rsid w:val="00381483"/>
    <w:rsid w:val="003819E7"/>
    <w:rsid w:val="00381A87"/>
    <w:rsid w:val="00381AB3"/>
    <w:rsid w:val="003822A2"/>
    <w:rsid w:val="003825E3"/>
    <w:rsid w:val="00382777"/>
    <w:rsid w:val="00382970"/>
    <w:rsid w:val="00382F94"/>
    <w:rsid w:val="003838DF"/>
    <w:rsid w:val="00384184"/>
    <w:rsid w:val="0038551C"/>
    <w:rsid w:val="003856D3"/>
    <w:rsid w:val="003858D9"/>
    <w:rsid w:val="003860F1"/>
    <w:rsid w:val="003861D1"/>
    <w:rsid w:val="003876BB"/>
    <w:rsid w:val="00387801"/>
    <w:rsid w:val="00391316"/>
    <w:rsid w:val="003925D7"/>
    <w:rsid w:val="00392B66"/>
    <w:rsid w:val="00392E37"/>
    <w:rsid w:val="0039442E"/>
    <w:rsid w:val="0039524A"/>
    <w:rsid w:val="003952CE"/>
    <w:rsid w:val="00395438"/>
    <w:rsid w:val="00396121"/>
    <w:rsid w:val="0039638A"/>
    <w:rsid w:val="00396A97"/>
    <w:rsid w:val="00397124"/>
    <w:rsid w:val="003975D7"/>
    <w:rsid w:val="00397D1C"/>
    <w:rsid w:val="003A0771"/>
    <w:rsid w:val="003A0ADB"/>
    <w:rsid w:val="003A0E33"/>
    <w:rsid w:val="003A1300"/>
    <w:rsid w:val="003A1482"/>
    <w:rsid w:val="003A2BA0"/>
    <w:rsid w:val="003A3702"/>
    <w:rsid w:val="003A3CA7"/>
    <w:rsid w:val="003A4208"/>
    <w:rsid w:val="003A48A0"/>
    <w:rsid w:val="003A4AD4"/>
    <w:rsid w:val="003A54FD"/>
    <w:rsid w:val="003A5AC0"/>
    <w:rsid w:val="003A69A4"/>
    <w:rsid w:val="003A6D9A"/>
    <w:rsid w:val="003A6E26"/>
    <w:rsid w:val="003A6E9E"/>
    <w:rsid w:val="003A719E"/>
    <w:rsid w:val="003A78AB"/>
    <w:rsid w:val="003A7A5F"/>
    <w:rsid w:val="003A7F36"/>
    <w:rsid w:val="003B033A"/>
    <w:rsid w:val="003B0AE8"/>
    <w:rsid w:val="003B0BD7"/>
    <w:rsid w:val="003B1610"/>
    <w:rsid w:val="003B1BEF"/>
    <w:rsid w:val="003B1E8A"/>
    <w:rsid w:val="003B274D"/>
    <w:rsid w:val="003B2C2A"/>
    <w:rsid w:val="003B2EB5"/>
    <w:rsid w:val="003B34AE"/>
    <w:rsid w:val="003B36E7"/>
    <w:rsid w:val="003B3B2B"/>
    <w:rsid w:val="003B48C3"/>
    <w:rsid w:val="003B49FF"/>
    <w:rsid w:val="003B4A15"/>
    <w:rsid w:val="003B4D47"/>
    <w:rsid w:val="003B6CEF"/>
    <w:rsid w:val="003B7E0E"/>
    <w:rsid w:val="003C0A67"/>
    <w:rsid w:val="003C0A7E"/>
    <w:rsid w:val="003C13EF"/>
    <w:rsid w:val="003C2465"/>
    <w:rsid w:val="003C250F"/>
    <w:rsid w:val="003C26CE"/>
    <w:rsid w:val="003C2A61"/>
    <w:rsid w:val="003C2BC1"/>
    <w:rsid w:val="003C2DA6"/>
    <w:rsid w:val="003C3329"/>
    <w:rsid w:val="003C3897"/>
    <w:rsid w:val="003C3AA5"/>
    <w:rsid w:val="003C42B6"/>
    <w:rsid w:val="003C42CA"/>
    <w:rsid w:val="003C5A6B"/>
    <w:rsid w:val="003C5B85"/>
    <w:rsid w:val="003C5CDA"/>
    <w:rsid w:val="003C6128"/>
    <w:rsid w:val="003C64A6"/>
    <w:rsid w:val="003C6773"/>
    <w:rsid w:val="003C693F"/>
    <w:rsid w:val="003C6959"/>
    <w:rsid w:val="003C695C"/>
    <w:rsid w:val="003C6B38"/>
    <w:rsid w:val="003C6F5F"/>
    <w:rsid w:val="003C7549"/>
    <w:rsid w:val="003C7E6A"/>
    <w:rsid w:val="003D08DE"/>
    <w:rsid w:val="003D1652"/>
    <w:rsid w:val="003D1A05"/>
    <w:rsid w:val="003D29ED"/>
    <w:rsid w:val="003D2A73"/>
    <w:rsid w:val="003D2F2F"/>
    <w:rsid w:val="003D35D7"/>
    <w:rsid w:val="003D363A"/>
    <w:rsid w:val="003D3E6D"/>
    <w:rsid w:val="003D4033"/>
    <w:rsid w:val="003D5100"/>
    <w:rsid w:val="003D5585"/>
    <w:rsid w:val="003D586E"/>
    <w:rsid w:val="003D5C23"/>
    <w:rsid w:val="003D6BDA"/>
    <w:rsid w:val="003D7408"/>
    <w:rsid w:val="003E0550"/>
    <w:rsid w:val="003E15F4"/>
    <w:rsid w:val="003E16A8"/>
    <w:rsid w:val="003E1862"/>
    <w:rsid w:val="003E1A8B"/>
    <w:rsid w:val="003E257F"/>
    <w:rsid w:val="003E3217"/>
    <w:rsid w:val="003E4168"/>
    <w:rsid w:val="003E4397"/>
    <w:rsid w:val="003E4DBE"/>
    <w:rsid w:val="003E4FFE"/>
    <w:rsid w:val="003E51AC"/>
    <w:rsid w:val="003E5628"/>
    <w:rsid w:val="003E5C67"/>
    <w:rsid w:val="003E5F2A"/>
    <w:rsid w:val="003E5F89"/>
    <w:rsid w:val="003E68BE"/>
    <w:rsid w:val="003E6999"/>
    <w:rsid w:val="003E6AB4"/>
    <w:rsid w:val="003E6B97"/>
    <w:rsid w:val="003E6DEE"/>
    <w:rsid w:val="003E7406"/>
    <w:rsid w:val="003E7B55"/>
    <w:rsid w:val="003E7BC5"/>
    <w:rsid w:val="003F014E"/>
    <w:rsid w:val="003F05DF"/>
    <w:rsid w:val="003F08B0"/>
    <w:rsid w:val="003F0F52"/>
    <w:rsid w:val="003F1031"/>
    <w:rsid w:val="003F1B89"/>
    <w:rsid w:val="003F2335"/>
    <w:rsid w:val="003F3768"/>
    <w:rsid w:val="003F3B9B"/>
    <w:rsid w:val="003F432C"/>
    <w:rsid w:val="003F573B"/>
    <w:rsid w:val="003F6612"/>
    <w:rsid w:val="003F6885"/>
    <w:rsid w:val="00400166"/>
    <w:rsid w:val="00400205"/>
    <w:rsid w:val="00400223"/>
    <w:rsid w:val="00400713"/>
    <w:rsid w:val="0040087E"/>
    <w:rsid w:val="00401246"/>
    <w:rsid w:val="004012A1"/>
    <w:rsid w:val="00401446"/>
    <w:rsid w:val="004023EE"/>
    <w:rsid w:val="00402C1D"/>
    <w:rsid w:val="00402CFC"/>
    <w:rsid w:val="00403BBD"/>
    <w:rsid w:val="00404270"/>
    <w:rsid w:val="004044F0"/>
    <w:rsid w:val="0040450F"/>
    <w:rsid w:val="00404617"/>
    <w:rsid w:val="00405346"/>
    <w:rsid w:val="00405B9E"/>
    <w:rsid w:val="0040630C"/>
    <w:rsid w:val="00406FC2"/>
    <w:rsid w:val="00411732"/>
    <w:rsid w:val="00411F06"/>
    <w:rsid w:val="00412B35"/>
    <w:rsid w:val="004132B9"/>
    <w:rsid w:val="00413C71"/>
    <w:rsid w:val="00413ECB"/>
    <w:rsid w:val="004153D3"/>
    <w:rsid w:val="0041566B"/>
    <w:rsid w:val="00415763"/>
    <w:rsid w:val="0041586B"/>
    <w:rsid w:val="004169C9"/>
    <w:rsid w:val="00416BEF"/>
    <w:rsid w:val="00417529"/>
    <w:rsid w:val="00417F82"/>
    <w:rsid w:val="004209BB"/>
    <w:rsid w:val="00420FA3"/>
    <w:rsid w:val="004213B7"/>
    <w:rsid w:val="00421631"/>
    <w:rsid w:val="00421871"/>
    <w:rsid w:val="00421FEA"/>
    <w:rsid w:val="0042318D"/>
    <w:rsid w:val="00423915"/>
    <w:rsid w:val="00423F6F"/>
    <w:rsid w:val="004241DA"/>
    <w:rsid w:val="004245CA"/>
    <w:rsid w:val="00424C8D"/>
    <w:rsid w:val="004251AC"/>
    <w:rsid w:val="004253B8"/>
    <w:rsid w:val="00425A73"/>
    <w:rsid w:val="00425A81"/>
    <w:rsid w:val="004260EA"/>
    <w:rsid w:val="00431092"/>
    <w:rsid w:val="004311CE"/>
    <w:rsid w:val="00431316"/>
    <w:rsid w:val="00431695"/>
    <w:rsid w:val="0043193A"/>
    <w:rsid w:val="0043288B"/>
    <w:rsid w:val="00432D62"/>
    <w:rsid w:val="004335A4"/>
    <w:rsid w:val="0043396B"/>
    <w:rsid w:val="00434CD3"/>
    <w:rsid w:val="00434FEC"/>
    <w:rsid w:val="00435A3B"/>
    <w:rsid w:val="00435A56"/>
    <w:rsid w:val="0043637C"/>
    <w:rsid w:val="0043639C"/>
    <w:rsid w:val="00436BF7"/>
    <w:rsid w:val="0044075B"/>
    <w:rsid w:val="004409E1"/>
    <w:rsid w:val="00440D38"/>
    <w:rsid w:val="00441326"/>
    <w:rsid w:val="00441F04"/>
    <w:rsid w:val="0044248B"/>
    <w:rsid w:val="00442CF3"/>
    <w:rsid w:val="004438AF"/>
    <w:rsid w:val="004467A8"/>
    <w:rsid w:val="00446A06"/>
    <w:rsid w:val="004471D1"/>
    <w:rsid w:val="004475A4"/>
    <w:rsid w:val="00447626"/>
    <w:rsid w:val="004479EA"/>
    <w:rsid w:val="00447B48"/>
    <w:rsid w:val="00450676"/>
    <w:rsid w:val="004508F3"/>
    <w:rsid w:val="0045105A"/>
    <w:rsid w:val="0045188C"/>
    <w:rsid w:val="00452372"/>
    <w:rsid w:val="0045336B"/>
    <w:rsid w:val="004534B7"/>
    <w:rsid w:val="00453DDA"/>
    <w:rsid w:val="004540BF"/>
    <w:rsid w:val="004541C8"/>
    <w:rsid w:val="00455112"/>
    <w:rsid w:val="0045598E"/>
    <w:rsid w:val="00455D1F"/>
    <w:rsid w:val="00456F6A"/>
    <w:rsid w:val="00457325"/>
    <w:rsid w:val="00457AD3"/>
    <w:rsid w:val="0046118C"/>
    <w:rsid w:val="00461337"/>
    <w:rsid w:val="00461481"/>
    <w:rsid w:val="00461BD4"/>
    <w:rsid w:val="00461F3A"/>
    <w:rsid w:val="0046253F"/>
    <w:rsid w:val="00462648"/>
    <w:rsid w:val="00462AB5"/>
    <w:rsid w:val="00463F99"/>
    <w:rsid w:val="00463FFE"/>
    <w:rsid w:val="0046416F"/>
    <w:rsid w:val="00464355"/>
    <w:rsid w:val="00464730"/>
    <w:rsid w:val="00464A20"/>
    <w:rsid w:val="00465998"/>
    <w:rsid w:val="00465B38"/>
    <w:rsid w:val="004666F6"/>
    <w:rsid w:val="00466AC6"/>
    <w:rsid w:val="00467347"/>
    <w:rsid w:val="004703A1"/>
    <w:rsid w:val="00470627"/>
    <w:rsid w:val="004712D4"/>
    <w:rsid w:val="004713C8"/>
    <w:rsid w:val="00472A39"/>
    <w:rsid w:val="00472A9D"/>
    <w:rsid w:val="00472C6B"/>
    <w:rsid w:val="0047351B"/>
    <w:rsid w:val="0047410B"/>
    <w:rsid w:val="00474FEA"/>
    <w:rsid w:val="0047534A"/>
    <w:rsid w:val="0047536B"/>
    <w:rsid w:val="0047551A"/>
    <w:rsid w:val="004756F8"/>
    <w:rsid w:val="00475782"/>
    <w:rsid w:val="004758F3"/>
    <w:rsid w:val="0047661C"/>
    <w:rsid w:val="00476633"/>
    <w:rsid w:val="00476830"/>
    <w:rsid w:val="00477B17"/>
    <w:rsid w:val="004803FA"/>
    <w:rsid w:val="004807E9"/>
    <w:rsid w:val="00480A2D"/>
    <w:rsid w:val="00480A6D"/>
    <w:rsid w:val="00480F7C"/>
    <w:rsid w:val="004814D1"/>
    <w:rsid w:val="004816C2"/>
    <w:rsid w:val="004823E3"/>
    <w:rsid w:val="00483696"/>
    <w:rsid w:val="00484DCB"/>
    <w:rsid w:val="00484E6F"/>
    <w:rsid w:val="00485BD9"/>
    <w:rsid w:val="00486B1D"/>
    <w:rsid w:val="00487202"/>
    <w:rsid w:val="00487374"/>
    <w:rsid w:val="0048749C"/>
    <w:rsid w:val="0049027E"/>
    <w:rsid w:val="00490AAF"/>
    <w:rsid w:val="00490E5D"/>
    <w:rsid w:val="00490FC4"/>
    <w:rsid w:val="00492116"/>
    <w:rsid w:val="00493777"/>
    <w:rsid w:val="00494C11"/>
    <w:rsid w:val="00495A1C"/>
    <w:rsid w:val="00496199"/>
    <w:rsid w:val="00496EA6"/>
    <w:rsid w:val="00496EAC"/>
    <w:rsid w:val="00496EB3"/>
    <w:rsid w:val="004970A6"/>
    <w:rsid w:val="0049717F"/>
    <w:rsid w:val="004977DA"/>
    <w:rsid w:val="004A0217"/>
    <w:rsid w:val="004A02D1"/>
    <w:rsid w:val="004A0C56"/>
    <w:rsid w:val="004A0CFE"/>
    <w:rsid w:val="004A1383"/>
    <w:rsid w:val="004A1544"/>
    <w:rsid w:val="004A1763"/>
    <w:rsid w:val="004A1BF9"/>
    <w:rsid w:val="004A2585"/>
    <w:rsid w:val="004A2DCE"/>
    <w:rsid w:val="004A324A"/>
    <w:rsid w:val="004A3320"/>
    <w:rsid w:val="004A3656"/>
    <w:rsid w:val="004A3776"/>
    <w:rsid w:val="004A3C10"/>
    <w:rsid w:val="004A44F4"/>
    <w:rsid w:val="004A4848"/>
    <w:rsid w:val="004A4F8E"/>
    <w:rsid w:val="004A50EF"/>
    <w:rsid w:val="004A56E2"/>
    <w:rsid w:val="004A6368"/>
    <w:rsid w:val="004A683F"/>
    <w:rsid w:val="004A6D61"/>
    <w:rsid w:val="004A71AC"/>
    <w:rsid w:val="004A7C35"/>
    <w:rsid w:val="004A7C46"/>
    <w:rsid w:val="004A7EFA"/>
    <w:rsid w:val="004B1971"/>
    <w:rsid w:val="004B310E"/>
    <w:rsid w:val="004B3833"/>
    <w:rsid w:val="004B4354"/>
    <w:rsid w:val="004B436E"/>
    <w:rsid w:val="004B4619"/>
    <w:rsid w:val="004B4745"/>
    <w:rsid w:val="004B5127"/>
    <w:rsid w:val="004B5D43"/>
    <w:rsid w:val="004B5E1D"/>
    <w:rsid w:val="004B60D1"/>
    <w:rsid w:val="004B6912"/>
    <w:rsid w:val="004B753C"/>
    <w:rsid w:val="004B7794"/>
    <w:rsid w:val="004B79D4"/>
    <w:rsid w:val="004B7C18"/>
    <w:rsid w:val="004C04A8"/>
    <w:rsid w:val="004C053B"/>
    <w:rsid w:val="004C16F3"/>
    <w:rsid w:val="004C1856"/>
    <w:rsid w:val="004C1EC1"/>
    <w:rsid w:val="004C20DA"/>
    <w:rsid w:val="004C27C2"/>
    <w:rsid w:val="004C2C48"/>
    <w:rsid w:val="004C4253"/>
    <w:rsid w:val="004C5681"/>
    <w:rsid w:val="004C5E5E"/>
    <w:rsid w:val="004C62E4"/>
    <w:rsid w:val="004C65C1"/>
    <w:rsid w:val="004C6D25"/>
    <w:rsid w:val="004C6FA8"/>
    <w:rsid w:val="004C75AF"/>
    <w:rsid w:val="004D0A79"/>
    <w:rsid w:val="004D0EAC"/>
    <w:rsid w:val="004D14AB"/>
    <w:rsid w:val="004D176A"/>
    <w:rsid w:val="004D1ACF"/>
    <w:rsid w:val="004D23DF"/>
    <w:rsid w:val="004D295B"/>
    <w:rsid w:val="004D2F17"/>
    <w:rsid w:val="004D38EA"/>
    <w:rsid w:val="004D497C"/>
    <w:rsid w:val="004D51E8"/>
    <w:rsid w:val="004D5243"/>
    <w:rsid w:val="004D5772"/>
    <w:rsid w:val="004D5E71"/>
    <w:rsid w:val="004D6D99"/>
    <w:rsid w:val="004E02FC"/>
    <w:rsid w:val="004E042D"/>
    <w:rsid w:val="004E068C"/>
    <w:rsid w:val="004E10CA"/>
    <w:rsid w:val="004E1EB9"/>
    <w:rsid w:val="004E1ECC"/>
    <w:rsid w:val="004E1FDA"/>
    <w:rsid w:val="004E284E"/>
    <w:rsid w:val="004E35DE"/>
    <w:rsid w:val="004E3BA6"/>
    <w:rsid w:val="004E5638"/>
    <w:rsid w:val="004E642E"/>
    <w:rsid w:val="004E6730"/>
    <w:rsid w:val="004E784D"/>
    <w:rsid w:val="004F0632"/>
    <w:rsid w:val="004F1035"/>
    <w:rsid w:val="004F280B"/>
    <w:rsid w:val="004F2A2F"/>
    <w:rsid w:val="004F305D"/>
    <w:rsid w:val="004F3462"/>
    <w:rsid w:val="004F38DE"/>
    <w:rsid w:val="004F3CD9"/>
    <w:rsid w:val="004F3D0B"/>
    <w:rsid w:val="004F415C"/>
    <w:rsid w:val="004F4620"/>
    <w:rsid w:val="004F46CC"/>
    <w:rsid w:val="004F576A"/>
    <w:rsid w:val="004F599A"/>
    <w:rsid w:val="004F61FF"/>
    <w:rsid w:val="004F6888"/>
    <w:rsid w:val="004F6955"/>
    <w:rsid w:val="004F6D8E"/>
    <w:rsid w:val="004F7665"/>
    <w:rsid w:val="004F7EC7"/>
    <w:rsid w:val="00501635"/>
    <w:rsid w:val="0050177B"/>
    <w:rsid w:val="00502156"/>
    <w:rsid w:val="0050296D"/>
    <w:rsid w:val="005038C0"/>
    <w:rsid w:val="00503DDA"/>
    <w:rsid w:val="0050422F"/>
    <w:rsid w:val="00504594"/>
    <w:rsid w:val="0050491D"/>
    <w:rsid w:val="00505753"/>
    <w:rsid w:val="005059B8"/>
    <w:rsid w:val="00505C5F"/>
    <w:rsid w:val="00505EF5"/>
    <w:rsid w:val="00506A2F"/>
    <w:rsid w:val="005070CF"/>
    <w:rsid w:val="0050724F"/>
    <w:rsid w:val="005076FE"/>
    <w:rsid w:val="00510A76"/>
    <w:rsid w:val="00511ED9"/>
    <w:rsid w:val="0051254F"/>
    <w:rsid w:val="00512AED"/>
    <w:rsid w:val="0051312C"/>
    <w:rsid w:val="00514298"/>
    <w:rsid w:val="00514806"/>
    <w:rsid w:val="00515468"/>
    <w:rsid w:val="0051582A"/>
    <w:rsid w:val="005165D5"/>
    <w:rsid w:val="005165E9"/>
    <w:rsid w:val="00517004"/>
    <w:rsid w:val="005179C1"/>
    <w:rsid w:val="00517B53"/>
    <w:rsid w:val="00517E42"/>
    <w:rsid w:val="00517EED"/>
    <w:rsid w:val="0052061D"/>
    <w:rsid w:val="00520CFD"/>
    <w:rsid w:val="005216E5"/>
    <w:rsid w:val="00521BEF"/>
    <w:rsid w:val="00522DE6"/>
    <w:rsid w:val="00522E17"/>
    <w:rsid w:val="005230EF"/>
    <w:rsid w:val="00523491"/>
    <w:rsid w:val="00523548"/>
    <w:rsid w:val="0052355F"/>
    <w:rsid w:val="005235F6"/>
    <w:rsid w:val="00523627"/>
    <w:rsid w:val="005236DC"/>
    <w:rsid w:val="005237B4"/>
    <w:rsid w:val="00523F91"/>
    <w:rsid w:val="00524020"/>
    <w:rsid w:val="00524E14"/>
    <w:rsid w:val="00524E22"/>
    <w:rsid w:val="00525FC7"/>
    <w:rsid w:val="00526581"/>
    <w:rsid w:val="00526A9C"/>
    <w:rsid w:val="005272B4"/>
    <w:rsid w:val="005277EF"/>
    <w:rsid w:val="00527FD0"/>
    <w:rsid w:val="0053042E"/>
    <w:rsid w:val="00530575"/>
    <w:rsid w:val="00531269"/>
    <w:rsid w:val="0053154C"/>
    <w:rsid w:val="00531A78"/>
    <w:rsid w:val="00533816"/>
    <w:rsid w:val="005339CB"/>
    <w:rsid w:val="00533E4E"/>
    <w:rsid w:val="00533F71"/>
    <w:rsid w:val="00534134"/>
    <w:rsid w:val="005341B0"/>
    <w:rsid w:val="005347F7"/>
    <w:rsid w:val="00534B1F"/>
    <w:rsid w:val="00534D52"/>
    <w:rsid w:val="00535249"/>
    <w:rsid w:val="00535481"/>
    <w:rsid w:val="005359F6"/>
    <w:rsid w:val="005379E6"/>
    <w:rsid w:val="00540485"/>
    <w:rsid w:val="00540522"/>
    <w:rsid w:val="00541D36"/>
    <w:rsid w:val="00542560"/>
    <w:rsid w:val="0054398A"/>
    <w:rsid w:val="0054464B"/>
    <w:rsid w:val="00544A46"/>
    <w:rsid w:val="00546132"/>
    <w:rsid w:val="00546BE1"/>
    <w:rsid w:val="00547166"/>
    <w:rsid w:val="005479E6"/>
    <w:rsid w:val="00547F9D"/>
    <w:rsid w:val="005508AA"/>
    <w:rsid w:val="00551750"/>
    <w:rsid w:val="005519C5"/>
    <w:rsid w:val="00551B0E"/>
    <w:rsid w:val="00551B71"/>
    <w:rsid w:val="00551E07"/>
    <w:rsid w:val="00551FF9"/>
    <w:rsid w:val="005521FE"/>
    <w:rsid w:val="0055256B"/>
    <w:rsid w:val="00552A68"/>
    <w:rsid w:val="00552DFC"/>
    <w:rsid w:val="00554DF3"/>
    <w:rsid w:val="005551DA"/>
    <w:rsid w:val="005559D8"/>
    <w:rsid w:val="00555A19"/>
    <w:rsid w:val="00555A45"/>
    <w:rsid w:val="00555E3C"/>
    <w:rsid w:val="0055695B"/>
    <w:rsid w:val="0055743B"/>
    <w:rsid w:val="00557603"/>
    <w:rsid w:val="00557F67"/>
    <w:rsid w:val="00560380"/>
    <w:rsid w:val="005606C3"/>
    <w:rsid w:val="005613D6"/>
    <w:rsid w:val="00562735"/>
    <w:rsid w:val="00562802"/>
    <w:rsid w:val="00562E4F"/>
    <w:rsid w:val="00562E66"/>
    <w:rsid w:val="00562F0E"/>
    <w:rsid w:val="00563483"/>
    <w:rsid w:val="00563725"/>
    <w:rsid w:val="0056423B"/>
    <w:rsid w:val="005644A9"/>
    <w:rsid w:val="00564E84"/>
    <w:rsid w:val="005652BA"/>
    <w:rsid w:val="00565816"/>
    <w:rsid w:val="005667B2"/>
    <w:rsid w:val="0056683B"/>
    <w:rsid w:val="00566F65"/>
    <w:rsid w:val="00570444"/>
    <w:rsid w:val="005720E6"/>
    <w:rsid w:val="0057288E"/>
    <w:rsid w:val="0057357D"/>
    <w:rsid w:val="00574039"/>
    <w:rsid w:val="0057483E"/>
    <w:rsid w:val="0057511F"/>
    <w:rsid w:val="00575B70"/>
    <w:rsid w:val="005761DC"/>
    <w:rsid w:val="005766D1"/>
    <w:rsid w:val="00577900"/>
    <w:rsid w:val="00577FA8"/>
    <w:rsid w:val="00580081"/>
    <w:rsid w:val="00580575"/>
    <w:rsid w:val="00580CB1"/>
    <w:rsid w:val="00581022"/>
    <w:rsid w:val="005812F1"/>
    <w:rsid w:val="0058187B"/>
    <w:rsid w:val="005818AF"/>
    <w:rsid w:val="00583199"/>
    <w:rsid w:val="00583891"/>
    <w:rsid w:val="00583E21"/>
    <w:rsid w:val="0058554E"/>
    <w:rsid w:val="005856CB"/>
    <w:rsid w:val="00585A4A"/>
    <w:rsid w:val="00586264"/>
    <w:rsid w:val="00586371"/>
    <w:rsid w:val="00587709"/>
    <w:rsid w:val="0059032B"/>
    <w:rsid w:val="00590817"/>
    <w:rsid w:val="00591B04"/>
    <w:rsid w:val="00591FF7"/>
    <w:rsid w:val="0059289F"/>
    <w:rsid w:val="00592C08"/>
    <w:rsid w:val="00592D09"/>
    <w:rsid w:val="005937CF"/>
    <w:rsid w:val="005951B3"/>
    <w:rsid w:val="00596268"/>
    <w:rsid w:val="005970ED"/>
    <w:rsid w:val="005971E6"/>
    <w:rsid w:val="00597CDB"/>
    <w:rsid w:val="005A01B5"/>
    <w:rsid w:val="005A04FF"/>
    <w:rsid w:val="005A21BA"/>
    <w:rsid w:val="005A3CA7"/>
    <w:rsid w:val="005A4886"/>
    <w:rsid w:val="005A490B"/>
    <w:rsid w:val="005A6C63"/>
    <w:rsid w:val="005A71D4"/>
    <w:rsid w:val="005A77AA"/>
    <w:rsid w:val="005B07F7"/>
    <w:rsid w:val="005B0C1C"/>
    <w:rsid w:val="005B0D2E"/>
    <w:rsid w:val="005B1008"/>
    <w:rsid w:val="005B2183"/>
    <w:rsid w:val="005B3E42"/>
    <w:rsid w:val="005B3EBA"/>
    <w:rsid w:val="005B3FF3"/>
    <w:rsid w:val="005B4B35"/>
    <w:rsid w:val="005B4D33"/>
    <w:rsid w:val="005B4D6C"/>
    <w:rsid w:val="005B4E05"/>
    <w:rsid w:val="005B547A"/>
    <w:rsid w:val="005B6109"/>
    <w:rsid w:val="005B619D"/>
    <w:rsid w:val="005B6213"/>
    <w:rsid w:val="005B671D"/>
    <w:rsid w:val="005B715A"/>
    <w:rsid w:val="005B7823"/>
    <w:rsid w:val="005B7B4C"/>
    <w:rsid w:val="005C0A86"/>
    <w:rsid w:val="005C196F"/>
    <w:rsid w:val="005C2491"/>
    <w:rsid w:val="005C251E"/>
    <w:rsid w:val="005C2ECD"/>
    <w:rsid w:val="005C33FC"/>
    <w:rsid w:val="005C3BCB"/>
    <w:rsid w:val="005C4101"/>
    <w:rsid w:val="005C4613"/>
    <w:rsid w:val="005C5DB6"/>
    <w:rsid w:val="005C5DC9"/>
    <w:rsid w:val="005C60A6"/>
    <w:rsid w:val="005C69DD"/>
    <w:rsid w:val="005C6CFF"/>
    <w:rsid w:val="005D0E0E"/>
    <w:rsid w:val="005D129D"/>
    <w:rsid w:val="005D18BA"/>
    <w:rsid w:val="005D2301"/>
    <w:rsid w:val="005D2758"/>
    <w:rsid w:val="005D27CC"/>
    <w:rsid w:val="005D2D7C"/>
    <w:rsid w:val="005D3278"/>
    <w:rsid w:val="005D47F7"/>
    <w:rsid w:val="005D60AD"/>
    <w:rsid w:val="005D6D5A"/>
    <w:rsid w:val="005D75E8"/>
    <w:rsid w:val="005E0AA4"/>
    <w:rsid w:val="005E0E33"/>
    <w:rsid w:val="005E1FFB"/>
    <w:rsid w:val="005E36EE"/>
    <w:rsid w:val="005E3728"/>
    <w:rsid w:val="005E42B6"/>
    <w:rsid w:val="005E445F"/>
    <w:rsid w:val="005E46D5"/>
    <w:rsid w:val="005E6022"/>
    <w:rsid w:val="005E76B5"/>
    <w:rsid w:val="005F0169"/>
    <w:rsid w:val="005F1181"/>
    <w:rsid w:val="005F1AC7"/>
    <w:rsid w:val="005F24FB"/>
    <w:rsid w:val="005F317C"/>
    <w:rsid w:val="005F3B7B"/>
    <w:rsid w:val="005F3D84"/>
    <w:rsid w:val="005F3EC8"/>
    <w:rsid w:val="005F410C"/>
    <w:rsid w:val="005F6605"/>
    <w:rsid w:val="005F70D3"/>
    <w:rsid w:val="005F7C2B"/>
    <w:rsid w:val="00600331"/>
    <w:rsid w:val="00600362"/>
    <w:rsid w:val="006008FA"/>
    <w:rsid w:val="00600A9C"/>
    <w:rsid w:val="00600FD1"/>
    <w:rsid w:val="00602B93"/>
    <w:rsid w:val="00602BC5"/>
    <w:rsid w:val="0060326A"/>
    <w:rsid w:val="006033CB"/>
    <w:rsid w:val="00603711"/>
    <w:rsid w:val="00603B48"/>
    <w:rsid w:val="00604B9B"/>
    <w:rsid w:val="00604BD4"/>
    <w:rsid w:val="00605873"/>
    <w:rsid w:val="00605CF2"/>
    <w:rsid w:val="0060603E"/>
    <w:rsid w:val="00606552"/>
    <w:rsid w:val="00606C2B"/>
    <w:rsid w:val="00607166"/>
    <w:rsid w:val="00607DDF"/>
    <w:rsid w:val="0061037A"/>
    <w:rsid w:val="00610C4E"/>
    <w:rsid w:val="0061204A"/>
    <w:rsid w:val="00612865"/>
    <w:rsid w:val="00612878"/>
    <w:rsid w:val="0061305D"/>
    <w:rsid w:val="00613591"/>
    <w:rsid w:val="006136E8"/>
    <w:rsid w:val="00613707"/>
    <w:rsid w:val="00613A4D"/>
    <w:rsid w:val="00613C49"/>
    <w:rsid w:val="00613F2C"/>
    <w:rsid w:val="00614069"/>
    <w:rsid w:val="006141D5"/>
    <w:rsid w:val="00614598"/>
    <w:rsid w:val="006147FB"/>
    <w:rsid w:val="00615490"/>
    <w:rsid w:val="00616928"/>
    <w:rsid w:val="0061774E"/>
    <w:rsid w:val="00617FA8"/>
    <w:rsid w:val="0062038D"/>
    <w:rsid w:val="00620733"/>
    <w:rsid w:val="0062091C"/>
    <w:rsid w:val="00620AFE"/>
    <w:rsid w:val="00621113"/>
    <w:rsid w:val="006223CD"/>
    <w:rsid w:val="00622DB9"/>
    <w:rsid w:val="0062301D"/>
    <w:rsid w:val="00623A60"/>
    <w:rsid w:val="00624850"/>
    <w:rsid w:val="00625B1A"/>
    <w:rsid w:val="00625F08"/>
    <w:rsid w:val="00627479"/>
    <w:rsid w:val="00627726"/>
    <w:rsid w:val="00627EDF"/>
    <w:rsid w:val="00630528"/>
    <w:rsid w:val="00630657"/>
    <w:rsid w:val="006313B9"/>
    <w:rsid w:val="006314D7"/>
    <w:rsid w:val="00631D21"/>
    <w:rsid w:val="0063224C"/>
    <w:rsid w:val="00632376"/>
    <w:rsid w:val="00632598"/>
    <w:rsid w:val="006326A8"/>
    <w:rsid w:val="00632751"/>
    <w:rsid w:val="0063283D"/>
    <w:rsid w:val="0063295B"/>
    <w:rsid w:val="00632BA5"/>
    <w:rsid w:val="00632BDC"/>
    <w:rsid w:val="00632F4B"/>
    <w:rsid w:val="006336B2"/>
    <w:rsid w:val="0063377B"/>
    <w:rsid w:val="0063501A"/>
    <w:rsid w:val="0063546D"/>
    <w:rsid w:val="006375CE"/>
    <w:rsid w:val="006378C5"/>
    <w:rsid w:val="006378D1"/>
    <w:rsid w:val="00637F1D"/>
    <w:rsid w:val="006409F8"/>
    <w:rsid w:val="00640C9E"/>
    <w:rsid w:val="00641CAE"/>
    <w:rsid w:val="00642DEF"/>
    <w:rsid w:val="00643183"/>
    <w:rsid w:val="0064349E"/>
    <w:rsid w:val="00643C4B"/>
    <w:rsid w:val="00643F7D"/>
    <w:rsid w:val="006440C6"/>
    <w:rsid w:val="006440DC"/>
    <w:rsid w:val="00644438"/>
    <w:rsid w:val="0064450D"/>
    <w:rsid w:val="0064649F"/>
    <w:rsid w:val="00646B4E"/>
    <w:rsid w:val="00646E38"/>
    <w:rsid w:val="0064736B"/>
    <w:rsid w:val="00647B77"/>
    <w:rsid w:val="00647F12"/>
    <w:rsid w:val="006504DD"/>
    <w:rsid w:val="00652CE7"/>
    <w:rsid w:val="00653148"/>
    <w:rsid w:val="00653E57"/>
    <w:rsid w:val="00653F6A"/>
    <w:rsid w:val="006543B4"/>
    <w:rsid w:val="006553AC"/>
    <w:rsid w:val="0065548E"/>
    <w:rsid w:val="00655AC4"/>
    <w:rsid w:val="006568BD"/>
    <w:rsid w:val="00656ABF"/>
    <w:rsid w:val="00656EC3"/>
    <w:rsid w:val="006572BA"/>
    <w:rsid w:val="00657E92"/>
    <w:rsid w:val="006601B4"/>
    <w:rsid w:val="006605F2"/>
    <w:rsid w:val="0066108D"/>
    <w:rsid w:val="00661664"/>
    <w:rsid w:val="006621AA"/>
    <w:rsid w:val="00662374"/>
    <w:rsid w:val="00662437"/>
    <w:rsid w:val="00663389"/>
    <w:rsid w:val="006638CB"/>
    <w:rsid w:val="00664CEF"/>
    <w:rsid w:val="006653C3"/>
    <w:rsid w:val="00665408"/>
    <w:rsid w:val="00665BA1"/>
    <w:rsid w:val="00665BDE"/>
    <w:rsid w:val="00665DBF"/>
    <w:rsid w:val="006660CD"/>
    <w:rsid w:val="00666120"/>
    <w:rsid w:val="00666180"/>
    <w:rsid w:val="006666D6"/>
    <w:rsid w:val="00666748"/>
    <w:rsid w:val="00666D58"/>
    <w:rsid w:val="00666D8B"/>
    <w:rsid w:val="00666D9B"/>
    <w:rsid w:val="0066760E"/>
    <w:rsid w:val="00667661"/>
    <w:rsid w:val="00667695"/>
    <w:rsid w:val="006676B6"/>
    <w:rsid w:val="00667C94"/>
    <w:rsid w:val="006700E8"/>
    <w:rsid w:val="00670D8A"/>
    <w:rsid w:val="00671443"/>
    <w:rsid w:val="00671D39"/>
    <w:rsid w:val="00672290"/>
    <w:rsid w:val="0067493B"/>
    <w:rsid w:val="0067503F"/>
    <w:rsid w:val="00676818"/>
    <w:rsid w:val="00676E62"/>
    <w:rsid w:val="00676EAC"/>
    <w:rsid w:val="006772B4"/>
    <w:rsid w:val="006779AC"/>
    <w:rsid w:val="00681BB2"/>
    <w:rsid w:val="00681DEC"/>
    <w:rsid w:val="0068221A"/>
    <w:rsid w:val="00682521"/>
    <w:rsid w:val="00682C5D"/>
    <w:rsid w:val="00683115"/>
    <w:rsid w:val="00683CDA"/>
    <w:rsid w:val="00683D10"/>
    <w:rsid w:val="00684013"/>
    <w:rsid w:val="006848C0"/>
    <w:rsid w:val="00684D61"/>
    <w:rsid w:val="00684FB4"/>
    <w:rsid w:val="0068519F"/>
    <w:rsid w:val="0068639E"/>
    <w:rsid w:val="006871A5"/>
    <w:rsid w:val="006875D0"/>
    <w:rsid w:val="006909BA"/>
    <w:rsid w:val="00691821"/>
    <w:rsid w:val="0069190D"/>
    <w:rsid w:val="00693711"/>
    <w:rsid w:val="0069413D"/>
    <w:rsid w:val="00694ED8"/>
    <w:rsid w:val="00694F0E"/>
    <w:rsid w:val="0069509B"/>
    <w:rsid w:val="0069582D"/>
    <w:rsid w:val="0069613B"/>
    <w:rsid w:val="0069678F"/>
    <w:rsid w:val="00696DD2"/>
    <w:rsid w:val="00697EA6"/>
    <w:rsid w:val="006A09A3"/>
    <w:rsid w:val="006A0CBA"/>
    <w:rsid w:val="006A11E0"/>
    <w:rsid w:val="006A1743"/>
    <w:rsid w:val="006A1D24"/>
    <w:rsid w:val="006A26B0"/>
    <w:rsid w:val="006A3149"/>
    <w:rsid w:val="006A42DF"/>
    <w:rsid w:val="006A5C73"/>
    <w:rsid w:val="006A6489"/>
    <w:rsid w:val="006A7851"/>
    <w:rsid w:val="006A7DF2"/>
    <w:rsid w:val="006B044A"/>
    <w:rsid w:val="006B19F3"/>
    <w:rsid w:val="006B2192"/>
    <w:rsid w:val="006B24E0"/>
    <w:rsid w:val="006B28FC"/>
    <w:rsid w:val="006B3573"/>
    <w:rsid w:val="006B4396"/>
    <w:rsid w:val="006B568E"/>
    <w:rsid w:val="006B6857"/>
    <w:rsid w:val="006B7600"/>
    <w:rsid w:val="006B7A41"/>
    <w:rsid w:val="006B7D05"/>
    <w:rsid w:val="006C00E6"/>
    <w:rsid w:val="006C0BB9"/>
    <w:rsid w:val="006C0FE5"/>
    <w:rsid w:val="006C1701"/>
    <w:rsid w:val="006C1C0C"/>
    <w:rsid w:val="006C222C"/>
    <w:rsid w:val="006C2501"/>
    <w:rsid w:val="006C27CB"/>
    <w:rsid w:val="006C31EA"/>
    <w:rsid w:val="006C3848"/>
    <w:rsid w:val="006C3ECE"/>
    <w:rsid w:val="006C3FEC"/>
    <w:rsid w:val="006C4251"/>
    <w:rsid w:val="006C50BF"/>
    <w:rsid w:val="006C5187"/>
    <w:rsid w:val="006C547D"/>
    <w:rsid w:val="006C6902"/>
    <w:rsid w:val="006C6A83"/>
    <w:rsid w:val="006C718D"/>
    <w:rsid w:val="006C7244"/>
    <w:rsid w:val="006C7B42"/>
    <w:rsid w:val="006C7CBC"/>
    <w:rsid w:val="006C7F4F"/>
    <w:rsid w:val="006D074B"/>
    <w:rsid w:val="006D0D3C"/>
    <w:rsid w:val="006D2022"/>
    <w:rsid w:val="006D2AD2"/>
    <w:rsid w:val="006D328C"/>
    <w:rsid w:val="006D3420"/>
    <w:rsid w:val="006D3609"/>
    <w:rsid w:val="006D3DE5"/>
    <w:rsid w:val="006D4205"/>
    <w:rsid w:val="006D45C1"/>
    <w:rsid w:val="006D5733"/>
    <w:rsid w:val="006D5BBC"/>
    <w:rsid w:val="006D5DF5"/>
    <w:rsid w:val="006D5FCE"/>
    <w:rsid w:val="006D62AE"/>
    <w:rsid w:val="006D65A9"/>
    <w:rsid w:val="006D687B"/>
    <w:rsid w:val="006D71B5"/>
    <w:rsid w:val="006D761B"/>
    <w:rsid w:val="006D7DEB"/>
    <w:rsid w:val="006D7E48"/>
    <w:rsid w:val="006D7F01"/>
    <w:rsid w:val="006E0968"/>
    <w:rsid w:val="006E0AC6"/>
    <w:rsid w:val="006E139A"/>
    <w:rsid w:val="006E1E77"/>
    <w:rsid w:val="006E26CA"/>
    <w:rsid w:val="006E26D3"/>
    <w:rsid w:val="006E278D"/>
    <w:rsid w:val="006E2806"/>
    <w:rsid w:val="006E2C21"/>
    <w:rsid w:val="006E345F"/>
    <w:rsid w:val="006E3D46"/>
    <w:rsid w:val="006E3DC4"/>
    <w:rsid w:val="006E4650"/>
    <w:rsid w:val="006E4C82"/>
    <w:rsid w:val="006E54C6"/>
    <w:rsid w:val="006E5FCA"/>
    <w:rsid w:val="006E630D"/>
    <w:rsid w:val="006E659B"/>
    <w:rsid w:val="006E6910"/>
    <w:rsid w:val="006E6D56"/>
    <w:rsid w:val="006E7ECC"/>
    <w:rsid w:val="006E7F7D"/>
    <w:rsid w:val="006F1139"/>
    <w:rsid w:val="006F13F0"/>
    <w:rsid w:val="006F1585"/>
    <w:rsid w:val="006F2AE8"/>
    <w:rsid w:val="006F3E6D"/>
    <w:rsid w:val="006F41CB"/>
    <w:rsid w:val="006F4813"/>
    <w:rsid w:val="006F4E60"/>
    <w:rsid w:val="006F5787"/>
    <w:rsid w:val="006F5C21"/>
    <w:rsid w:val="006F60A3"/>
    <w:rsid w:val="006F6472"/>
    <w:rsid w:val="006F68FC"/>
    <w:rsid w:val="006F6BF2"/>
    <w:rsid w:val="006F762A"/>
    <w:rsid w:val="006F7EA5"/>
    <w:rsid w:val="00700D4B"/>
    <w:rsid w:val="007010CC"/>
    <w:rsid w:val="007017FB"/>
    <w:rsid w:val="00701DB2"/>
    <w:rsid w:val="00701E86"/>
    <w:rsid w:val="0070220A"/>
    <w:rsid w:val="0070307B"/>
    <w:rsid w:val="007036D4"/>
    <w:rsid w:val="00704689"/>
    <w:rsid w:val="007052C8"/>
    <w:rsid w:val="007056D9"/>
    <w:rsid w:val="00705A63"/>
    <w:rsid w:val="00705C4F"/>
    <w:rsid w:val="00705D9E"/>
    <w:rsid w:val="00706453"/>
    <w:rsid w:val="007064C6"/>
    <w:rsid w:val="007104F7"/>
    <w:rsid w:val="007109DB"/>
    <w:rsid w:val="007123B5"/>
    <w:rsid w:val="00712D37"/>
    <w:rsid w:val="007137A4"/>
    <w:rsid w:val="00713E3D"/>
    <w:rsid w:val="00714269"/>
    <w:rsid w:val="007143AB"/>
    <w:rsid w:val="007157B4"/>
    <w:rsid w:val="00715BA6"/>
    <w:rsid w:val="00716474"/>
    <w:rsid w:val="00716AA5"/>
    <w:rsid w:val="00716D7A"/>
    <w:rsid w:val="0071706E"/>
    <w:rsid w:val="00717FFB"/>
    <w:rsid w:val="00721104"/>
    <w:rsid w:val="00721158"/>
    <w:rsid w:val="0072160C"/>
    <w:rsid w:val="00721BE8"/>
    <w:rsid w:val="00722972"/>
    <w:rsid w:val="00722F2B"/>
    <w:rsid w:val="007230DB"/>
    <w:rsid w:val="0072336D"/>
    <w:rsid w:val="00724041"/>
    <w:rsid w:val="00724660"/>
    <w:rsid w:val="00724865"/>
    <w:rsid w:val="007258C5"/>
    <w:rsid w:val="00725E7F"/>
    <w:rsid w:val="007267D4"/>
    <w:rsid w:val="00726C92"/>
    <w:rsid w:val="0072721F"/>
    <w:rsid w:val="00727285"/>
    <w:rsid w:val="007273B4"/>
    <w:rsid w:val="007274D0"/>
    <w:rsid w:val="00727F34"/>
    <w:rsid w:val="00730125"/>
    <w:rsid w:val="00730247"/>
    <w:rsid w:val="00731739"/>
    <w:rsid w:val="007327B7"/>
    <w:rsid w:val="00732B94"/>
    <w:rsid w:val="007334C4"/>
    <w:rsid w:val="007337A9"/>
    <w:rsid w:val="007346A2"/>
    <w:rsid w:val="0073473D"/>
    <w:rsid w:val="007355FC"/>
    <w:rsid w:val="007356E2"/>
    <w:rsid w:val="00735933"/>
    <w:rsid w:val="00735E16"/>
    <w:rsid w:val="007366B9"/>
    <w:rsid w:val="007367FD"/>
    <w:rsid w:val="007369EF"/>
    <w:rsid w:val="00736F1D"/>
    <w:rsid w:val="0073702A"/>
    <w:rsid w:val="007370A1"/>
    <w:rsid w:val="00737106"/>
    <w:rsid w:val="007374D3"/>
    <w:rsid w:val="00737708"/>
    <w:rsid w:val="00737C53"/>
    <w:rsid w:val="00737DF9"/>
    <w:rsid w:val="0074165F"/>
    <w:rsid w:val="00741EC5"/>
    <w:rsid w:val="00742C02"/>
    <w:rsid w:val="0074348C"/>
    <w:rsid w:val="007435DD"/>
    <w:rsid w:val="007443B3"/>
    <w:rsid w:val="00745293"/>
    <w:rsid w:val="007466BD"/>
    <w:rsid w:val="00746795"/>
    <w:rsid w:val="00746C85"/>
    <w:rsid w:val="00746D1F"/>
    <w:rsid w:val="00747AC1"/>
    <w:rsid w:val="00747B90"/>
    <w:rsid w:val="00747BE8"/>
    <w:rsid w:val="00747FFA"/>
    <w:rsid w:val="00750199"/>
    <w:rsid w:val="007503F9"/>
    <w:rsid w:val="00751270"/>
    <w:rsid w:val="00751CDF"/>
    <w:rsid w:val="00751DE5"/>
    <w:rsid w:val="00752758"/>
    <w:rsid w:val="00752CC1"/>
    <w:rsid w:val="00753075"/>
    <w:rsid w:val="007538C1"/>
    <w:rsid w:val="00753CCA"/>
    <w:rsid w:val="0075489C"/>
    <w:rsid w:val="00754B75"/>
    <w:rsid w:val="007556A8"/>
    <w:rsid w:val="00756B0E"/>
    <w:rsid w:val="00756B3A"/>
    <w:rsid w:val="0075724F"/>
    <w:rsid w:val="007578C4"/>
    <w:rsid w:val="00757BEC"/>
    <w:rsid w:val="00757FAF"/>
    <w:rsid w:val="00760231"/>
    <w:rsid w:val="00760829"/>
    <w:rsid w:val="00760B18"/>
    <w:rsid w:val="0076158F"/>
    <w:rsid w:val="00761DC2"/>
    <w:rsid w:val="0076264C"/>
    <w:rsid w:val="00762CCC"/>
    <w:rsid w:val="007631DE"/>
    <w:rsid w:val="0076371E"/>
    <w:rsid w:val="00763829"/>
    <w:rsid w:val="00763A42"/>
    <w:rsid w:val="0076439D"/>
    <w:rsid w:val="007646B6"/>
    <w:rsid w:val="00764CBB"/>
    <w:rsid w:val="007651D1"/>
    <w:rsid w:val="00765206"/>
    <w:rsid w:val="007662F8"/>
    <w:rsid w:val="007663D1"/>
    <w:rsid w:val="00766F20"/>
    <w:rsid w:val="0076716C"/>
    <w:rsid w:val="00767B15"/>
    <w:rsid w:val="00767D1B"/>
    <w:rsid w:val="00770708"/>
    <w:rsid w:val="00770F9A"/>
    <w:rsid w:val="00772363"/>
    <w:rsid w:val="00772AD9"/>
    <w:rsid w:val="00772DA9"/>
    <w:rsid w:val="00772E7D"/>
    <w:rsid w:val="007738A7"/>
    <w:rsid w:val="00773F66"/>
    <w:rsid w:val="007741BF"/>
    <w:rsid w:val="007744A0"/>
    <w:rsid w:val="00774A99"/>
    <w:rsid w:val="00775180"/>
    <w:rsid w:val="00775585"/>
    <w:rsid w:val="00775827"/>
    <w:rsid w:val="007759B3"/>
    <w:rsid w:val="00776A4D"/>
    <w:rsid w:val="007773A5"/>
    <w:rsid w:val="00780289"/>
    <w:rsid w:val="00780893"/>
    <w:rsid w:val="00780C71"/>
    <w:rsid w:val="007819D0"/>
    <w:rsid w:val="007821BC"/>
    <w:rsid w:val="0078272A"/>
    <w:rsid w:val="00782784"/>
    <w:rsid w:val="007830EF"/>
    <w:rsid w:val="00783953"/>
    <w:rsid w:val="00784626"/>
    <w:rsid w:val="0078525A"/>
    <w:rsid w:val="00785C6F"/>
    <w:rsid w:val="00787A66"/>
    <w:rsid w:val="007900F5"/>
    <w:rsid w:val="00790107"/>
    <w:rsid w:val="00790574"/>
    <w:rsid w:val="00790FCB"/>
    <w:rsid w:val="007910B1"/>
    <w:rsid w:val="00792393"/>
    <w:rsid w:val="0079268D"/>
    <w:rsid w:val="00792C73"/>
    <w:rsid w:val="00793316"/>
    <w:rsid w:val="00793E74"/>
    <w:rsid w:val="00794161"/>
    <w:rsid w:val="0079418F"/>
    <w:rsid w:val="007952D8"/>
    <w:rsid w:val="00795733"/>
    <w:rsid w:val="007957C7"/>
    <w:rsid w:val="00795E55"/>
    <w:rsid w:val="007961A4"/>
    <w:rsid w:val="007964A3"/>
    <w:rsid w:val="007965C0"/>
    <w:rsid w:val="00796709"/>
    <w:rsid w:val="007971D4"/>
    <w:rsid w:val="0079768B"/>
    <w:rsid w:val="007A06D5"/>
    <w:rsid w:val="007A0C5E"/>
    <w:rsid w:val="007A17D7"/>
    <w:rsid w:val="007A20D6"/>
    <w:rsid w:val="007A2BE5"/>
    <w:rsid w:val="007A2EBF"/>
    <w:rsid w:val="007A32EF"/>
    <w:rsid w:val="007A3435"/>
    <w:rsid w:val="007A4913"/>
    <w:rsid w:val="007A53BA"/>
    <w:rsid w:val="007A5CFA"/>
    <w:rsid w:val="007A6132"/>
    <w:rsid w:val="007A63CF"/>
    <w:rsid w:val="007A6421"/>
    <w:rsid w:val="007A6C52"/>
    <w:rsid w:val="007B0F50"/>
    <w:rsid w:val="007B212F"/>
    <w:rsid w:val="007B2649"/>
    <w:rsid w:val="007B3753"/>
    <w:rsid w:val="007B3A63"/>
    <w:rsid w:val="007B450C"/>
    <w:rsid w:val="007B460D"/>
    <w:rsid w:val="007B4B2D"/>
    <w:rsid w:val="007B5668"/>
    <w:rsid w:val="007B5D00"/>
    <w:rsid w:val="007B66B9"/>
    <w:rsid w:val="007B675D"/>
    <w:rsid w:val="007B72A5"/>
    <w:rsid w:val="007B7ED2"/>
    <w:rsid w:val="007B7F04"/>
    <w:rsid w:val="007C0903"/>
    <w:rsid w:val="007C0F2B"/>
    <w:rsid w:val="007C112F"/>
    <w:rsid w:val="007C14A2"/>
    <w:rsid w:val="007C1FAF"/>
    <w:rsid w:val="007C24D9"/>
    <w:rsid w:val="007C30DC"/>
    <w:rsid w:val="007C328C"/>
    <w:rsid w:val="007C33C6"/>
    <w:rsid w:val="007C3D0B"/>
    <w:rsid w:val="007C48BD"/>
    <w:rsid w:val="007C55A5"/>
    <w:rsid w:val="007C5829"/>
    <w:rsid w:val="007C5A65"/>
    <w:rsid w:val="007C65A7"/>
    <w:rsid w:val="007C69FB"/>
    <w:rsid w:val="007C726A"/>
    <w:rsid w:val="007C74BF"/>
    <w:rsid w:val="007D062F"/>
    <w:rsid w:val="007D065A"/>
    <w:rsid w:val="007D0AD2"/>
    <w:rsid w:val="007D1EE7"/>
    <w:rsid w:val="007D2207"/>
    <w:rsid w:val="007D30C6"/>
    <w:rsid w:val="007D3C61"/>
    <w:rsid w:val="007D3C75"/>
    <w:rsid w:val="007D3FA2"/>
    <w:rsid w:val="007D3FE6"/>
    <w:rsid w:val="007D4A8B"/>
    <w:rsid w:val="007D4D3C"/>
    <w:rsid w:val="007D50B4"/>
    <w:rsid w:val="007D5313"/>
    <w:rsid w:val="007D55BC"/>
    <w:rsid w:val="007D60EE"/>
    <w:rsid w:val="007D632A"/>
    <w:rsid w:val="007D7044"/>
    <w:rsid w:val="007E06D5"/>
    <w:rsid w:val="007E0C2E"/>
    <w:rsid w:val="007E15F0"/>
    <w:rsid w:val="007E1744"/>
    <w:rsid w:val="007E19EE"/>
    <w:rsid w:val="007E1D9C"/>
    <w:rsid w:val="007E244A"/>
    <w:rsid w:val="007E3278"/>
    <w:rsid w:val="007E4273"/>
    <w:rsid w:val="007E4BF5"/>
    <w:rsid w:val="007E4E2B"/>
    <w:rsid w:val="007E6652"/>
    <w:rsid w:val="007E73AD"/>
    <w:rsid w:val="007F1CEC"/>
    <w:rsid w:val="007F2258"/>
    <w:rsid w:val="007F2495"/>
    <w:rsid w:val="007F2974"/>
    <w:rsid w:val="007F32A6"/>
    <w:rsid w:val="007F3767"/>
    <w:rsid w:val="007F3A66"/>
    <w:rsid w:val="007F4B98"/>
    <w:rsid w:val="007F4CCF"/>
    <w:rsid w:val="007F4E09"/>
    <w:rsid w:val="007F532A"/>
    <w:rsid w:val="007F56B8"/>
    <w:rsid w:val="007F59D8"/>
    <w:rsid w:val="007F7600"/>
    <w:rsid w:val="007F794B"/>
    <w:rsid w:val="007F7AB1"/>
    <w:rsid w:val="007F7B95"/>
    <w:rsid w:val="0080021D"/>
    <w:rsid w:val="00800B6E"/>
    <w:rsid w:val="00801295"/>
    <w:rsid w:val="00802672"/>
    <w:rsid w:val="008034C4"/>
    <w:rsid w:val="008036E4"/>
    <w:rsid w:val="008038CB"/>
    <w:rsid w:val="00804158"/>
    <w:rsid w:val="008041BB"/>
    <w:rsid w:val="008041F8"/>
    <w:rsid w:val="00804872"/>
    <w:rsid w:val="0080536B"/>
    <w:rsid w:val="00805B65"/>
    <w:rsid w:val="00805C97"/>
    <w:rsid w:val="0080603E"/>
    <w:rsid w:val="0080618F"/>
    <w:rsid w:val="0080662A"/>
    <w:rsid w:val="00806A20"/>
    <w:rsid w:val="0080724E"/>
    <w:rsid w:val="008076B7"/>
    <w:rsid w:val="00807A6F"/>
    <w:rsid w:val="00810709"/>
    <w:rsid w:val="00811060"/>
    <w:rsid w:val="00812277"/>
    <w:rsid w:val="008135F6"/>
    <w:rsid w:val="00814127"/>
    <w:rsid w:val="00814A1C"/>
    <w:rsid w:val="00815156"/>
    <w:rsid w:val="008156DE"/>
    <w:rsid w:val="00815AEB"/>
    <w:rsid w:val="00816DE2"/>
    <w:rsid w:val="00817358"/>
    <w:rsid w:val="00820113"/>
    <w:rsid w:val="008202D3"/>
    <w:rsid w:val="00820848"/>
    <w:rsid w:val="00820E05"/>
    <w:rsid w:val="0082147A"/>
    <w:rsid w:val="0082196F"/>
    <w:rsid w:val="00821D61"/>
    <w:rsid w:val="0082253D"/>
    <w:rsid w:val="0082267D"/>
    <w:rsid w:val="00822CB0"/>
    <w:rsid w:val="008235DE"/>
    <w:rsid w:val="0082402E"/>
    <w:rsid w:val="0082421E"/>
    <w:rsid w:val="008243A9"/>
    <w:rsid w:val="008245D5"/>
    <w:rsid w:val="0082537E"/>
    <w:rsid w:val="0082570D"/>
    <w:rsid w:val="00825A72"/>
    <w:rsid w:val="00826FEB"/>
    <w:rsid w:val="0082742D"/>
    <w:rsid w:val="00827C08"/>
    <w:rsid w:val="00827FA9"/>
    <w:rsid w:val="008309E3"/>
    <w:rsid w:val="00830EAD"/>
    <w:rsid w:val="0083102A"/>
    <w:rsid w:val="008320E4"/>
    <w:rsid w:val="00832714"/>
    <w:rsid w:val="00832843"/>
    <w:rsid w:val="008331E7"/>
    <w:rsid w:val="00833466"/>
    <w:rsid w:val="00833AB0"/>
    <w:rsid w:val="00833FF4"/>
    <w:rsid w:val="00834A1A"/>
    <w:rsid w:val="00834FE9"/>
    <w:rsid w:val="00835A50"/>
    <w:rsid w:val="00835B8E"/>
    <w:rsid w:val="00835C3D"/>
    <w:rsid w:val="00835C91"/>
    <w:rsid w:val="00835FB6"/>
    <w:rsid w:val="00836155"/>
    <w:rsid w:val="00836174"/>
    <w:rsid w:val="00836559"/>
    <w:rsid w:val="008369C5"/>
    <w:rsid w:val="00836F4E"/>
    <w:rsid w:val="008371CE"/>
    <w:rsid w:val="00840241"/>
    <w:rsid w:val="00840532"/>
    <w:rsid w:val="008410C9"/>
    <w:rsid w:val="008411E4"/>
    <w:rsid w:val="00841B5F"/>
    <w:rsid w:val="00841E68"/>
    <w:rsid w:val="008428A7"/>
    <w:rsid w:val="00842A25"/>
    <w:rsid w:val="008430B1"/>
    <w:rsid w:val="008439F0"/>
    <w:rsid w:val="00844292"/>
    <w:rsid w:val="0084458A"/>
    <w:rsid w:val="008450AE"/>
    <w:rsid w:val="0084584C"/>
    <w:rsid w:val="00845CF9"/>
    <w:rsid w:val="00846A2A"/>
    <w:rsid w:val="008473B1"/>
    <w:rsid w:val="008506F7"/>
    <w:rsid w:val="0085264B"/>
    <w:rsid w:val="008528E7"/>
    <w:rsid w:val="00853144"/>
    <w:rsid w:val="0085364D"/>
    <w:rsid w:val="0085471A"/>
    <w:rsid w:val="00855CC8"/>
    <w:rsid w:val="00856825"/>
    <w:rsid w:val="00856C5F"/>
    <w:rsid w:val="00856E48"/>
    <w:rsid w:val="0085713F"/>
    <w:rsid w:val="008576C5"/>
    <w:rsid w:val="00857FCD"/>
    <w:rsid w:val="008606C1"/>
    <w:rsid w:val="0086171A"/>
    <w:rsid w:val="008621F3"/>
    <w:rsid w:val="00862729"/>
    <w:rsid w:val="00862EAD"/>
    <w:rsid w:val="00863429"/>
    <w:rsid w:val="00863483"/>
    <w:rsid w:val="00863C4F"/>
    <w:rsid w:val="00863D31"/>
    <w:rsid w:val="00864747"/>
    <w:rsid w:val="0086508A"/>
    <w:rsid w:val="00865126"/>
    <w:rsid w:val="0086595E"/>
    <w:rsid w:val="00865CB0"/>
    <w:rsid w:val="0086612D"/>
    <w:rsid w:val="008665BE"/>
    <w:rsid w:val="00866826"/>
    <w:rsid w:val="00867FF0"/>
    <w:rsid w:val="0087096A"/>
    <w:rsid w:val="00870B75"/>
    <w:rsid w:val="00871220"/>
    <w:rsid w:val="00872408"/>
    <w:rsid w:val="00873569"/>
    <w:rsid w:val="00874537"/>
    <w:rsid w:val="00874B9E"/>
    <w:rsid w:val="00876487"/>
    <w:rsid w:val="00876A94"/>
    <w:rsid w:val="0087731A"/>
    <w:rsid w:val="00877594"/>
    <w:rsid w:val="00877B3C"/>
    <w:rsid w:val="008804B1"/>
    <w:rsid w:val="00880C14"/>
    <w:rsid w:val="00880D76"/>
    <w:rsid w:val="008819D0"/>
    <w:rsid w:val="00881A2F"/>
    <w:rsid w:val="00881C86"/>
    <w:rsid w:val="008820B0"/>
    <w:rsid w:val="008831AC"/>
    <w:rsid w:val="008836F6"/>
    <w:rsid w:val="0088371E"/>
    <w:rsid w:val="00884023"/>
    <w:rsid w:val="00884882"/>
    <w:rsid w:val="00885473"/>
    <w:rsid w:val="008857DC"/>
    <w:rsid w:val="0088636D"/>
    <w:rsid w:val="008877A1"/>
    <w:rsid w:val="00887B2B"/>
    <w:rsid w:val="00890008"/>
    <w:rsid w:val="0089023B"/>
    <w:rsid w:val="00890CD7"/>
    <w:rsid w:val="00890D35"/>
    <w:rsid w:val="00890F45"/>
    <w:rsid w:val="00890F69"/>
    <w:rsid w:val="008910DF"/>
    <w:rsid w:val="0089112F"/>
    <w:rsid w:val="00891CC7"/>
    <w:rsid w:val="00892853"/>
    <w:rsid w:val="00892A78"/>
    <w:rsid w:val="00892AF6"/>
    <w:rsid w:val="008934B0"/>
    <w:rsid w:val="00893EB9"/>
    <w:rsid w:val="00895582"/>
    <w:rsid w:val="008957C1"/>
    <w:rsid w:val="008960FD"/>
    <w:rsid w:val="008963D3"/>
    <w:rsid w:val="008965C1"/>
    <w:rsid w:val="0089681D"/>
    <w:rsid w:val="00897949"/>
    <w:rsid w:val="008A0C3C"/>
    <w:rsid w:val="008A0CED"/>
    <w:rsid w:val="008A0ED8"/>
    <w:rsid w:val="008A2E82"/>
    <w:rsid w:val="008A335E"/>
    <w:rsid w:val="008A3548"/>
    <w:rsid w:val="008A35A0"/>
    <w:rsid w:val="008A3B1C"/>
    <w:rsid w:val="008A425B"/>
    <w:rsid w:val="008A4499"/>
    <w:rsid w:val="008A44B9"/>
    <w:rsid w:val="008A4A97"/>
    <w:rsid w:val="008A4A9B"/>
    <w:rsid w:val="008A4AFD"/>
    <w:rsid w:val="008A4C7C"/>
    <w:rsid w:val="008A4DF4"/>
    <w:rsid w:val="008A4FA3"/>
    <w:rsid w:val="008A6BCC"/>
    <w:rsid w:val="008A7611"/>
    <w:rsid w:val="008A7698"/>
    <w:rsid w:val="008A7841"/>
    <w:rsid w:val="008B0901"/>
    <w:rsid w:val="008B1D6B"/>
    <w:rsid w:val="008B33C2"/>
    <w:rsid w:val="008B3A5C"/>
    <w:rsid w:val="008B4167"/>
    <w:rsid w:val="008B4B8B"/>
    <w:rsid w:val="008B4D73"/>
    <w:rsid w:val="008B5AB2"/>
    <w:rsid w:val="008B5E8C"/>
    <w:rsid w:val="008B62AE"/>
    <w:rsid w:val="008B659B"/>
    <w:rsid w:val="008B68C9"/>
    <w:rsid w:val="008B6B89"/>
    <w:rsid w:val="008B70B5"/>
    <w:rsid w:val="008B70CB"/>
    <w:rsid w:val="008B73B6"/>
    <w:rsid w:val="008B7836"/>
    <w:rsid w:val="008B7AEA"/>
    <w:rsid w:val="008C02AD"/>
    <w:rsid w:val="008C070B"/>
    <w:rsid w:val="008C079F"/>
    <w:rsid w:val="008C0A62"/>
    <w:rsid w:val="008C1270"/>
    <w:rsid w:val="008C28FA"/>
    <w:rsid w:val="008C34B9"/>
    <w:rsid w:val="008C4A65"/>
    <w:rsid w:val="008C5823"/>
    <w:rsid w:val="008C5F7E"/>
    <w:rsid w:val="008C66A3"/>
    <w:rsid w:val="008C66D2"/>
    <w:rsid w:val="008C6797"/>
    <w:rsid w:val="008C73E1"/>
    <w:rsid w:val="008D06CD"/>
    <w:rsid w:val="008D0E1D"/>
    <w:rsid w:val="008D17EA"/>
    <w:rsid w:val="008D1AB0"/>
    <w:rsid w:val="008D1B17"/>
    <w:rsid w:val="008D1D28"/>
    <w:rsid w:val="008D1F7B"/>
    <w:rsid w:val="008D2104"/>
    <w:rsid w:val="008D2343"/>
    <w:rsid w:val="008D2809"/>
    <w:rsid w:val="008D3263"/>
    <w:rsid w:val="008D34CE"/>
    <w:rsid w:val="008D360C"/>
    <w:rsid w:val="008D3CB3"/>
    <w:rsid w:val="008D3DC3"/>
    <w:rsid w:val="008D4794"/>
    <w:rsid w:val="008D4CD3"/>
    <w:rsid w:val="008D6E8A"/>
    <w:rsid w:val="008D7B4D"/>
    <w:rsid w:val="008D7CB5"/>
    <w:rsid w:val="008E0198"/>
    <w:rsid w:val="008E0A2F"/>
    <w:rsid w:val="008E0C80"/>
    <w:rsid w:val="008E0CC9"/>
    <w:rsid w:val="008E1255"/>
    <w:rsid w:val="008E1A8B"/>
    <w:rsid w:val="008E2F5E"/>
    <w:rsid w:val="008E36F0"/>
    <w:rsid w:val="008E3A1A"/>
    <w:rsid w:val="008E3FB5"/>
    <w:rsid w:val="008E4549"/>
    <w:rsid w:val="008E4708"/>
    <w:rsid w:val="008E4720"/>
    <w:rsid w:val="008E4EFD"/>
    <w:rsid w:val="008E5D88"/>
    <w:rsid w:val="008E6515"/>
    <w:rsid w:val="008E6F62"/>
    <w:rsid w:val="008E7B4E"/>
    <w:rsid w:val="008F03A0"/>
    <w:rsid w:val="008F23C4"/>
    <w:rsid w:val="008F257C"/>
    <w:rsid w:val="008F29CA"/>
    <w:rsid w:val="008F2A6B"/>
    <w:rsid w:val="008F2C03"/>
    <w:rsid w:val="008F4AAE"/>
    <w:rsid w:val="008F4C07"/>
    <w:rsid w:val="008F4C76"/>
    <w:rsid w:val="008F58AF"/>
    <w:rsid w:val="008F58D7"/>
    <w:rsid w:val="008F6177"/>
    <w:rsid w:val="008F6877"/>
    <w:rsid w:val="008F69B1"/>
    <w:rsid w:val="008F72FD"/>
    <w:rsid w:val="008F7CF5"/>
    <w:rsid w:val="00900057"/>
    <w:rsid w:val="009004BE"/>
    <w:rsid w:val="009005F5"/>
    <w:rsid w:val="00900E4D"/>
    <w:rsid w:val="00900FC9"/>
    <w:rsid w:val="0090118C"/>
    <w:rsid w:val="00901447"/>
    <w:rsid w:val="00901607"/>
    <w:rsid w:val="0090165E"/>
    <w:rsid w:val="00901A49"/>
    <w:rsid w:val="00902024"/>
    <w:rsid w:val="0090357B"/>
    <w:rsid w:val="009046D9"/>
    <w:rsid w:val="009049BE"/>
    <w:rsid w:val="00904CB7"/>
    <w:rsid w:val="0090522C"/>
    <w:rsid w:val="0090566C"/>
    <w:rsid w:val="009058B1"/>
    <w:rsid w:val="00905D2C"/>
    <w:rsid w:val="00905E84"/>
    <w:rsid w:val="0090610C"/>
    <w:rsid w:val="00906AC5"/>
    <w:rsid w:val="00906E1C"/>
    <w:rsid w:val="0090700D"/>
    <w:rsid w:val="00907928"/>
    <w:rsid w:val="0090797E"/>
    <w:rsid w:val="00907BA4"/>
    <w:rsid w:val="00907F27"/>
    <w:rsid w:val="0091003C"/>
    <w:rsid w:val="009105B4"/>
    <w:rsid w:val="009105FD"/>
    <w:rsid w:val="009121B3"/>
    <w:rsid w:val="009126BA"/>
    <w:rsid w:val="00913E72"/>
    <w:rsid w:val="0091507E"/>
    <w:rsid w:val="009151D8"/>
    <w:rsid w:val="0091592A"/>
    <w:rsid w:val="0091692A"/>
    <w:rsid w:val="00917E7C"/>
    <w:rsid w:val="00920862"/>
    <w:rsid w:val="00920942"/>
    <w:rsid w:val="00920AF4"/>
    <w:rsid w:val="00920E83"/>
    <w:rsid w:val="00920F29"/>
    <w:rsid w:val="0092128C"/>
    <w:rsid w:val="00921675"/>
    <w:rsid w:val="009220CA"/>
    <w:rsid w:val="00922548"/>
    <w:rsid w:val="00922917"/>
    <w:rsid w:val="009231A8"/>
    <w:rsid w:val="0092369E"/>
    <w:rsid w:val="00923D27"/>
    <w:rsid w:val="00924135"/>
    <w:rsid w:val="00924148"/>
    <w:rsid w:val="0092453F"/>
    <w:rsid w:val="00924F63"/>
    <w:rsid w:val="00925CF6"/>
    <w:rsid w:val="00925F94"/>
    <w:rsid w:val="00926962"/>
    <w:rsid w:val="009269BB"/>
    <w:rsid w:val="00926DFE"/>
    <w:rsid w:val="00926E24"/>
    <w:rsid w:val="00927B23"/>
    <w:rsid w:val="00930ED8"/>
    <w:rsid w:val="009319A9"/>
    <w:rsid w:val="00931E9B"/>
    <w:rsid w:val="009324ED"/>
    <w:rsid w:val="0093258D"/>
    <w:rsid w:val="00932880"/>
    <w:rsid w:val="00932A71"/>
    <w:rsid w:val="00932EB6"/>
    <w:rsid w:val="00933335"/>
    <w:rsid w:val="00933392"/>
    <w:rsid w:val="00933433"/>
    <w:rsid w:val="00933CED"/>
    <w:rsid w:val="009343FA"/>
    <w:rsid w:val="0093458D"/>
    <w:rsid w:val="00935064"/>
    <w:rsid w:val="00935524"/>
    <w:rsid w:val="0093722F"/>
    <w:rsid w:val="009375D8"/>
    <w:rsid w:val="0093A470"/>
    <w:rsid w:val="00940C88"/>
    <w:rsid w:val="00940F75"/>
    <w:rsid w:val="009412B3"/>
    <w:rsid w:val="00941393"/>
    <w:rsid w:val="009416A9"/>
    <w:rsid w:val="00941B36"/>
    <w:rsid w:val="00941BF1"/>
    <w:rsid w:val="00943097"/>
    <w:rsid w:val="009435FD"/>
    <w:rsid w:val="0094388E"/>
    <w:rsid w:val="009439F5"/>
    <w:rsid w:val="00943D32"/>
    <w:rsid w:val="009447F0"/>
    <w:rsid w:val="00944A16"/>
    <w:rsid w:val="0094508A"/>
    <w:rsid w:val="009461EC"/>
    <w:rsid w:val="009468D5"/>
    <w:rsid w:val="00946A76"/>
    <w:rsid w:val="0094728E"/>
    <w:rsid w:val="009473A2"/>
    <w:rsid w:val="0095165E"/>
    <w:rsid w:val="00951E4C"/>
    <w:rsid w:val="00952550"/>
    <w:rsid w:val="009539C0"/>
    <w:rsid w:val="0095546F"/>
    <w:rsid w:val="00955FC6"/>
    <w:rsid w:val="00956254"/>
    <w:rsid w:val="00956322"/>
    <w:rsid w:val="009600CE"/>
    <w:rsid w:val="00961372"/>
    <w:rsid w:val="00961B40"/>
    <w:rsid w:val="00961DEA"/>
    <w:rsid w:val="00961F3C"/>
    <w:rsid w:val="00962021"/>
    <w:rsid w:val="0096218A"/>
    <w:rsid w:val="0096249C"/>
    <w:rsid w:val="009625BC"/>
    <w:rsid w:val="00963492"/>
    <w:rsid w:val="00963574"/>
    <w:rsid w:val="00964F34"/>
    <w:rsid w:val="00965160"/>
    <w:rsid w:val="0096524C"/>
    <w:rsid w:val="0096541E"/>
    <w:rsid w:val="00965FD2"/>
    <w:rsid w:val="00966D2E"/>
    <w:rsid w:val="00967849"/>
    <w:rsid w:val="00967F9C"/>
    <w:rsid w:val="00974CCE"/>
    <w:rsid w:val="00974E2B"/>
    <w:rsid w:val="00974EF8"/>
    <w:rsid w:val="009760EF"/>
    <w:rsid w:val="00976B5B"/>
    <w:rsid w:val="00976D4F"/>
    <w:rsid w:val="00977736"/>
    <w:rsid w:val="00980446"/>
    <w:rsid w:val="0098091A"/>
    <w:rsid w:val="0098152C"/>
    <w:rsid w:val="00981FA2"/>
    <w:rsid w:val="0098280F"/>
    <w:rsid w:val="0098300E"/>
    <w:rsid w:val="00983214"/>
    <w:rsid w:val="00985021"/>
    <w:rsid w:val="0098602A"/>
    <w:rsid w:val="009869DA"/>
    <w:rsid w:val="00986B5F"/>
    <w:rsid w:val="009876C4"/>
    <w:rsid w:val="009905FC"/>
    <w:rsid w:val="00991205"/>
    <w:rsid w:val="009913CA"/>
    <w:rsid w:val="00993125"/>
    <w:rsid w:val="00993387"/>
    <w:rsid w:val="00994431"/>
    <w:rsid w:val="00994D28"/>
    <w:rsid w:val="00995F14"/>
    <w:rsid w:val="00996DD4"/>
    <w:rsid w:val="00997205"/>
    <w:rsid w:val="009978EC"/>
    <w:rsid w:val="00997CA9"/>
    <w:rsid w:val="00997DF4"/>
    <w:rsid w:val="009A01B0"/>
    <w:rsid w:val="009A1198"/>
    <w:rsid w:val="009A26E8"/>
    <w:rsid w:val="009A2A12"/>
    <w:rsid w:val="009A2D72"/>
    <w:rsid w:val="009A320E"/>
    <w:rsid w:val="009A3332"/>
    <w:rsid w:val="009A47D8"/>
    <w:rsid w:val="009A5945"/>
    <w:rsid w:val="009B0585"/>
    <w:rsid w:val="009B074A"/>
    <w:rsid w:val="009B07CD"/>
    <w:rsid w:val="009B0835"/>
    <w:rsid w:val="009B0BFC"/>
    <w:rsid w:val="009B0D33"/>
    <w:rsid w:val="009B0E41"/>
    <w:rsid w:val="009B20C6"/>
    <w:rsid w:val="009B2D5A"/>
    <w:rsid w:val="009B3516"/>
    <w:rsid w:val="009B3C20"/>
    <w:rsid w:val="009B41C6"/>
    <w:rsid w:val="009B447F"/>
    <w:rsid w:val="009B4488"/>
    <w:rsid w:val="009B4497"/>
    <w:rsid w:val="009B4C89"/>
    <w:rsid w:val="009B556A"/>
    <w:rsid w:val="009B58E8"/>
    <w:rsid w:val="009B5B99"/>
    <w:rsid w:val="009B5F50"/>
    <w:rsid w:val="009B6819"/>
    <w:rsid w:val="009B6DA4"/>
    <w:rsid w:val="009B7EC1"/>
    <w:rsid w:val="009C1398"/>
    <w:rsid w:val="009C13CB"/>
    <w:rsid w:val="009C17C4"/>
    <w:rsid w:val="009C2036"/>
    <w:rsid w:val="009C2B55"/>
    <w:rsid w:val="009C2BAD"/>
    <w:rsid w:val="009C2D4A"/>
    <w:rsid w:val="009C2D9D"/>
    <w:rsid w:val="009C2F80"/>
    <w:rsid w:val="009C307D"/>
    <w:rsid w:val="009C3088"/>
    <w:rsid w:val="009C3876"/>
    <w:rsid w:val="009C47F6"/>
    <w:rsid w:val="009C4A39"/>
    <w:rsid w:val="009C5C1B"/>
    <w:rsid w:val="009C6B8E"/>
    <w:rsid w:val="009C6D50"/>
    <w:rsid w:val="009C6EE9"/>
    <w:rsid w:val="009C70C3"/>
    <w:rsid w:val="009D0862"/>
    <w:rsid w:val="009D0D79"/>
    <w:rsid w:val="009D0D87"/>
    <w:rsid w:val="009D0D99"/>
    <w:rsid w:val="009D1CA2"/>
    <w:rsid w:val="009D24FF"/>
    <w:rsid w:val="009D28EE"/>
    <w:rsid w:val="009D2925"/>
    <w:rsid w:val="009D3707"/>
    <w:rsid w:val="009D3C3F"/>
    <w:rsid w:val="009D3DD8"/>
    <w:rsid w:val="009D412B"/>
    <w:rsid w:val="009D4C44"/>
    <w:rsid w:val="009D5101"/>
    <w:rsid w:val="009E06B0"/>
    <w:rsid w:val="009E09E5"/>
    <w:rsid w:val="009E1797"/>
    <w:rsid w:val="009E1C5A"/>
    <w:rsid w:val="009E23C6"/>
    <w:rsid w:val="009E273B"/>
    <w:rsid w:val="009E293F"/>
    <w:rsid w:val="009E32D4"/>
    <w:rsid w:val="009E3CA2"/>
    <w:rsid w:val="009E3D5F"/>
    <w:rsid w:val="009E3F03"/>
    <w:rsid w:val="009E47D2"/>
    <w:rsid w:val="009E6057"/>
    <w:rsid w:val="009E6D61"/>
    <w:rsid w:val="009E74C1"/>
    <w:rsid w:val="009F0212"/>
    <w:rsid w:val="009F045E"/>
    <w:rsid w:val="009F06D5"/>
    <w:rsid w:val="009F07D4"/>
    <w:rsid w:val="009F18CA"/>
    <w:rsid w:val="009F1BC5"/>
    <w:rsid w:val="009F2B06"/>
    <w:rsid w:val="009F337D"/>
    <w:rsid w:val="009F45BA"/>
    <w:rsid w:val="009F4A34"/>
    <w:rsid w:val="009F56B3"/>
    <w:rsid w:val="009F6E81"/>
    <w:rsid w:val="009F7159"/>
    <w:rsid w:val="009F7B81"/>
    <w:rsid w:val="009F7DB0"/>
    <w:rsid w:val="00A00236"/>
    <w:rsid w:val="00A00A3A"/>
    <w:rsid w:val="00A00ABD"/>
    <w:rsid w:val="00A00CD4"/>
    <w:rsid w:val="00A01D59"/>
    <w:rsid w:val="00A01F1B"/>
    <w:rsid w:val="00A02175"/>
    <w:rsid w:val="00A02AD7"/>
    <w:rsid w:val="00A03606"/>
    <w:rsid w:val="00A03620"/>
    <w:rsid w:val="00A037F9"/>
    <w:rsid w:val="00A039F6"/>
    <w:rsid w:val="00A03C69"/>
    <w:rsid w:val="00A04617"/>
    <w:rsid w:val="00A04829"/>
    <w:rsid w:val="00A05003"/>
    <w:rsid w:val="00A055CE"/>
    <w:rsid w:val="00A05ABC"/>
    <w:rsid w:val="00A065B0"/>
    <w:rsid w:val="00A06DF8"/>
    <w:rsid w:val="00A06E42"/>
    <w:rsid w:val="00A07D91"/>
    <w:rsid w:val="00A1086D"/>
    <w:rsid w:val="00A10B37"/>
    <w:rsid w:val="00A116CE"/>
    <w:rsid w:val="00A11E10"/>
    <w:rsid w:val="00A11EC2"/>
    <w:rsid w:val="00A127B5"/>
    <w:rsid w:val="00A12A20"/>
    <w:rsid w:val="00A134BF"/>
    <w:rsid w:val="00A137B4"/>
    <w:rsid w:val="00A13B71"/>
    <w:rsid w:val="00A13CDB"/>
    <w:rsid w:val="00A16461"/>
    <w:rsid w:val="00A17440"/>
    <w:rsid w:val="00A17565"/>
    <w:rsid w:val="00A2055A"/>
    <w:rsid w:val="00A20AD1"/>
    <w:rsid w:val="00A20E02"/>
    <w:rsid w:val="00A21355"/>
    <w:rsid w:val="00A21DA3"/>
    <w:rsid w:val="00A2267C"/>
    <w:rsid w:val="00A22F17"/>
    <w:rsid w:val="00A23808"/>
    <w:rsid w:val="00A25486"/>
    <w:rsid w:val="00A25E81"/>
    <w:rsid w:val="00A25FFE"/>
    <w:rsid w:val="00A260FB"/>
    <w:rsid w:val="00A26575"/>
    <w:rsid w:val="00A26658"/>
    <w:rsid w:val="00A2684F"/>
    <w:rsid w:val="00A26AC6"/>
    <w:rsid w:val="00A26B39"/>
    <w:rsid w:val="00A2703B"/>
    <w:rsid w:val="00A270DF"/>
    <w:rsid w:val="00A273C9"/>
    <w:rsid w:val="00A30F56"/>
    <w:rsid w:val="00A31189"/>
    <w:rsid w:val="00A31BAD"/>
    <w:rsid w:val="00A325A5"/>
    <w:rsid w:val="00A32B75"/>
    <w:rsid w:val="00A32E65"/>
    <w:rsid w:val="00A33891"/>
    <w:rsid w:val="00A33AC7"/>
    <w:rsid w:val="00A33DDD"/>
    <w:rsid w:val="00A346B3"/>
    <w:rsid w:val="00A358C1"/>
    <w:rsid w:val="00A3641D"/>
    <w:rsid w:val="00A36F4F"/>
    <w:rsid w:val="00A3752B"/>
    <w:rsid w:val="00A37EE8"/>
    <w:rsid w:val="00A4016E"/>
    <w:rsid w:val="00A403AA"/>
    <w:rsid w:val="00A41ACE"/>
    <w:rsid w:val="00A43489"/>
    <w:rsid w:val="00A43AD5"/>
    <w:rsid w:val="00A443CA"/>
    <w:rsid w:val="00A447AD"/>
    <w:rsid w:val="00A45B47"/>
    <w:rsid w:val="00A45C05"/>
    <w:rsid w:val="00A46851"/>
    <w:rsid w:val="00A46CE7"/>
    <w:rsid w:val="00A472B0"/>
    <w:rsid w:val="00A47600"/>
    <w:rsid w:val="00A50169"/>
    <w:rsid w:val="00A5196F"/>
    <w:rsid w:val="00A51A48"/>
    <w:rsid w:val="00A5228E"/>
    <w:rsid w:val="00A528B6"/>
    <w:rsid w:val="00A52C02"/>
    <w:rsid w:val="00A536AA"/>
    <w:rsid w:val="00A54020"/>
    <w:rsid w:val="00A544BB"/>
    <w:rsid w:val="00A54F98"/>
    <w:rsid w:val="00A55753"/>
    <w:rsid w:val="00A55BA1"/>
    <w:rsid w:val="00A55E10"/>
    <w:rsid w:val="00A5678B"/>
    <w:rsid w:val="00A56794"/>
    <w:rsid w:val="00A574F7"/>
    <w:rsid w:val="00A600CD"/>
    <w:rsid w:val="00A6114D"/>
    <w:rsid w:val="00A61255"/>
    <w:rsid w:val="00A61270"/>
    <w:rsid w:val="00A6141A"/>
    <w:rsid w:val="00A61452"/>
    <w:rsid w:val="00A62049"/>
    <w:rsid w:val="00A6246A"/>
    <w:rsid w:val="00A6269B"/>
    <w:rsid w:val="00A62C73"/>
    <w:rsid w:val="00A63229"/>
    <w:rsid w:val="00A63BEB"/>
    <w:rsid w:val="00A63D20"/>
    <w:rsid w:val="00A642E6"/>
    <w:rsid w:val="00A6435E"/>
    <w:rsid w:val="00A64B08"/>
    <w:rsid w:val="00A6520A"/>
    <w:rsid w:val="00A653D3"/>
    <w:rsid w:val="00A66004"/>
    <w:rsid w:val="00A67A79"/>
    <w:rsid w:val="00A701A0"/>
    <w:rsid w:val="00A70D73"/>
    <w:rsid w:val="00A71E60"/>
    <w:rsid w:val="00A71FF9"/>
    <w:rsid w:val="00A72582"/>
    <w:rsid w:val="00A72A95"/>
    <w:rsid w:val="00A7303F"/>
    <w:rsid w:val="00A733E7"/>
    <w:rsid w:val="00A74282"/>
    <w:rsid w:val="00A744B1"/>
    <w:rsid w:val="00A7473C"/>
    <w:rsid w:val="00A74DEA"/>
    <w:rsid w:val="00A75366"/>
    <w:rsid w:val="00A75383"/>
    <w:rsid w:val="00A75ABA"/>
    <w:rsid w:val="00A75D72"/>
    <w:rsid w:val="00A77485"/>
    <w:rsid w:val="00A8034E"/>
    <w:rsid w:val="00A805A6"/>
    <w:rsid w:val="00A81486"/>
    <w:rsid w:val="00A81740"/>
    <w:rsid w:val="00A8238C"/>
    <w:rsid w:val="00A826DC"/>
    <w:rsid w:val="00A82747"/>
    <w:rsid w:val="00A82A45"/>
    <w:rsid w:val="00A8375F"/>
    <w:rsid w:val="00A841D7"/>
    <w:rsid w:val="00A856F6"/>
    <w:rsid w:val="00A86876"/>
    <w:rsid w:val="00A86904"/>
    <w:rsid w:val="00A86AD1"/>
    <w:rsid w:val="00A86C14"/>
    <w:rsid w:val="00A86F7D"/>
    <w:rsid w:val="00A905C5"/>
    <w:rsid w:val="00A907C9"/>
    <w:rsid w:val="00A90AFD"/>
    <w:rsid w:val="00A90D98"/>
    <w:rsid w:val="00A90F1A"/>
    <w:rsid w:val="00A90F23"/>
    <w:rsid w:val="00A910A9"/>
    <w:rsid w:val="00A911BE"/>
    <w:rsid w:val="00A9187D"/>
    <w:rsid w:val="00A92FBC"/>
    <w:rsid w:val="00A93080"/>
    <w:rsid w:val="00A9347E"/>
    <w:rsid w:val="00A94034"/>
    <w:rsid w:val="00A94111"/>
    <w:rsid w:val="00A943BD"/>
    <w:rsid w:val="00A945F0"/>
    <w:rsid w:val="00A957ED"/>
    <w:rsid w:val="00A96024"/>
    <w:rsid w:val="00A96DB5"/>
    <w:rsid w:val="00A97688"/>
    <w:rsid w:val="00AA01C0"/>
    <w:rsid w:val="00AA05DB"/>
    <w:rsid w:val="00AA0CA3"/>
    <w:rsid w:val="00AA1190"/>
    <w:rsid w:val="00AA18A1"/>
    <w:rsid w:val="00AA1A78"/>
    <w:rsid w:val="00AA1F66"/>
    <w:rsid w:val="00AA1FAA"/>
    <w:rsid w:val="00AA21F4"/>
    <w:rsid w:val="00AA26A7"/>
    <w:rsid w:val="00AA2957"/>
    <w:rsid w:val="00AA2C2A"/>
    <w:rsid w:val="00AA3B7D"/>
    <w:rsid w:val="00AA3E8E"/>
    <w:rsid w:val="00AA3F5B"/>
    <w:rsid w:val="00AA4F87"/>
    <w:rsid w:val="00AA504F"/>
    <w:rsid w:val="00AA5602"/>
    <w:rsid w:val="00AA587D"/>
    <w:rsid w:val="00AA5978"/>
    <w:rsid w:val="00AA62D3"/>
    <w:rsid w:val="00AA634C"/>
    <w:rsid w:val="00AA6629"/>
    <w:rsid w:val="00AA6DE7"/>
    <w:rsid w:val="00AA6F8E"/>
    <w:rsid w:val="00AB03AC"/>
    <w:rsid w:val="00AB09C7"/>
    <w:rsid w:val="00AB0E0F"/>
    <w:rsid w:val="00AB1CE7"/>
    <w:rsid w:val="00AB202F"/>
    <w:rsid w:val="00AB218A"/>
    <w:rsid w:val="00AB2268"/>
    <w:rsid w:val="00AB3E31"/>
    <w:rsid w:val="00AB3E71"/>
    <w:rsid w:val="00AB5CD4"/>
    <w:rsid w:val="00AB640D"/>
    <w:rsid w:val="00AB64D7"/>
    <w:rsid w:val="00AB6883"/>
    <w:rsid w:val="00AB6E05"/>
    <w:rsid w:val="00AB6E61"/>
    <w:rsid w:val="00AB7368"/>
    <w:rsid w:val="00AB753C"/>
    <w:rsid w:val="00AB77E0"/>
    <w:rsid w:val="00AB7B84"/>
    <w:rsid w:val="00AB7EB7"/>
    <w:rsid w:val="00AC0412"/>
    <w:rsid w:val="00AC10F1"/>
    <w:rsid w:val="00AC19FC"/>
    <w:rsid w:val="00AC1AE5"/>
    <w:rsid w:val="00AC1D81"/>
    <w:rsid w:val="00AC1DE1"/>
    <w:rsid w:val="00AC2174"/>
    <w:rsid w:val="00AC36C5"/>
    <w:rsid w:val="00AC3AF0"/>
    <w:rsid w:val="00AC45A2"/>
    <w:rsid w:val="00AC4B8A"/>
    <w:rsid w:val="00AC4F51"/>
    <w:rsid w:val="00AC6161"/>
    <w:rsid w:val="00AC6ADF"/>
    <w:rsid w:val="00AC713E"/>
    <w:rsid w:val="00AC71CA"/>
    <w:rsid w:val="00AC7FFE"/>
    <w:rsid w:val="00AD007A"/>
    <w:rsid w:val="00AD0399"/>
    <w:rsid w:val="00AD0D31"/>
    <w:rsid w:val="00AD1413"/>
    <w:rsid w:val="00AD1CD6"/>
    <w:rsid w:val="00AD226F"/>
    <w:rsid w:val="00AD2972"/>
    <w:rsid w:val="00AD5258"/>
    <w:rsid w:val="00AD5439"/>
    <w:rsid w:val="00AD5599"/>
    <w:rsid w:val="00AD6670"/>
    <w:rsid w:val="00AD6B41"/>
    <w:rsid w:val="00AD6E2A"/>
    <w:rsid w:val="00AD746C"/>
    <w:rsid w:val="00AE03C9"/>
    <w:rsid w:val="00AE0750"/>
    <w:rsid w:val="00AE0B1C"/>
    <w:rsid w:val="00AE0CF4"/>
    <w:rsid w:val="00AE1020"/>
    <w:rsid w:val="00AE1236"/>
    <w:rsid w:val="00AE1585"/>
    <w:rsid w:val="00AE1847"/>
    <w:rsid w:val="00AE1ECA"/>
    <w:rsid w:val="00AE25E0"/>
    <w:rsid w:val="00AE261E"/>
    <w:rsid w:val="00AE265B"/>
    <w:rsid w:val="00AE2C33"/>
    <w:rsid w:val="00AE2D1C"/>
    <w:rsid w:val="00AE317F"/>
    <w:rsid w:val="00AE3DBF"/>
    <w:rsid w:val="00AE3E6D"/>
    <w:rsid w:val="00AE46E2"/>
    <w:rsid w:val="00AE4A68"/>
    <w:rsid w:val="00AE4E09"/>
    <w:rsid w:val="00AE608D"/>
    <w:rsid w:val="00AE7294"/>
    <w:rsid w:val="00AE76DD"/>
    <w:rsid w:val="00AE7896"/>
    <w:rsid w:val="00AE79BC"/>
    <w:rsid w:val="00AE7CF3"/>
    <w:rsid w:val="00AF0065"/>
    <w:rsid w:val="00AF1979"/>
    <w:rsid w:val="00AF2097"/>
    <w:rsid w:val="00AF227F"/>
    <w:rsid w:val="00AF2921"/>
    <w:rsid w:val="00AF2BFB"/>
    <w:rsid w:val="00AF2C9C"/>
    <w:rsid w:val="00AF2EAC"/>
    <w:rsid w:val="00AF3272"/>
    <w:rsid w:val="00AF32A4"/>
    <w:rsid w:val="00AF33AC"/>
    <w:rsid w:val="00AF34A0"/>
    <w:rsid w:val="00AF3F66"/>
    <w:rsid w:val="00AF4795"/>
    <w:rsid w:val="00AF4A51"/>
    <w:rsid w:val="00AF4B37"/>
    <w:rsid w:val="00AF535E"/>
    <w:rsid w:val="00AF5C76"/>
    <w:rsid w:val="00AF5EBD"/>
    <w:rsid w:val="00AF61A8"/>
    <w:rsid w:val="00AF63C2"/>
    <w:rsid w:val="00AF6BB3"/>
    <w:rsid w:val="00AF704F"/>
    <w:rsid w:val="00AF756A"/>
    <w:rsid w:val="00B00CDF"/>
    <w:rsid w:val="00B01144"/>
    <w:rsid w:val="00B02445"/>
    <w:rsid w:val="00B02670"/>
    <w:rsid w:val="00B03710"/>
    <w:rsid w:val="00B051D5"/>
    <w:rsid w:val="00B055AA"/>
    <w:rsid w:val="00B05761"/>
    <w:rsid w:val="00B0584A"/>
    <w:rsid w:val="00B06D3D"/>
    <w:rsid w:val="00B076D8"/>
    <w:rsid w:val="00B07BA5"/>
    <w:rsid w:val="00B07D80"/>
    <w:rsid w:val="00B10DAA"/>
    <w:rsid w:val="00B11C3A"/>
    <w:rsid w:val="00B11C48"/>
    <w:rsid w:val="00B12575"/>
    <w:rsid w:val="00B12C24"/>
    <w:rsid w:val="00B12C9A"/>
    <w:rsid w:val="00B131EE"/>
    <w:rsid w:val="00B135AA"/>
    <w:rsid w:val="00B13B51"/>
    <w:rsid w:val="00B147BE"/>
    <w:rsid w:val="00B14900"/>
    <w:rsid w:val="00B14A6D"/>
    <w:rsid w:val="00B15B3B"/>
    <w:rsid w:val="00B15D6D"/>
    <w:rsid w:val="00B15E4C"/>
    <w:rsid w:val="00B16A07"/>
    <w:rsid w:val="00B16E24"/>
    <w:rsid w:val="00B171B7"/>
    <w:rsid w:val="00B177A9"/>
    <w:rsid w:val="00B178E1"/>
    <w:rsid w:val="00B17B8E"/>
    <w:rsid w:val="00B17E27"/>
    <w:rsid w:val="00B17FE6"/>
    <w:rsid w:val="00B200EB"/>
    <w:rsid w:val="00B21135"/>
    <w:rsid w:val="00B21B57"/>
    <w:rsid w:val="00B221B1"/>
    <w:rsid w:val="00B23774"/>
    <w:rsid w:val="00B23FE2"/>
    <w:rsid w:val="00B245BF"/>
    <w:rsid w:val="00B24919"/>
    <w:rsid w:val="00B2501A"/>
    <w:rsid w:val="00B25337"/>
    <w:rsid w:val="00B25355"/>
    <w:rsid w:val="00B25402"/>
    <w:rsid w:val="00B25944"/>
    <w:rsid w:val="00B26193"/>
    <w:rsid w:val="00B262B5"/>
    <w:rsid w:val="00B26795"/>
    <w:rsid w:val="00B26817"/>
    <w:rsid w:val="00B271C6"/>
    <w:rsid w:val="00B300E7"/>
    <w:rsid w:val="00B30189"/>
    <w:rsid w:val="00B30805"/>
    <w:rsid w:val="00B30B67"/>
    <w:rsid w:val="00B30B7A"/>
    <w:rsid w:val="00B3102B"/>
    <w:rsid w:val="00B313EB"/>
    <w:rsid w:val="00B31686"/>
    <w:rsid w:val="00B31885"/>
    <w:rsid w:val="00B326AC"/>
    <w:rsid w:val="00B3359B"/>
    <w:rsid w:val="00B33890"/>
    <w:rsid w:val="00B33992"/>
    <w:rsid w:val="00B3467C"/>
    <w:rsid w:val="00B34930"/>
    <w:rsid w:val="00B35317"/>
    <w:rsid w:val="00B353C3"/>
    <w:rsid w:val="00B358C9"/>
    <w:rsid w:val="00B35BA5"/>
    <w:rsid w:val="00B35D55"/>
    <w:rsid w:val="00B35E05"/>
    <w:rsid w:val="00B36CED"/>
    <w:rsid w:val="00B36EC6"/>
    <w:rsid w:val="00B36F3A"/>
    <w:rsid w:val="00B4022C"/>
    <w:rsid w:val="00B40631"/>
    <w:rsid w:val="00B410C5"/>
    <w:rsid w:val="00B41354"/>
    <w:rsid w:val="00B41A4B"/>
    <w:rsid w:val="00B41F27"/>
    <w:rsid w:val="00B46AEA"/>
    <w:rsid w:val="00B50044"/>
    <w:rsid w:val="00B505AC"/>
    <w:rsid w:val="00B50E8F"/>
    <w:rsid w:val="00B51538"/>
    <w:rsid w:val="00B5205E"/>
    <w:rsid w:val="00B521E5"/>
    <w:rsid w:val="00B521E7"/>
    <w:rsid w:val="00B52426"/>
    <w:rsid w:val="00B52585"/>
    <w:rsid w:val="00B526D1"/>
    <w:rsid w:val="00B544E5"/>
    <w:rsid w:val="00B55674"/>
    <w:rsid w:val="00B55F76"/>
    <w:rsid w:val="00B57022"/>
    <w:rsid w:val="00B57263"/>
    <w:rsid w:val="00B57284"/>
    <w:rsid w:val="00B57720"/>
    <w:rsid w:val="00B5774E"/>
    <w:rsid w:val="00B5788A"/>
    <w:rsid w:val="00B6028A"/>
    <w:rsid w:val="00B60374"/>
    <w:rsid w:val="00B61456"/>
    <w:rsid w:val="00B6181F"/>
    <w:rsid w:val="00B6196A"/>
    <w:rsid w:val="00B61F85"/>
    <w:rsid w:val="00B61FF4"/>
    <w:rsid w:val="00B62118"/>
    <w:rsid w:val="00B62CBD"/>
    <w:rsid w:val="00B63458"/>
    <w:rsid w:val="00B642E0"/>
    <w:rsid w:val="00B6442F"/>
    <w:rsid w:val="00B65146"/>
    <w:rsid w:val="00B65323"/>
    <w:rsid w:val="00B656B4"/>
    <w:rsid w:val="00B65F74"/>
    <w:rsid w:val="00B66B60"/>
    <w:rsid w:val="00B6765F"/>
    <w:rsid w:val="00B676FD"/>
    <w:rsid w:val="00B67BF4"/>
    <w:rsid w:val="00B67C21"/>
    <w:rsid w:val="00B67D4F"/>
    <w:rsid w:val="00B67F38"/>
    <w:rsid w:val="00B71490"/>
    <w:rsid w:val="00B7159F"/>
    <w:rsid w:val="00B715C2"/>
    <w:rsid w:val="00B72136"/>
    <w:rsid w:val="00B72706"/>
    <w:rsid w:val="00B727C3"/>
    <w:rsid w:val="00B72BEE"/>
    <w:rsid w:val="00B72F08"/>
    <w:rsid w:val="00B7353C"/>
    <w:rsid w:val="00B74D57"/>
    <w:rsid w:val="00B7506F"/>
    <w:rsid w:val="00B7519B"/>
    <w:rsid w:val="00B759D4"/>
    <w:rsid w:val="00B759E1"/>
    <w:rsid w:val="00B75C68"/>
    <w:rsid w:val="00B76998"/>
    <w:rsid w:val="00B774E4"/>
    <w:rsid w:val="00B775D1"/>
    <w:rsid w:val="00B77A13"/>
    <w:rsid w:val="00B77F9E"/>
    <w:rsid w:val="00B8001C"/>
    <w:rsid w:val="00B80A3A"/>
    <w:rsid w:val="00B80AC2"/>
    <w:rsid w:val="00B80FC3"/>
    <w:rsid w:val="00B81123"/>
    <w:rsid w:val="00B81520"/>
    <w:rsid w:val="00B81571"/>
    <w:rsid w:val="00B81947"/>
    <w:rsid w:val="00B81B20"/>
    <w:rsid w:val="00B820FE"/>
    <w:rsid w:val="00B82271"/>
    <w:rsid w:val="00B83EEE"/>
    <w:rsid w:val="00B84A36"/>
    <w:rsid w:val="00B84A83"/>
    <w:rsid w:val="00B855EF"/>
    <w:rsid w:val="00B86DD4"/>
    <w:rsid w:val="00B8764A"/>
    <w:rsid w:val="00B87FD1"/>
    <w:rsid w:val="00B902AF"/>
    <w:rsid w:val="00B9062F"/>
    <w:rsid w:val="00B910B1"/>
    <w:rsid w:val="00B91239"/>
    <w:rsid w:val="00B916A5"/>
    <w:rsid w:val="00B919F3"/>
    <w:rsid w:val="00B9234E"/>
    <w:rsid w:val="00B93143"/>
    <w:rsid w:val="00B9347F"/>
    <w:rsid w:val="00B93874"/>
    <w:rsid w:val="00B94657"/>
    <w:rsid w:val="00B948F1"/>
    <w:rsid w:val="00B94DF6"/>
    <w:rsid w:val="00B95627"/>
    <w:rsid w:val="00B95FBB"/>
    <w:rsid w:val="00B9614C"/>
    <w:rsid w:val="00B96AFF"/>
    <w:rsid w:val="00B97658"/>
    <w:rsid w:val="00B9771C"/>
    <w:rsid w:val="00B9799F"/>
    <w:rsid w:val="00BA019F"/>
    <w:rsid w:val="00BA098B"/>
    <w:rsid w:val="00BA1B26"/>
    <w:rsid w:val="00BA312E"/>
    <w:rsid w:val="00BA3B2D"/>
    <w:rsid w:val="00BA4BEE"/>
    <w:rsid w:val="00BA4C01"/>
    <w:rsid w:val="00BA4E5C"/>
    <w:rsid w:val="00BA531F"/>
    <w:rsid w:val="00BA5493"/>
    <w:rsid w:val="00BA5608"/>
    <w:rsid w:val="00BA5E0D"/>
    <w:rsid w:val="00BA5E52"/>
    <w:rsid w:val="00BA60E9"/>
    <w:rsid w:val="00BA7A4A"/>
    <w:rsid w:val="00BB056E"/>
    <w:rsid w:val="00BB118E"/>
    <w:rsid w:val="00BB2454"/>
    <w:rsid w:val="00BB2894"/>
    <w:rsid w:val="00BB414D"/>
    <w:rsid w:val="00BB489A"/>
    <w:rsid w:val="00BB4B84"/>
    <w:rsid w:val="00BB5047"/>
    <w:rsid w:val="00BB513D"/>
    <w:rsid w:val="00BB5256"/>
    <w:rsid w:val="00BB5365"/>
    <w:rsid w:val="00BB537A"/>
    <w:rsid w:val="00BB5B46"/>
    <w:rsid w:val="00BB6E57"/>
    <w:rsid w:val="00BC0732"/>
    <w:rsid w:val="00BC0843"/>
    <w:rsid w:val="00BC156A"/>
    <w:rsid w:val="00BC161F"/>
    <w:rsid w:val="00BC2599"/>
    <w:rsid w:val="00BC3BE2"/>
    <w:rsid w:val="00BC4827"/>
    <w:rsid w:val="00BC4EFC"/>
    <w:rsid w:val="00BC55F7"/>
    <w:rsid w:val="00BC599A"/>
    <w:rsid w:val="00BC59A4"/>
    <w:rsid w:val="00BC5B90"/>
    <w:rsid w:val="00BC62C8"/>
    <w:rsid w:val="00BC65FE"/>
    <w:rsid w:val="00BC69A2"/>
    <w:rsid w:val="00BC76FA"/>
    <w:rsid w:val="00BC78CA"/>
    <w:rsid w:val="00BD0D0F"/>
    <w:rsid w:val="00BD0F9F"/>
    <w:rsid w:val="00BD1A07"/>
    <w:rsid w:val="00BD1C33"/>
    <w:rsid w:val="00BD25B1"/>
    <w:rsid w:val="00BD2DD1"/>
    <w:rsid w:val="00BD33B4"/>
    <w:rsid w:val="00BD375B"/>
    <w:rsid w:val="00BD3806"/>
    <w:rsid w:val="00BD39F2"/>
    <w:rsid w:val="00BD3D1D"/>
    <w:rsid w:val="00BD3E19"/>
    <w:rsid w:val="00BD449D"/>
    <w:rsid w:val="00BD5806"/>
    <w:rsid w:val="00BD5AAF"/>
    <w:rsid w:val="00BD5C94"/>
    <w:rsid w:val="00BD6692"/>
    <w:rsid w:val="00BD703E"/>
    <w:rsid w:val="00BD72D5"/>
    <w:rsid w:val="00BD7332"/>
    <w:rsid w:val="00BE0C43"/>
    <w:rsid w:val="00BE0DE6"/>
    <w:rsid w:val="00BE18F4"/>
    <w:rsid w:val="00BE230A"/>
    <w:rsid w:val="00BE2333"/>
    <w:rsid w:val="00BE2753"/>
    <w:rsid w:val="00BE27FA"/>
    <w:rsid w:val="00BE299E"/>
    <w:rsid w:val="00BE2A4D"/>
    <w:rsid w:val="00BE2BC0"/>
    <w:rsid w:val="00BE35E3"/>
    <w:rsid w:val="00BE3AA4"/>
    <w:rsid w:val="00BE4A37"/>
    <w:rsid w:val="00BE5263"/>
    <w:rsid w:val="00BE5929"/>
    <w:rsid w:val="00BE5A2F"/>
    <w:rsid w:val="00BE5AD7"/>
    <w:rsid w:val="00BE5EFA"/>
    <w:rsid w:val="00BE6198"/>
    <w:rsid w:val="00BE657E"/>
    <w:rsid w:val="00BE6A2A"/>
    <w:rsid w:val="00BE74AB"/>
    <w:rsid w:val="00BE7807"/>
    <w:rsid w:val="00BE7BC6"/>
    <w:rsid w:val="00BE7BC8"/>
    <w:rsid w:val="00BE7CEB"/>
    <w:rsid w:val="00BF00F6"/>
    <w:rsid w:val="00BF0B97"/>
    <w:rsid w:val="00BF121E"/>
    <w:rsid w:val="00BF1F97"/>
    <w:rsid w:val="00BF1FB9"/>
    <w:rsid w:val="00BF202C"/>
    <w:rsid w:val="00BF225D"/>
    <w:rsid w:val="00BF29A1"/>
    <w:rsid w:val="00BF3178"/>
    <w:rsid w:val="00BF3747"/>
    <w:rsid w:val="00BF4093"/>
    <w:rsid w:val="00BF4765"/>
    <w:rsid w:val="00BF4A2D"/>
    <w:rsid w:val="00BF4B74"/>
    <w:rsid w:val="00BF55E4"/>
    <w:rsid w:val="00BF5BFF"/>
    <w:rsid w:val="00BF5E02"/>
    <w:rsid w:val="00BF5E9E"/>
    <w:rsid w:val="00BF6100"/>
    <w:rsid w:val="00BF62B9"/>
    <w:rsid w:val="00BF63B1"/>
    <w:rsid w:val="00BF6744"/>
    <w:rsid w:val="00BF6CD9"/>
    <w:rsid w:val="00BF7479"/>
    <w:rsid w:val="00BF7799"/>
    <w:rsid w:val="00BF7861"/>
    <w:rsid w:val="00BF7EE5"/>
    <w:rsid w:val="00C006E1"/>
    <w:rsid w:val="00C00781"/>
    <w:rsid w:val="00C009B4"/>
    <w:rsid w:val="00C00AF3"/>
    <w:rsid w:val="00C00EB3"/>
    <w:rsid w:val="00C01BE4"/>
    <w:rsid w:val="00C01F60"/>
    <w:rsid w:val="00C020B7"/>
    <w:rsid w:val="00C03C4E"/>
    <w:rsid w:val="00C03F6C"/>
    <w:rsid w:val="00C0526D"/>
    <w:rsid w:val="00C055C8"/>
    <w:rsid w:val="00C06571"/>
    <w:rsid w:val="00C066AD"/>
    <w:rsid w:val="00C076F2"/>
    <w:rsid w:val="00C078BA"/>
    <w:rsid w:val="00C07B4B"/>
    <w:rsid w:val="00C07B96"/>
    <w:rsid w:val="00C103BF"/>
    <w:rsid w:val="00C11843"/>
    <w:rsid w:val="00C126A4"/>
    <w:rsid w:val="00C13FBC"/>
    <w:rsid w:val="00C1545D"/>
    <w:rsid w:val="00C1702F"/>
    <w:rsid w:val="00C171F9"/>
    <w:rsid w:val="00C1731C"/>
    <w:rsid w:val="00C21378"/>
    <w:rsid w:val="00C2168B"/>
    <w:rsid w:val="00C21D35"/>
    <w:rsid w:val="00C22668"/>
    <w:rsid w:val="00C226F4"/>
    <w:rsid w:val="00C22DF2"/>
    <w:rsid w:val="00C22E21"/>
    <w:rsid w:val="00C231F2"/>
    <w:rsid w:val="00C23DA5"/>
    <w:rsid w:val="00C2416A"/>
    <w:rsid w:val="00C24561"/>
    <w:rsid w:val="00C24B9A"/>
    <w:rsid w:val="00C24D17"/>
    <w:rsid w:val="00C253CF"/>
    <w:rsid w:val="00C26AC1"/>
    <w:rsid w:val="00C26C93"/>
    <w:rsid w:val="00C27089"/>
    <w:rsid w:val="00C27925"/>
    <w:rsid w:val="00C306B2"/>
    <w:rsid w:val="00C30E0B"/>
    <w:rsid w:val="00C32B7C"/>
    <w:rsid w:val="00C3303F"/>
    <w:rsid w:val="00C3350B"/>
    <w:rsid w:val="00C34C0D"/>
    <w:rsid w:val="00C35A64"/>
    <w:rsid w:val="00C36230"/>
    <w:rsid w:val="00C36997"/>
    <w:rsid w:val="00C36B48"/>
    <w:rsid w:val="00C36CA1"/>
    <w:rsid w:val="00C37192"/>
    <w:rsid w:val="00C37723"/>
    <w:rsid w:val="00C377E1"/>
    <w:rsid w:val="00C3795F"/>
    <w:rsid w:val="00C41340"/>
    <w:rsid w:val="00C4135B"/>
    <w:rsid w:val="00C41ABA"/>
    <w:rsid w:val="00C4224B"/>
    <w:rsid w:val="00C42543"/>
    <w:rsid w:val="00C4256E"/>
    <w:rsid w:val="00C4293F"/>
    <w:rsid w:val="00C42A9D"/>
    <w:rsid w:val="00C43298"/>
    <w:rsid w:val="00C432A3"/>
    <w:rsid w:val="00C43748"/>
    <w:rsid w:val="00C43976"/>
    <w:rsid w:val="00C441E3"/>
    <w:rsid w:val="00C44327"/>
    <w:rsid w:val="00C44D52"/>
    <w:rsid w:val="00C45790"/>
    <w:rsid w:val="00C457D7"/>
    <w:rsid w:val="00C45EE4"/>
    <w:rsid w:val="00C46188"/>
    <w:rsid w:val="00C46806"/>
    <w:rsid w:val="00C469C5"/>
    <w:rsid w:val="00C47778"/>
    <w:rsid w:val="00C50683"/>
    <w:rsid w:val="00C50AC7"/>
    <w:rsid w:val="00C52197"/>
    <w:rsid w:val="00C52817"/>
    <w:rsid w:val="00C52F5E"/>
    <w:rsid w:val="00C53471"/>
    <w:rsid w:val="00C53793"/>
    <w:rsid w:val="00C53CF4"/>
    <w:rsid w:val="00C5482A"/>
    <w:rsid w:val="00C54A8C"/>
    <w:rsid w:val="00C54CEF"/>
    <w:rsid w:val="00C550B4"/>
    <w:rsid w:val="00C557F2"/>
    <w:rsid w:val="00C56037"/>
    <w:rsid w:val="00C56C63"/>
    <w:rsid w:val="00C57208"/>
    <w:rsid w:val="00C57DD2"/>
    <w:rsid w:val="00C606EE"/>
    <w:rsid w:val="00C60D1F"/>
    <w:rsid w:val="00C6143B"/>
    <w:rsid w:val="00C61C45"/>
    <w:rsid w:val="00C61F9B"/>
    <w:rsid w:val="00C623F4"/>
    <w:rsid w:val="00C62C26"/>
    <w:rsid w:val="00C6400B"/>
    <w:rsid w:val="00C6409E"/>
    <w:rsid w:val="00C64B62"/>
    <w:rsid w:val="00C6526F"/>
    <w:rsid w:val="00C662E5"/>
    <w:rsid w:val="00C667CC"/>
    <w:rsid w:val="00C66C0A"/>
    <w:rsid w:val="00C70541"/>
    <w:rsid w:val="00C713ED"/>
    <w:rsid w:val="00C71452"/>
    <w:rsid w:val="00C718E4"/>
    <w:rsid w:val="00C71CA3"/>
    <w:rsid w:val="00C722CF"/>
    <w:rsid w:val="00C72712"/>
    <w:rsid w:val="00C72CFD"/>
    <w:rsid w:val="00C72F35"/>
    <w:rsid w:val="00C73167"/>
    <w:rsid w:val="00C734D1"/>
    <w:rsid w:val="00C73665"/>
    <w:rsid w:val="00C74068"/>
    <w:rsid w:val="00C753CA"/>
    <w:rsid w:val="00C7599F"/>
    <w:rsid w:val="00C7634F"/>
    <w:rsid w:val="00C7654B"/>
    <w:rsid w:val="00C76CE1"/>
    <w:rsid w:val="00C76FAB"/>
    <w:rsid w:val="00C7718B"/>
    <w:rsid w:val="00C77723"/>
    <w:rsid w:val="00C80334"/>
    <w:rsid w:val="00C80779"/>
    <w:rsid w:val="00C816A1"/>
    <w:rsid w:val="00C8170B"/>
    <w:rsid w:val="00C81769"/>
    <w:rsid w:val="00C817D2"/>
    <w:rsid w:val="00C8181A"/>
    <w:rsid w:val="00C82149"/>
    <w:rsid w:val="00C83F75"/>
    <w:rsid w:val="00C8433A"/>
    <w:rsid w:val="00C8456C"/>
    <w:rsid w:val="00C84733"/>
    <w:rsid w:val="00C853CF"/>
    <w:rsid w:val="00C859E1"/>
    <w:rsid w:val="00C85AE6"/>
    <w:rsid w:val="00C860F4"/>
    <w:rsid w:val="00C8668C"/>
    <w:rsid w:val="00C86D9E"/>
    <w:rsid w:val="00C90853"/>
    <w:rsid w:val="00C91023"/>
    <w:rsid w:val="00C91FA0"/>
    <w:rsid w:val="00C92272"/>
    <w:rsid w:val="00C92551"/>
    <w:rsid w:val="00C92587"/>
    <w:rsid w:val="00C93795"/>
    <w:rsid w:val="00C9557B"/>
    <w:rsid w:val="00C95CC3"/>
    <w:rsid w:val="00C96C68"/>
    <w:rsid w:val="00C97084"/>
    <w:rsid w:val="00C97CA2"/>
    <w:rsid w:val="00C97D10"/>
    <w:rsid w:val="00C97E14"/>
    <w:rsid w:val="00CA01CF"/>
    <w:rsid w:val="00CA1458"/>
    <w:rsid w:val="00CA157D"/>
    <w:rsid w:val="00CA1DFE"/>
    <w:rsid w:val="00CA1E64"/>
    <w:rsid w:val="00CA234D"/>
    <w:rsid w:val="00CA32BB"/>
    <w:rsid w:val="00CA47C5"/>
    <w:rsid w:val="00CA4A3E"/>
    <w:rsid w:val="00CA511B"/>
    <w:rsid w:val="00CA5F96"/>
    <w:rsid w:val="00CA602C"/>
    <w:rsid w:val="00CA6511"/>
    <w:rsid w:val="00CA6E50"/>
    <w:rsid w:val="00CA74A3"/>
    <w:rsid w:val="00CA78CC"/>
    <w:rsid w:val="00CB0543"/>
    <w:rsid w:val="00CB125D"/>
    <w:rsid w:val="00CB1391"/>
    <w:rsid w:val="00CB1FB9"/>
    <w:rsid w:val="00CB2579"/>
    <w:rsid w:val="00CB287E"/>
    <w:rsid w:val="00CB288D"/>
    <w:rsid w:val="00CB2A4B"/>
    <w:rsid w:val="00CB2BC1"/>
    <w:rsid w:val="00CB2C73"/>
    <w:rsid w:val="00CB32CF"/>
    <w:rsid w:val="00CB3507"/>
    <w:rsid w:val="00CB3FA2"/>
    <w:rsid w:val="00CB459B"/>
    <w:rsid w:val="00CB4611"/>
    <w:rsid w:val="00CB4BEF"/>
    <w:rsid w:val="00CB4C24"/>
    <w:rsid w:val="00CB605A"/>
    <w:rsid w:val="00CB652B"/>
    <w:rsid w:val="00CB6770"/>
    <w:rsid w:val="00CB75C8"/>
    <w:rsid w:val="00CC08FB"/>
    <w:rsid w:val="00CC09E8"/>
    <w:rsid w:val="00CC0E8C"/>
    <w:rsid w:val="00CC1076"/>
    <w:rsid w:val="00CC13FC"/>
    <w:rsid w:val="00CC1C76"/>
    <w:rsid w:val="00CC1F2C"/>
    <w:rsid w:val="00CC316A"/>
    <w:rsid w:val="00CC31F6"/>
    <w:rsid w:val="00CC4E91"/>
    <w:rsid w:val="00CC4F11"/>
    <w:rsid w:val="00CC5B32"/>
    <w:rsid w:val="00CC6AB1"/>
    <w:rsid w:val="00CC6E52"/>
    <w:rsid w:val="00CC6F7F"/>
    <w:rsid w:val="00CC7ABB"/>
    <w:rsid w:val="00CD02F0"/>
    <w:rsid w:val="00CD0FEE"/>
    <w:rsid w:val="00CD1258"/>
    <w:rsid w:val="00CD14F6"/>
    <w:rsid w:val="00CD151D"/>
    <w:rsid w:val="00CD1958"/>
    <w:rsid w:val="00CD24D3"/>
    <w:rsid w:val="00CD250B"/>
    <w:rsid w:val="00CD3D8F"/>
    <w:rsid w:val="00CD4163"/>
    <w:rsid w:val="00CD45DC"/>
    <w:rsid w:val="00CD4DCF"/>
    <w:rsid w:val="00CD516E"/>
    <w:rsid w:val="00CD51E0"/>
    <w:rsid w:val="00CD6136"/>
    <w:rsid w:val="00CD632E"/>
    <w:rsid w:val="00CD70F9"/>
    <w:rsid w:val="00CD78B6"/>
    <w:rsid w:val="00CE0BF5"/>
    <w:rsid w:val="00CE10AE"/>
    <w:rsid w:val="00CE1213"/>
    <w:rsid w:val="00CE1841"/>
    <w:rsid w:val="00CE1BC8"/>
    <w:rsid w:val="00CE21CC"/>
    <w:rsid w:val="00CE305D"/>
    <w:rsid w:val="00CE4077"/>
    <w:rsid w:val="00CE4264"/>
    <w:rsid w:val="00CE4448"/>
    <w:rsid w:val="00CE4652"/>
    <w:rsid w:val="00CE46BB"/>
    <w:rsid w:val="00CE4FF9"/>
    <w:rsid w:val="00CE59B9"/>
    <w:rsid w:val="00CE6591"/>
    <w:rsid w:val="00CE7B3A"/>
    <w:rsid w:val="00CF00F4"/>
    <w:rsid w:val="00CF1450"/>
    <w:rsid w:val="00CF1883"/>
    <w:rsid w:val="00CF2860"/>
    <w:rsid w:val="00CF354A"/>
    <w:rsid w:val="00CF4647"/>
    <w:rsid w:val="00CF51E1"/>
    <w:rsid w:val="00CF543E"/>
    <w:rsid w:val="00CF6709"/>
    <w:rsid w:val="00CF67E1"/>
    <w:rsid w:val="00CF6CE7"/>
    <w:rsid w:val="00CF7207"/>
    <w:rsid w:val="00CF73FB"/>
    <w:rsid w:val="00CF7AA9"/>
    <w:rsid w:val="00CF7AD1"/>
    <w:rsid w:val="00CF7F1C"/>
    <w:rsid w:val="00D0031E"/>
    <w:rsid w:val="00D003FC"/>
    <w:rsid w:val="00D00B10"/>
    <w:rsid w:val="00D0120A"/>
    <w:rsid w:val="00D01856"/>
    <w:rsid w:val="00D01A13"/>
    <w:rsid w:val="00D01A41"/>
    <w:rsid w:val="00D01C32"/>
    <w:rsid w:val="00D020AC"/>
    <w:rsid w:val="00D02182"/>
    <w:rsid w:val="00D025DE"/>
    <w:rsid w:val="00D0283E"/>
    <w:rsid w:val="00D02C16"/>
    <w:rsid w:val="00D037EE"/>
    <w:rsid w:val="00D040D6"/>
    <w:rsid w:val="00D04262"/>
    <w:rsid w:val="00D04C9C"/>
    <w:rsid w:val="00D055E3"/>
    <w:rsid w:val="00D059B5"/>
    <w:rsid w:val="00D0602E"/>
    <w:rsid w:val="00D0762B"/>
    <w:rsid w:val="00D07DA3"/>
    <w:rsid w:val="00D10133"/>
    <w:rsid w:val="00D10744"/>
    <w:rsid w:val="00D111D2"/>
    <w:rsid w:val="00D111DA"/>
    <w:rsid w:val="00D11925"/>
    <w:rsid w:val="00D127FB"/>
    <w:rsid w:val="00D12C72"/>
    <w:rsid w:val="00D134A9"/>
    <w:rsid w:val="00D1444E"/>
    <w:rsid w:val="00D146D8"/>
    <w:rsid w:val="00D15A0C"/>
    <w:rsid w:val="00D15B12"/>
    <w:rsid w:val="00D161AC"/>
    <w:rsid w:val="00D162B9"/>
    <w:rsid w:val="00D16D2D"/>
    <w:rsid w:val="00D17255"/>
    <w:rsid w:val="00D179D5"/>
    <w:rsid w:val="00D17AE8"/>
    <w:rsid w:val="00D2017E"/>
    <w:rsid w:val="00D2073A"/>
    <w:rsid w:val="00D21362"/>
    <w:rsid w:val="00D21DAB"/>
    <w:rsid w:val="00D22606"/>
    <w:rsid w:val="00D226A4"/>
    <w:rsid w:val="00D23C9C"/>
    <w:rsid w:val="00D2452B"/>
    <w:rsid w:val="00D2472A"/>
    <w:rsid w:val="00D2515F"/>
    <w:rsid w:val="00D25AC2"/>
    <w:rsid w:val="00D26200"/>
    <w:rsid w:val="00D26358"/>
    <w:rsid w:val="00D26750"/>
    <w:rsid w:val="00D26987"/>
    <w:rsid w:val="00D270AA"/>
    <w:rsid w:val="00D27617"/>
    <w:rsid w:val="00D2791F"/>
    <w:rsid w:val="00D306AE"/>
    <w:rsid w:val="00D30A83"/>
    <w:rsid w:val="00D30B1F"/>
    <w:rsid w:val="00D30B6F"/>
    <w:rsid w:val="00D30E81"/>
    <w:rsid w:val="00D3184F"/>
    <w:rsid w:val="00D31A1D"/>
    <w:rsid w:val="00D31BBC"/>
    <w:rsid w:val="00D3260E"/>
    <w:rsid w:val="00D33781"/>
    <w:rsid w:val="00D3415E"/>
    <w:rsid w:val="00D34411"/>
    <w:rsid w:val="00D34479"/>
    <w:rsid w:val="00D350C1"/>
    <w:rsid w:val="00D35270"/>
    <w:rsid w:val="00D35B49"/>
    <w:rsid w:val="00D36066"/>
    <w:rsid w:val="00D36D30"/>
    <w:rsid w:val="00D372FF"/>
    <w:rsid w:val="00D37B1C"/>
    <w:rsid w:val="00D400C9"/>
    <w:rsid w:val="00D40511"/>
    <w:rsid w:val="00D4080F"/>
    <w:rsid w:val="00D409B2"/>
    <w:rsid w:val="00D40BB1"/>
    <w:rsid w:val="00D41448"/>
    <w:rsid w:val="00D41487"/>
    <w:rsid w:val="00D41D4D"/>
    <w:rsid w:val="00D41F91"/>
    <w:rsid w:val="00D43439"/>
    <w:rsid w:val="00D435B3"/>
    <w:rsid w:val="00D43E50"/>
    <w:rsid w:val="00D448BF"/>
    <w:rsid w:val="00D449FC"/>
    <w:rsid w:val="00D44BF1"/>
    <w:rsid w:val="00D44C65"/>
    <w:rsid w:val="00D46C50"/>
    <w:rsid w:val="00D50F05"/>
    <w:rsid w:val="00D510B0"/>
    <w:rsid w:val="00D5207A"/>
    <w:rsid w:val="00D53DE1"/>
    <w:rsid w:val="00D541F0"/>
    <w:rsid w:val="00D54391"/>
    <w:rsid w:val="00D562B2"/>
    <w:rsid w:val="00D56359"/>
    <w:rsid w:val="00D56EEE"/>
    <w:rsid w:val="00D57456"/>
    <w:rsid w:val="00D60587"/>
    <w:rsid w:val="00D60E8A"/>
    <w:rsid w:val="00D611F8"/>
    <w:rsid w:val="00D61B58"/>
    <w:rsid w:val="00D63630"/>
    <w:rsid w:val="00D6419B"/>
    <w:rsid w:val="00D646CC"/>
    <w:rsid w:val="00D65503"/>
    <w:rsid w:val="00D66B38"/>
    <w:rsid w:val="00D704EA"/>
    <w:rsid w:val="00D70558"/>
    <w:rsid w:val="00D70585"/>
    <w:rsid w:val="00D71156"/>
    <w:rsid w:val="00D71477"/>
    <w:rsid w:val="00D7150C"/>
    <w:rsid w:val="00D72D29"/>
    <w:rsid w:val="00D74E34"/>
    <w:rsid w:val="00D7500A"/>
    <w:rsid w:val="00D757BC"/>
    <w:rsid w:val="00D75B71"/>
    <w:rsid w:val="00D75E07"/>
    <w:rsid w:val="00D76A07"/>
    <w:rsid w:val="00D77A61"/>
    <w:rsid w:val="00D81E72"/>
    <w:rsid w:val="00D83628"/>
    <w:rsid w:val="00D839DA"/>
    <w:rsid w:val="00D83C26"/>
    <w:rsid w:val="00D84378"/>
    <w:rsid w:val="00D844B7"/>
    <w:rsid w:val="00D85CC4"/>
    <w:rsid w:val="00D86FF9"/>
    <w:rsid w:val="00D87219"/>
    <w:rsid w:val="00D8744D"/>
    <w:rsid w:val="00D8748F"/>
    <w:rsid w:val="00D9020D"/>
    <w:rsid w:val="00D9037F"/>
    <w:rsid w:val="00D906BD"/>
    <w:rsid w:val="00D9077A"/>
    <w:rsid w:val="00D90789"/>
    <w:rsid w:val="00D90A43"/>
    <w:rsid w:val="00D91026"/>
    <w:rsid w:val="00D91226"/>
    <w:rsid w:val="00D91268"/>
    <w:rsid w:val="00D93415"/>
    <w:rsid w:val="00D934B0"/>
    <w:rsid w:val="00D9397E"/>
    <w:rsid w:val="00D939B4"/>
    <w:rsid w:val="00D93D93"/>
    <w:rsid w:val="00D93EB0"/>
    <w:rsid w:val="00D94112"/>
    <w:rsid w:val="00D952A6"/>
    <w:rsid w:val="00D96A2B"/>
    <w:rsid w:val="00D979EE"/>
    <w:rsid w:val="00D97BB9"/>
    <w:rsid w:val="00D97CD5"/>
    <w:rsid w:val="00D97D91"/>
    <w:rsid w:val="00DA01C5"/>
    <w:rsid w:val="00DA037F"/>
    <w:rsid w:val="00DA0EC0"/>
    <w:rsid w:val="00DA1F16"/>
    <w:rsid w:val="00DA2A71"/>
    <w:rsid w:val="00DA3349"/>
    <w:rsid w:val="00DA3935"/>
    <w:rsid w:val="00DA4034"/>
    <w:rsid w:val="00DA52FC"/>
    <w:rsid w:val="00DA686E"/>
    <w:rsid w:val="00DA6F02"/>
    <w:rsid w:val="00DA7053"/>
    <w:rsid w:val="00DA7515"/>
    <w:rsid w:val="00DA77A9"/>
    <w:rsid w:val="00DA79FE"/>
    <w:rsid w:val="00DB02AA"/>
    <w:rsid w:val="00DB02F7"/>
    <w:rsid w:val="00DB1767"/>
    <w:rsid w:val="00DB187D"/>
    <w:rsid w:val="00DB1D6A"/>
    <w:rsid w:val="00DB1D9F"/>
    <w:rsid w:val="00DB248D"/>
    <w:rsid w:val="00DB3400"/>
    <w:rsid w:val="00DB358C"/>
    <w:rsid w:val="00DB3B27"/>
    <w:rsid w:val="00DB492A"/>
    <w:rsid w:val="00DB574F"/>
    <w:rsid w:val="00DB5B15"/>
    <w:rsid w:val="00DB6044"/>
    <w:rsid w:val="00DB63AF"/>
    <w:rsid w:val="00DB6611"/>
    <w:rsid w:val="00DB7490"/>
    <w:rsid w:val="00DB7AA0"/>
    <w:rsid w:val="00DC0747"/>
    <w:rsid w:val="00DC0D6D"/>
    <w:rsid w:val="00DC1B6A"/>
    <w:rsid w:val="00DC1FB3"/>
    <w:rsid w:val="00DC2BCF"/>
    <w:rsid w:val="00DC3E02"/>
    <w:rsid w:val="00DC61EC"/>
    <w:rsid w:val="00DC679A"/>
    <w:rsid w:val="00DC7977"/>
    <w:rsid w:val="00DC7AB9"/>
    <w:rsid w:val="00DC7B01"/>
    <w:rsid w:val="00DC7E8D"/>
    <w:rsid w:val="00DD098D"/>
    <w:rsid w:val="00DD0BA5"/>
    <w:rsid w:val="00DD0C9A"/>
    <w:rsid w:val="00DD232C"/>
    <w:rsid w:val="00DD3EDE"/>
    <w:rsid w:val="00DD454B"/>
    <w:rsid w:val="00DD4A93"/>
    <w:rsid w:val="00DD4EAF"/>
    <w:rsid w:val="00DD57A1"/>
    <w:rsid w:val="00DD5930"/>
    <w:rsid w:val="00DD7643"/>
    <w:rsid w:val="00DD7C3B"/>
    <w:rsid w:val="00DD7FD4"/>
    <w:rsid w:val="00DE01F7"/>
    <w:rsid w:val="00DE02D7"/>
    <w:rsid w:val="00DE0A0B"/>
    <w:rsid w:val="00DE0B93"/>
    <w:rsid w:val="00DE1111"/>
    <w:rsid w:val="00DE1650"/>
    <w:rsid w:val="00DE1B7B"/>
    <w:rsid w:val="00DE23BC"/>
    <w:rsid w:val="00DE280C"/>
    <w:rsid w:val="00DE293F"/>
    <w:rsid w:val="00DE37DF"/>
    <w:rsid w:val="00DE38C9"/>
    <w:rsid w:val="00DE3AD2"/>
    <w:rsid w:val="00DE3C55"/>
    <w:rsid w:val="00DE4C39"/>
    <w:rsid w:val="00DE4D9E"/>
    <w:rsid w:val="00DE5008"/>
    <w:rsid w:val="00DE544C"/>
    <w:rsid w:val="00DE5ABD"/>
    <w:rsid w:val="00DE649C"/>
    <w:rsid w:val="00DE6A5A"/>
    <w:rsid w:val="00DE704E"/>
    <w:rsid w:val="00DE78ED"/>
    <w:rsid w:val="00DE7E6D"/>
    <w:rsid w:val="00DF0491"/>
    <w:rsid w:val="00DF2191"/>
    <w:rsid w:val="00DF2DA2"/>
    <w:rsid w:val="00DF36C0"/>
    <w:rsid w:val="00DF488D"/>
    <w:rsid w:val="00DF48C8"/>
    <w:rsid w:val="00DF48FF"/>
    <w:rsid w:val="00DF520E"/>
    <w:rsid w:val="00DF5648"/>
    <w:rsid w:val="00DF5FFD"/>
    <w:rsid w:val="00DF6F7C"/>
    <w:rsid w:val="00DF6FD2"/>
    <w:rsid w:val="00DF749C"/>
    <w:rsid w:val="00DF7FBD"/>
    <w:rsid w:val="00E00115"/>
    <w:rsid w:val="00E008F3"/>
    <w:rsid w:val="00E00EAC"/>
    <w:rsid w:val="00E019D6"/>
    <w:rsid w:val="00E0225A"/>
    <w:rsid w:val="00E026A2"/>
    <w:rsid w:val="00E041D2"/>
    <w:rsid w:val="00E0510D"/>
    <w:rsid w:val="00E0518D"/>
    <w:rsid w:val="00E0529B"/>
    <w:rsid w:val="00E066D3"/>
    <w:rsid w:val="00E067F9"/>
    <w:rsid w:val="00E068A7"/>
    <w:rsid w:val="00E068AA"/>
    <w:rsid w:val="00E06B91"/>
    <w:rsid w:val="00E06F3B"/>
    <w:rsid w:val="00E07F53"/>
    <w:rsid w:val="00E10006"/>
    <w:rsid w:val="00E10F08"/>
    <w:rsid w:val="00E117BE"/>
    <w:rsid w:val="00E12718"/>
    <w:rsid w:val="00E1288A"/>
    <w:rsid w:val="00E12BA6"/>
    <w:rsid w:val="00E12D1E"/>
    <w:rsid w:val="00E12E42"/>
    <w:rsid w:val="00E13274"/>
    <w:rsid w:val="00E1444C"/>
    <w:rsid w:val="00E14710"/>
    <w:rsid w:val="00E14CCD"/>
    <w:rsid w:val="00E14F5E"/>
    <w:rsid w:val="00E15710"/>
    <w:rsid w:val="00E15801"/>
    <w:rsid w:val="00E15976"/>
    <w:rsid w:val="00E17178"/>
    <w:rsid w:val="00E17D05"/>
    <w:rsid w:val="00E17F1C"/>
    <w:rsid w:val="00E19985"/>
    <w:rsid w:val="00E206B5"/>
    <w:rsid w:val="00E20752"/>
    <w:rsid w:val="00E20832"/>
    <w:rsid w:val="00E21004"/>
    <w:rsid w:val="00E22C30"/>
    <w:rsid w:val="00E231E7"/>
    <w:rsid w:val="00E235F4"/>
    <w:rsid w:val="00E23F3B"/>
    <w:rsid w:val="00E243EA"/>
    <w:rsid w:val="00E245EE"/>
    <w:rsid w:val="00E2493A"/>
    <w:rsid w:val="00E24B69"/>
    <w:rsid w:val="00E251D5"/>
    <w:rsid w:val="00E25329"/>
    <w:rsid w:val="00E25760"/>
    <w:rsid w:val="00E25BF9"/>
    <w:rsid w:val="00E26DE1"/>
    <w:rsid w:val="00E27339"/>
    <w:rsid w:val="00E274AE"/>
    <w:rsid w:val="00E27FCC"/>
    <w:rsid w:val="00E311AA"/>
    <w:rsid w:val="00E315AE"/>
    <w:rsid w:val="00E31677"/>
    <w:rsid w:val="00E317F9"/>
    <w:rsid w:val="00E31B93"/>
    <w:rsid w:val="00E31CCE"/>
    <w:rsid w:val="00E31FFE"/>
    <w:rsid w:val="00E3419D"/>
    <w:rsid w:val="00E3451D"/>
    <w:rsid w:val="00E34A45"/>
    <w:rsid w:val="00E34D25"/>
    <w:rsid w:val="00E34DDE"/>
    <w:rsid w:val="00E350D4"/>
    <w:rsid w:val="00E352D0"/>
    <w:rsid w:val="00E356DC"/>
    <w:rsid w:val="00E35A88"/>
    <w:rsid w:val="00E35BE4"/>
    <w:rsid w:val="00E364B4"/>
    <w:rsid w:val="00E36ED1"/>
    <w:rsid w:val="00E36FA0"/>
    <w:rsid w:val="00E37C82"/>
    <w:rsid w:val="00E40F18"/>
    <w:rsid w:val="00E41193"/>
    <w:rsid w:val="00E42093"/>
    <w:rsid w:val="00E4216C"/>
    <w:rsid w:val="00E435B0"/>
    <w:rsid w:val="00E44071"/>
    <w:rsid w:val="00E45ADF"/>
    <w:rsid w:val="00E46106"/>
    <w:rsid w:val="00E461AC"/>
    <w:rsid w:val="00E466E3"/>
    <w:rsid w:val="00E470C4"/>
    <w:rsid w:val="00E474AC"/>
    <w:rsid w:val="00E500CA"/>
    <w:rsid w:val="00E51643"/>
    <w:rsid w:val="00E51BC9"/>
    <w:rsid w:val="00E51C11"/>
    <w:rsid w:val="00E5272F"/>
    <w:rsid w:val="00E52CE4"/>
    <w:rsid w:val="00E530EE"/>
    <w:rsid w:val="00E5364A"/>
    <w:rsid w:val="00E53655"/>
    <w:rsid w:val="00E538EE"/>
    <w:rsid w:val="00E53B93"/>
    <w:rsid w:val="00E53F51"/>
    <w:rsid w:val="00E547F9"/>
    <w:rsid w:val="00E5499E"/>
    <w:rsid w:val="00E556D6"/>
    <w:rsid w:val="00E560D4"/>
    <w:rsid w:val="00E56893"/>
    <w:rsid w:val="00E56D9E"/>
    <w:rsid w:val="00E56FDE"/>
    <w:rsid w:val="00E5782C"/>
    <w:rsid w:val="00E57DF5"/>
    <w:rsid w:val="00E603A6"/>
    <w:rsid w:val="00E60C4F"/>
    <w:rsid w:val="00E61F01"/>
    <w:rsid w:val="00E62251"/>
    <w:rsid w:val="00E62474"/>
    <w:rsid w:val="00E62721"/>
    <w:rsid w:val="00E62D1D"/>
    <w:rsid w:val="00E63DFB"/>
    <w:rsid w:val="00E6406D"/>
    <w:rsid w:val="00E64357"/>
    <w:rsid w:val="00E64383"/>
    <w:rsid w:val="00E64C58"/>
    <w:rsid w:val="00E65B27"/>
    <w:rsid w:val="00E6610F"/>
    <w:rsid w:val="00E66FAD"/>
    <w:rsid w:val="00E67207"/>
    <w:rsid w:val="00E6745B"/>
    <w:rsid w:val="00E675D8"/>
    <w:rsid w:val="00E70C72"/>
    <w:rsid w:val="00E71161"/>
    <w:rsid w:val="00E71FCF"/>
    <w:rsid w:val="00E72DFB"/>
    <w:rsid w:val="00E7361B"/>
    <w:rsid w:val="00E73EB3"/>
    <w:rsid w:val="00E74581"/>
    <w:rsid w:val="00E74934"/>
    <w:rsid w:val="00E7531E"/>
    <w:rsid w:val="00E753B4"/>
    <w:rsid w:val="00E75E9A"/>
    <w:rsid w:val="00E76D04"/>
    <w:rsid w:val="00E772A6"/>
    <w:rsid w:val="00E801B1"/>
    <w:rsid w:val="00E804E0"/>
    <w:rsid w:val="00E81B8B"/>
    <w:rsid w:val="00E81BDA"/>
    <w:rsid w:val="00E82D01"/>
    <w:rsid w:val="00E837F3"/>
    <w:rsid w:val="00E83B81"/>
    <w:rsid w:val="00E8427D"/>
    <w:rsid w:val="00E845DE"/>
    <w:rsid w:val="00E848DD"/>
    <w:rsid w:val="00E84F15"/>
    <w:rsid w:val="00E84F8A"/>
    <w:rsid w:val="00E85622"/>
    <w:rsid w:val="00E864FA"/>
    <w:rsid w:val="00E86CAE"/>
    <w:rsid w:val="00E86D0D"/>
    <w:rsid w:val="00E87A4C"/>
    <w:rsid w:val="00E90BC7"/>
    <w:rsid w:val="00E91929"/>
    <w:rsid w:val="00E91F9B"/>
    <w:rsid w:val="00E9286D"/>
    <w:rsid w:val="00E92B9F"/>
    <w:rsid w:val="00E93190"/>
    <w:rsid w:val="00E935AC"/>
    <w:rsid w:val="00E94034"/>
    <w:rsid w:val="00E94CEB"/>
    <w:rsid w:val="00E96188"/>
    <w:rsid w:val="00E9636B"/>
    <w:rsid w:val="00E96B47"/>
    <w:rsid w:val="00E9780C"/>
    <w:rsid w:val="00EA08B1"/>
    <w:rsid w:val="00EA0E2A"/>
    <w:rsid w:val="00EA32CC"/>
    <w:rsid w:val="00EA3325"/>
    <w:rsid w:val="00EA3B17"/>
    <w:rsid w:val="00EA44A4"/>
    <w:rsid w:val="00EA531E"/>
    <w:rsid w:val="00EA552D"/>
    <w:rsid w:val="00EA55F4"/>
    <w:rsid w:val="00EA58AF"/>
    <w:rsid w:val="00EA5DE1"/>
    <w:rsid w:val="00EA6127"/>
    <w:rsid w:val="00EA6B4B"/>
    <w:rsid w:val="00EA721E"/>
    <w:rsid w:val="00EB00C6"/>
    <w:rsid w:val="00EB0763"/>
    <w:rsid w:val="00EB0D8A"/>
    <w:rsid w:val="00EB3661"/>
    <w:rsid w:val="00EB3B1A"/>
    <w:rsid w:val="00EB3E8B"/>
    <w:rsid w:val="00EB3FBA"/>
    <w:rsid w:val="00EB4674"/>
    <w:rsid w:val="00EB4E97"/>
    <w:rsid w:val="00EB55B8"/>
    <w:rsid w:val="00EB677E"/>
    <w:rsid w:val="00EB691A"/>
    <w:rsid w:val="00EB70B4"/>
    <w:rsid w:val="00EB7760"/>
    <w:rsid w:val="00EB7D3B"/>
    <w:rsid w:val="00EC0258"/>
    <w:rsid w:val="00EC052D"/>
    <w:rsid w:val="00EC0A45"/>
    <w:rsid w:val="00EC1B20"/>
    <w:rsid w:val="00EC25C4"/>
    <w:rsid w:val="00EC425D"/>
    <w:rsid w:val="00EC43B6"/>
    <w:rsid w:val="00EC5C10"/>
    <w:rsid w:val="00EC735D"/>
    <w:rsid w:val="00EC73AC"/>
    <w:rsid w:val="00EC7B7F"/>
    <w:rsid w:val="00EC7ED2"/>
    <w:rsid w:val="00ED0CDC"/>
    <w:rsid w:val="00ED0D37"/>
    <w:rsid w:val="00ED18A2"/>
    <w:rsid w:val="00ED1984"/>
    <w:rsid w:val="00ED1EA2"/>
    <w:rsid w:val="00ED1FB6"/>
    <w:rsid w:val="00ED1FD3"/>
    <w:rsid w:val="00ED2127"/>
    <w:rsid w:val="00ED278B"/>
    <w:rsid w:val="00ED313B"/>
    <w:rsid w:val="00ED39B9"/>
    <w:rsid w:val="00ED3C06"/>
    <w:rsid w:val="00ED3EE9"/>
    <w:rsid w:val="00ED4359"/>
    <w:rsid w:val="00ED4374"/>
    <w:rsid w:val="00ED4527"/>
    <w:rsid w:val="00ED458C"/>
    <w:rsid w:val="00ED47AC"/>
    <w:rsid w:val="00ED489A"/>
    <w:rsid w:val="00ED4BC4"/>
    <w:rsid w:val="00ED5012"/>
    <w:rsid w:val="00ED5132"/>
    <w:rsid w:val="00ED591A"/>
    <w:rsid w:val="00ED6224"/>
    <w:rsid w:val="00ED6DB3"/>
    <w:rsid w:val="00ED7FE5"/>
    <w:rsid w:val="00EE0105"/>
    <w:rsid w:val="00EE08C2"/>
    <w:rsid w:val="00EE0FF5"/>
    <w:rsid w:val="00EE1225"/>
    <w:rsid w:val="00EE1377"/>
    <w:rsid w:val="00EE13E6"/>
    <w:rsid w:val="00EE17E8"/>
    <w:rsid w:val="00EE1AA7"/>
    <w:rsid w:val="00EE26B1"/>
    <w:rsid w:val="00EE2866"/>
    <w:rsid w:val="00EE496E"/>
    <w:rsid w:val="00EE4E4A"/>
    <w:rsid w:val="00EE551F"/>
    <w:rsid w:val="00EE5D57"/>
    <w:rsid w:val="00EE676F"/>
    <w:rsid w:val="00EE7C9D"/>
    <w:rsid w:val="00EF075B"/>
    <w:rsid w:val="00EF08BE"/>
    <w:rsid w:val="00EF1D73"/>
    <w:rsid w:val="00EF23CE"/>
    <w:rsid w:val="00EF39ED"/>
    <w:rsid w:val="00EF3C95"/>
    <w:rsid w:val="00EF3CB4"/>
    <w:rsid w:val="00EF3D25"/>
    <w:rsid w:val="00EF42B7"/>
    <w:rsid w:val="00EF4AEB"/>
    <w:rsid w:val="00EF51D5"/>
    <w:rsid w:val="00EF600E"/>
    <w:rsid w:val="00EF6941"/>
    <w:rsid w:val="00EF72E7"/>
    <w:rsid w:val="00EF76FD"/>
    <w:rsid w:val="00EF78EA"/>
    <w:rsid w:val="00EF793C"/>
    <w:rsid w:val="00F00072"/>
    <w:rsid w:val="00F0048E"/>
    <w:rsid w:val="00F00790"/>
    <w:rsid w:val="00F00DEC"/>
    <w:rsid w:val="00F01131"/>
    <w:rsid w:val="00F0136F"/>
    <w:rsid w:val="00F01497"/>
    <w:rsid w:val="00F02160"/>
    <w:rsid w:val="00F03B26"/>
    <w:rsid w:val="00F03E52"/>
    <w:rsid w:val="00F0500E"/>
    <w:rsid w:val="00F05E59"/>
    <w:rsid w:val="00F069D7"/>
    <w:rsid w:val="00F10555"/>
    <w:rsid w:val="00F107FE"/>
    <w:rsid w:val="00F10984"/>
    <w:rsid w:val="00F11842"/>
    <w:rsid w:val="00F12120"/>
    <w:rsid w:val="00F12275"/>
    <w:rsid w:val="00F12C46"/>
    <w:rsid w:val="00F132C4"/>
    <w:rsid w:val="00F13379"/>
    <w:rsid w:val="00F1381A"/>
    <w:rsid w:val="00F13869"/>
    <w:rsid w:val="00F13D3B"/>
    <w:rsid w:val="00F13D40"/>
    <w:rsid w:val="00F1422B"/>
    <w:rsid w:val="00F14912"/>
    <w:rsid w:val="00F14BBC"/>
    <w:rsid w:val="00F15497"/>
    <w:rsid w:val="00F157F4"/>
    <w:rsid w:val="00F1589B"/>
    <w:rsid w:val="00F15A9E"/>
    <w:rsid w:val="00F1672A"/>
    <w:rsid w:val="00F16AEE"/>
    <w:rsid w:val="00F20314"/>
    <w:rsid w:val="00F2103F"/>
    <w:rsid w:val="00F21159"/>
    <w:rsid w:val="00F215D2"/>
    <w:rsid w:val="00F21796"/>
    <w:rsid w:val="00F21A04"/>
    <w:rsid w:val="00F22BB7"/>
    <w:rsid w:val="00F22DB6"/>
    <w:rsid w:val="00F23280"/>
    <w:rsid w:val="00F23645"/>
    <w:rsid w:val="00F236D6"/>
    <w:rsid w:val="00F243E8"/>
    <w:rsid w:val="00F24D87"/>
    <w:rsid w:val="00F26447"/>
    <w:rsid w:val="00F2708F"/>
    <w:rsid w:val="00F27A2B"/>
    <w:rsid w:val="00F309AF"/>
    <w:rsid w:val="00F30CFA"/>
    <w:rsid w:val="00F31408"/>
    <w:rsid w:val="00F316F6"/>
    <w:rsid w:val="00F32479"/>
    <w:rsid w:val="00F32B12"/>
    <w:rsid w:val="00F33AEA"/>
    <w:rsid w:val="00F34157"/>
    <w:rsid w:val="00F35A8A"/>
    <w:rsid w:val="00F35DC0"/>
    <w:rsid w:val="00F378C3"/>
    <w:rsid w:val="00F37DD1"/>
    <w:rsid w:val="00F37F2B"/>
    <w:rsid w:val="00F40664"/>
    <w:rsid w:val="00F4097E"/>
    <w:rsid w:val="00F40F61"/>
    <w:rsid w:val="00F41F77"/>
    <w:rsid w:val="00F42816"/>
    <w:rsid w:val="00F4302D"/>
    <w:rsid w:val="00F44E31"/>
    <w:rsid w:val="00F44F8B"/>
    <w:rsid w:val="00F45117"/>
    <w:rsid w:val="00F45470"/>
    <w:rsid w:val="00F47955"/>
    <w:rsid w:val="00F47FBD"/>
    <w:rsid w:val="00F501B0"/>
    <w:rsid w:val="00F50754"/>
    <w:rsid w:val="00F51789"/>
    <w:rsid w:val="00F519F1"/>
    <w:rsid w:val="00F51BE2"/>
    <w:rsid w:val="00F51D28"/>
    <w:rsid w:val="00F5216C"/>
    <w:rsid w:val="00F52510"/>
    <w:rsid w:val="00F5363A"/>
    <w:rsid w:val="00F53BB9"/>
    <w:rsid w:val="00F54D51"/>
    <w:rsid w:val="00F54F64"/>
    <w:rsid w:val="00F555D5"/>
    <w:rsid w:val="00F569C1"/>
    <w:rsid w:val="00F5750F"/>
    <w:rsid w:val="00F57B47"/>
    <w:rsid w:val="00F602DC"/>
    <w:rsid w:val="00F608FF"/>
    <w:rsid w:val="00F60F16"/>
    <w:rsid w:val="00F60FEF"/>
    <w:rsid w:val="00F61765"/>
    <w:rsid w:val="00F62736"/>
    <w:rsid w:val="00F63174"/>
    <w:rsid w:val="00F6352D"/>
    <w:rsid w:val="00F638AD"/>
    <w:rsid w:val="00F63F93"/>
    <w:rsid w:val="00F6436C"/>
    <w:rsid w:val="00F64FA0"/>
    <w:rsid w:val="00F65414"/>
    <w:rsid w:val="00F65F10"/>
    <w:rsid w:val="00F66412"/>
    <w:rsid w:val="00F66BC9"/>
    <w:rsid w:val="00F670D3"/>
    <w:rsid w:val="00F67188"/>
    <w:rsid w:val="00F6728E"/>
    <w:rsid w:val="00F6739B"/>
    <w:rsid w:val="00F67988"/>
    <w:rsid w:val="00F703C8"/>
    <w:rsid w:val="00F70BBE"/>
    <w:rsid w:val="00F71C56"/>
    <w:rsid w:val="00F7256B"/>
    <w:rsid w:val="00F73669"/>
    <w:rsid w:val="00F73A36"/>
    <w:rsid w:val="00F73AAD"/>
    <w:rsid w:val="00F7404B"/>
    <w:rsid w:val="00F75145"/>
    <w:rsid w:val="00F77694"/>
    <w:rsid w:val="00F77AAA"/>
    <w:rsid w:val="00F8056C"/>
    <w:rsid w:val="00F8088F"/>
    <w:rsid w:val="00F80917"/>
    <w:rsid w:val="00F80C83"/>
    <w:rsid w:val="00F81231"/>
    <w:rsid w:val="00F81CC7"/>
    <w:rsid w:val="00F82095"/>
    <w:rsid w:val="00F826E5"/>
    <w:rsid w:val="00F834A5"/>
    <w:rsid w:val="00F847A1"/>
    <w:rsid w:val="00F86185"/>
    <w:rsid w:val="00F86907"/>
    <w:rsid w:val="00F86E73"/>
    <w:rsid w:val="00F873E3"/>
    <w:rsid w:val="00F87528"/>
    <w:rsid w:val="00F87E33"/>
    <w:rsid w:val="00F90288"/>
    <w:rsid w:val="00F90D05"/>
    <w:rsid w:val="00F90D51"/>
    <w:rsid w:val="00F90EE8"/>
    <w:rsid w:val="00F919D8"/>
    <w:rsid w:val="00F92397"/>
    <w:rsid w:val="00F92915"/>
    <w:rsid w:val="00F94F6B"/>
    <w:rsid w:val="00F95155"/>
    <w:rsid w:val="00F957F9"/>
    <w:rsid w:val="00F95CF0"/>
    <w:rsid w:val="00F974EA"/>
    <w:rsid w:val="00F9791F"/>
    <w:rsid w:val="00F97939"/>
    <w:rsid w:val="00FA03FA"/>
    <w:rsid w:val="00FA0488"/>
    <w:rsid w:val="00FA0DE9"/>
    <w:rsid w:val="00FA22A6"/>
    <w:rsid w:val="00FA2655"/>
    <w:rsid w:val="00FA302C"/>
    <w:rsid w:val="00FA35AF"/>
    <w:rsid w:val="00FA3B49"/>
    <w:rsid w:val="00FA56FA"/>
    <w:rsid w:val="00FA62E3"/>
    <w:rsid w:val="00FA63C2"/>
    <w:rsid w:val="00FA6837"/>
    <w:rsid w:val="00FA6AA6"/>
    <w:rsid w:val="00FB0086"/>
    <w:rsid w:val="00FB08CE"/>
    <w:rsid w:val="00FB132A"/>
    <w:rsid w:val="00FB16FF"/>
    <w:rsid w:val="00FB1DAF"/>
    <w:rsid w:val="00FB1E6D"/>
    <w:rsid w:val="00FB228E"/>
    <w:rsid w:val="00FB23BC"/>
    <w:rsid w:val="00FB265A"/>
    <w:rsid w:val="00FB29B1"/>
    <w:rsid w:val="00FB3668"/>
    <w:rsid w:val="00FB385A"/>
    <w:rsid w:val="00FB38A1"/>
    <w:rsid w:val="00FB3DC3"/>
    <w:rsid w:val="00FB40FA"/>
    <w:rsid w:val="00FB4AFB"/>
    <w:rsid w:val="00FB4C5E"/>
    <w:rsid w:val="00FB4CD5"/>
    <w:rsid w:val="00FB6410"/>
    <w:rsid w:val="00FB6653"/>
    <w:rsid w:val="00FB6A96"/>
    <w:rsid w:val="00FB6EDA"/>
    <w:rsid w:val="00FB776A"/>
    <w:rsid w:val="00FB7FBE"/>
    <w:rsid w:val="00FC0116"/>
    <w:rsid w:val="00FC15FD"/>
    <w:rsid w:val="00FC1934"/>
    <w:rsid w:val="00FC1C07"/>
    <w:rsid w:val="00FC22C2"/>
    <w:rsid w:val="00FC2853"/>
    <w:rsid w:val="00FC2BD4"/>
    <w:rsid w:val="00FC2F98"/>
    <w:rsid w:val="00FC351C"/>
    <w:rsid w:val="00FC3E13"/>
    <w:rsid w:val="00FC4481"/>
    <w:rsid w:val="00FC454B"/>
    <w:rsid w:val="00FC4B7A"/>
    <w:rsid w:val="00FC4C32"/>
    <w:rsid w:val="00FC4D2A"/>
    <w:rsid w:val="00FC4E4C"/>
    <w:rsid w:val="00FC5337"/>
    <w:rsid w:val="00FC551F"/>
    <w:rsid w:val="00FC555B"/>
    <w:rsid w:val="00FC598C"/>
    <w:rsid w:val="00FC59F9"/>
    <w:rsid w:val="00FC5DB4"/>
    <w:rsid w:val="00FC6939"/>
    <w:rsid w:val="00FC6CA5"/>
    <w:rsid w:val="00FD05CD"/>
    <w:rsid w:val="00FD1327"/>
    <w:rsid w:val="00FD174E"/>
    <w:rsid w:val="00FD17FD"/>
    <w:rsid w:val="00FD1D5C"/>
    <w:rsid w:val="00FD2729"/>
    <w:rsid w:val="00FD2C8D"/>
    <w:rsid w:val="00FD2EED"/>
    <w:rsid w:val="00FD3347"/>
    <w:rsid w:val="00FD3427"/>
    <w:rsid w:val="00FD3895"/>
    <w:rsid w:val="00FD3AA1"/>
    <w:rsid w:val="00FD3F6E"/>
    <w:rsid w:val="00FD4445"/>
    <w:rsid w:val="00FD4E67"/>
    <w:rsid w:val="00FD5043"/>
    <w:rsid w:val="00FD510B"/>
    <w:rsid w:val="00FD6B44"/>
    <w:rsid w:val="00FD6D5E"/>
    <w:rsid w:val="00FD6D81"/>
    <w:rsid w:val="00FD74F0"/>
    <w:rsid w:val="00FD7569"/>
    <w:rsid w:val="00FD7E4E"/>
    <w:rsid w:val="00FD7F66"/>
    <w:rsid w:val="00FE0DD2"/>
    <w:rsid w:val="00FE27B2"/>
    <w:rsid w:val="00FE3323"/>
    <w:rsid w:val="00FE3CB4"/>
    <w:rsid w:val="00FE3F6C"/>
    <w:rsid w:val="00FE4F01"/>
    <w:rsid w:val="00FE590E"/>
    <w:rsid w:val="00FE5FF9"/>
    <w:rsid w:val="00FE60A7"/>
    <w:rsid w:val="00FE772F"/>
    <w:rsid w:val="00FF038C"/>
    <w:rsid w:val="00FF0EA0"/>
    <w:rsid w:val="00FF0F6A"/>
    <w:rsid w:val="00FF1496"/>
    <w:rsid w:val="00FF1D01"/>
    <w:rsid w:val="00FF213B"/>
    <w:rsid w:val="00FF3ABF"/>
    <w:rsid w:val="00FF4A36"/>
    <w:rsid w:val="00FF562B"/>
    <w:rsid w:val="00FF5909"/>
    <w:rsid w:val="00FF5997"/>
    <w:rsid w:val="00FF6470"/>
    <w:rsid w:val="00FF70CB"/>
    <w:rsid w:val="00FF7452"/>
    <w:rsid w:val="00FF755E"/>
    <w:rsid w:val="00FF7F0C"/>
    <w:rsid w:val="011D7BA9"/>
    <w:rsid w:val="012672FB"/>
    <w:rsid w:val="016B5327"/>
    <w:rsid w:val="0189DEC9"/>
    <w:rsid w:val="019F67B0"/>
    <w:rsid w:val="01AA818A"/>
    <w:rsid w:val="021224C7"/>
    <w:rsid w:val="02140B44"/>
    <w:rsid w:val="02538FBE"/>
    <w:rsid w:val="028AA385"/>
    <w:rsid w:val="029FC175"/>
    <w:rsid w:val="02C5507D"/>
    <w:rsid w:val="0327D6BA"/>
    <w:rsid w:val="03458EAB"/>
    <w:rsid w:val="0393FEB1"/>
    <w:rsid w:val="03B60F4E"/>
    <w:rsid w:val="03D43CE3"/>
    <w:rsid w:val="04275242"/>
    <w:rsid w:val="04285EAB"/>
    <w:rsid w:val="046E33DA"/>
    <w:rsid w:val="04A300B9"/>
    <w:rsid w:val="04BD74D8"/>
    <w:rsid w:val="04F2A989"/>
    <w:rsid w:val="04F4CD28"/>
    <w:rsid w:val="050518C2"/>
    <w:rsid w:val="0506B5B8"/>
    <w:rsid w:val="051E016C"/>
    <w:rsid w:val="0544A08B"/>
    <w:rsid w:val="0597CBAE"/>
    <w:rsid w:val="068D40D5"/>
    <w:rsid w:val="06A2DFBC"/>
    <w:rsid w:val="06BD2EB0"/>
    <w:rsid w:val="06DF95FF"/>
    <w:rsid w:val="06F53B02"/>
    <w:rsid w:val="0734A561"/>
    <w:rsid w:val="074F03DB"/>
    <w:rsid w:val="07C78E4E"/>
    <w:rsid w:val="0813A847"/>
    <w:rsid w:val="082688AB"/>
    <w:rsid w:val="082DC7C3"/>
    <w:rsid w:val="0830E617"/>
    <w:rsid w:val="083F3F3C"/>
    <w:rsid w:val="084C6259"/>
    <w:rsid w:val="08616729"/>
    <w:rsid w:val="0870BE93"/>
    <w:rsid w:val="0886FFCC"/>
    <w:rsid w:val="0889CC02"/>
    <w:rsid w:val="08E7F28F"/>
    <w:rsid w:val="08F7A36C"/>
    <w:rsid w:val="09329AD0"/>
    <w:rsid w:val="094051D9"/>
    <w:rsid w:val="09564876"/>
    <w:rsid w:val="0960C035"/>
    <w:rsid w:val="09FAF9D8"/>
    <w:rsid w:val="0A19A21E"/>
    <w:rsid w:val="0A2CDBC4"/>
    <w:rsid w:val="0A6E628C"/>
    <w:rsid w:val="0B12024D"/>
    <w:rsid w:val="0B46EE62"/>
    <w:rsid w:val="0B6116FB"/>
    <w:rsid w:val="0B6A02B9"/>
    <w:rsid w:val="0B7D50DE"/>
    <w:rsid w:val="0B8634B1"/>
    <w:rsid w:val="0B974581"/>
    <w:rsid w:val="0BB11C61"/>
    <w:rsid w:val="0C690033"/>
    <w:rsid w:val="0CC8CF89"/>
    <w:rsid w:val="0D62E4D5"/>
    <w:rsid w:val="0D8F827A"/>
    <w:rsid w:val="0D901D13"/>
    <w:rsid w:val="0D961FA2"/>
    <w:rsid w:val="0DB34F11"/>
    <w:rsid w:val="0DC2AB53"/>
    <w:rsid w:val="0E42E3D5"/>
    <w:rsid w:val="0ECCF8CF"/>
    <w:rsid w:val="0EF2BA8B"/>
    <w:rsid w:val="0F0E8047"/>
    <w:rsid w:val="0F31E002"/>
    <w:rsid w:val="0F327AC4"/>
    <w:rsid w:val="0F98B817"/>
    <w:rsid w:val="0FA08624"/>
    <w:rsid w:val="0FAC3E34"/>
    <w:rsid w:val="1004B0DD"/>
    <w:rsid w:val="1005ED63"/>
    <w:rsid w:val="101079DA"/>
    <w:rsid w:val="1047EBAC"/>
    <w:rsid w:val="1078501D"/>
    <w:rsid w:val="108D5FFF"/>
    <w:rsid w:val="10E41E0F"/>
    <w:rsid w:val="110EA6B3"/>
    <w:rsid w:val="1180AE0C"/>
    <w:rsid w:val="11D47F4C"/>
    <w:rsid w:val="11E754F8"/>
    <w:rsid w:val="12466BDD"/>
    <w:rsid w:val="125A118C"/>
    <w:rsid w:val="12832FA0"/>
    <w:rsid w:val="12BE6F44"/>
    <w:rsid w:val="12D4EF7A"/>
    <w:rsid w:val="12DF1C67"/>
    <w:rsid w:val="1301148E"/>
    <w:rsid w:val="13137255"/>
    <w:rsid w:val="133D8E25"/>
    <w:rsid w:val="1348D89C"/>
    <w:rsid w:val="13685709"/>
    <w:rsid w:val="138D1B65"/>
    <w:rsid w:val="13967507"/>
    <w:rsid w:val="139854D5"/>
    <w:rsid w:val="13EEF540"/>
    <w:rsid w:val="14102B78"/>
    <w:rsid w:val="1471BFE1"/>
    <w:rsid w:val="1474C032"/>
    <w:rsid w:val="14DF1CF1"/>
    <w:rsid w:val="14E5B87E"/>
    <w:rsid w:val="151D2685"/>
    <w:rsid w:val="15753ABA"/>
    <w:rsid w:val="15781DF1"/>
    <w:rsid w:val="15B1F54B"/>
    <w:rsid w:val="1626F9E2"/>
    <w:rsid w:val="163C8860"/>
    <w:rsid w:val="16785EA3"/>
    <w:rsid w:val="17119B09"/>
    <w:rsid w:val="1713E206"/>
    <w:rsid w:val="17160F03"/>
    <w:rsid w:val="17318412"/>
    <w:rsid w:val="175D5A2B"/>
    <w:rsid w:val="176BC1CC"/>
    <w:rsid w:val="177EB4CF"/>
    <w:rsid w:val="17E6D648"/>
    <w:rsid w:val="180B68E1"/>
    <w:rsid w:val="182808A3"/>
    <w:rsid w:val="1856336E"/>
    <w:rsid w:val="1880C3F9"/>
    <w:rsid w:val="18DBFD0F"/>
    <w:rsid w:val="18E67A72"/>
    <w:rsid w:val="19635FA5"/>
    <w:rsid w:val="197678A1"/>
    <w:rsid w:val="19905D99"/>
    <w:rsid w:val="19D9A148"/>
    <w:rsid w:val="19F2BA81"/>
    <w:rsid w:val="19F74645"/>
    <w:rsid w:val="1A1E402D"/>
    <w:rsid w:val="1A3DBFCF"/>
    <w:rsid w:val="1A9B1730"/>
    <w:rsid w:val="1AB4BDAB"/>
    <w:rsid w:val="1AB90E88"/>
    <w:rsid w:val="1AE0936A"/>
    <w:rsid w:val="1B16F300"/>
    <w:rsid w:val="1B2FAAAB"/>
    <w:rsid w:val="1B64C58C"/>
    <w:rsid w:val="1B842A59"/>
    <w:rsid w:val="1B8E975F"/>
    <w:rsid w:val="1BB398BF"/>
    <w:rsid w:val="1BC494E3"/>
    <w:rsid w:val="1C08CC4B"/>
    <w:rsid w:val="1C147A1D"/>
    <w:rsid w:val="1C44A49B"/>
    <w:rsid w:val="1C5B45A3"/>
    <w:rsid w:val="1D836DBF"/>
    <w:rsid w:val="1D8C85AE"/>
    <w:rsid w:val="1DB37B82"/>
    <w:rsid w:val="1DFF79CA"/>
    <w:rsid w:val="1E8480E6"/>
    <w:rsid w:val="1E99ECFB"/>
    <w:rsid w:val="1EFE56CD"/>
    <w:rsid w:val="1F4E3495"/>
    <w:rsid w:val="1F92B133"/>
    <w:rsid w:val="1FBBC96F"/>
    <w:rsid w:val="1FCBBA5F"/>
    <w:rsid w:val="1FEA4DAC"/>
    <w:rsid w:val="202804FE"/>
    <w:rsid w:val="208A08ED"/>
    <w:rsid w:val="20FBB560"/>
    <w:rsid w:val="20FD0447"/>
    <w:rsid w:val="21122545"/>
    <w:rsid w:val="2124E17B"/>
    <w:rsid w:val="21278860"/>
    <w:rsid w:val="21378248"/>
    <w:rsid w:val="21432CF4"/>
    <w:rsid w:val="2165E250"/>
    <w:rsid w:val="219950C9"/>
    <w:rsid w:val="21A7D925"/>
    <w:rsid w:val="2217B908"/>
    <w:rsid w:val="2226335D"/>
    <w:rsid w:val="22459CF1"/>
    <w:rsid w:val="224F5728"/>
    <w:rsid w:val="22A68E9E"/>
    <w:rsid w:val="22AD8240"/>
    <w:rsid w:val="22C76320"/>
    <w:rsid w:val="22CCA5C3"/>
    <w:rsid w:val="22ED42D4"/>
    <w:rsid w:val="230491EA"/>
    <w:rsid w:val="23146A07"/>
    <w:rsid w:val="238332B1"/>
    <w:rsid w:val="238CAC88"/>
    <w:rsid w:val="23C068B6"/>
    <w:rsid w:val="23C6ADE0"/>
    <w:rsid w:val="23D8771C"/>
    <w:rsid w:val="23EF6029"/>
    <w:rsid w:val="243252BC"/>
    <w:rsid w:val="246F5BE2"/>
    <w:rsid w:val="246F8BAE"/>
    <w:rsid w:val="24808F5E"/>
    <w:rsid w:val="24B37233"/>
    <w:rsid w:val="24CEC777"/>
    <w:rsid w:val="2517E30A"/>
    <w:rsid w:val="25DEB0D0"/>
    <w:rsid w:val="260AECFB"/>
    <w:rsid w:val="26160EFF"/>
    <w:rsid w:val="2619B6C7"/>
    <w:rsid w:val="2640585A"/>
    <w:rsid w:val="264098AC"/>
    <w:rsid w:val="2687E843"/>
    <w:rsid w:val="26BF9D58"/>
    <w:rsid w:val="26C3CCAB"/>
    <w:rsid w:val="27144FD1"/>
    <w:rsid w:val="272C513D"/>
    <w:rsid w:val="277B0C2A"/>
    <w:rsid w:val="278C29AD"/>
    <w:rsid w:val="27BDC7C0"/>
    <w:rsid w:val="27D9DC54"/>
    <w:rsid w:val="2802D55A"/>
    <w:rsid w:val="28937A21"/>
    <w:rsid w:val="289A1F03"/>
    <w:rsid w:val="28C5B1C1"/>
    <w:rsid w:val="28E24DC3"/>
    <w:rsid w:val="28FDFEA7"/>
    <w:rsid w:val="29194AC8"/>
    <w:rsid w:val="29269EDB"/>
    <w:rsid w:val="2932CED2"/>
    <w:rsid w:val="29B71571"/>
    <w:rsid w:val="2A0CD756"/>
    <w:rsid w:val="2A2EDAEE"/>
    <w:rsid w:val="2A2F55F3"/>
    <w:rsid w:val="2A47FAC7"/>
    <w:rsid w:val="2A524525"/>
    <w:rsid w:val="2A6E8360"/>
    <w:rsid w:val="2A8386BF"/>
    <w:rsid w:val="2AC9DDA4"/>
    <w:rsid w:val="2B1DDCCB"/>
    <w:rsid w:val="2BA8A7B7"/>
    <w:rsid w:val="2BD5B4BA"/>
    <w:rsid w:val="2C2C8E2E"/>
    <w:rsid w:val="2C4B638A"/>
    <w:rsid w:val="2C85AFAE"/>
    <w:rsid w:val="2D408FD0"/>
    <w:rsid w:val="2D5F4522"/>
    <w:rsid w:val="2DD3A006"/>
    <w:rsid w:val="2DDF4BB0"/>
    <w:rsid w:val="2E3D44ED"/>
    <w:rsid w:val="2E76DDF2"/>
    <w:rsid w:val="2EA6B289"/>
    <w:rsid w:val="2EAD28C2"/>
    <w:rsid w:val="2EDE10A1"/>
    <w:rsid w:val="2F031B5D"/>
    <w:rsid w:val="2F058A44"/>
    <w:rsid w:val="2F116B4D"/>
    <w:rsid w:val="2F247D48"/>
    <w:rsid w:val="2F46E35C"/>
    <w:rsid w:val="2F709871"/>
    <w:rsid w:val="2FC61DB0"/>
    <w:rsid w:val="2FCDC293"/>
    <w:rsid w:val="2FE31E7A"/>
    <w:rsid w:val="2FFB3D87"/>
    <w:rsid w:val="303B11CC"/>
    <w:rsid w:val="308FD0A9"/>
    <w:rsid w:val="30B3D54B"/>
    <w:rsid w:val="30C4563F"/>
    <w:rsid w:val="30CE87B1"/>
    <w:rsid w:val="310BD6AC"/>
    <w:rsid w:val="311B2541"/>
    <w:rsid w:val="3136C42B"/>
    <w:rsid w:val="3146F379"/>
    <w:rsid w:val="31EF6822"/>
    <w:rsid w:val="3200E5D5"/>
    <w:rsid w:val="3232FD0D"/>
    <w:rsid w:val="326A3370"/>
    <w:rsid w:val="326CF6C4"/>
    <w:rsid w:val="3328F013"/>
    <w:rsid w:val="3346BD59"/>
    <w:rsid w:val="33AF6622"/>
    <w:rsid w:val="33F03A5B"/>
    <w:rsid w:val="33F47716"/>
    <w:rsid w:val="33FDD364"/>
    <w:rsid w:val="34171BF6"/>
    <w:rsid w:val="342E403C"/>
    <w:rsid w:val="343FCD46"/>
    <w:rsid w:val="349A861E"/>
    <w:rsid w:val="34D0B766"/>
    <w:rsid w:val="34E41DCF"/>
    <w:rsid w:val="34F5CAC6"/>
    <w:rsid w:val="34F5D76A"/>
    <w:rsid w:val="35191FDE"/>
    <w:rsid w:val="353285C5"/>
    <w:rsid w:val="3549150B"/>
    <w:rsid w:val="3558B4F9"/>
    <w:rsid w:val="357C9B73"/>
    <w:rsid w:val="35D9FF58"/>
    <w:rsid w:val="360C0C31"/>
    <w:rsid w:val="3620DB30"/>
    <w:rsid w:val="3624059E"/>
    <w:rsid w:val="3636B3F5"/>
    <w:rsid w:val="363DBFBC"/>
    <w:rsid w:val="366535BE"/>
    <w:rsid w:val="36F504E5"/>
    <w:rsid w:val="3744826D"/>
    <w:rsid w:val="379C68B9"/>
    <w:rsid w:val="37B6B380"/>
    <w:rsid w:val="37CF95EE"/>
    <w:rsid w:val="37FB27FA"/>
    <w:rsid w:val="3801061F"/>
    <w:rsid w:val="381C6F5D"/>
    <w:rsid w:val="38614C01"/>
    <w:rsid w:val="38672377"/>
    <w:rsid w:val="388C2A1B"/>
    <w:rsid w:val="38A32CD8"/>
    <w:rsid w:val="38C1FBCA"/>
    <w:rsid w:val="38CFB76B"/>
    <w:rsid w:val="38D9A1E6"/>
    <w:rsid w:val="38FE955E"/>
    <w:rsid w:val="39121463"/>
    <w:rsid w:val="39B54914"/>
    <w:rsid w:val="39B6E044"/>
    <w:rsid w:val="39BBCB70"/>
    <w:rsid w:val="39C3CDC9"/>
    <w:rsid w:val="39FA8069"/>
    <w:rsid w:val="3A15C4BE"/>
    <w:rsid w:val="3A45626B"/>
    <w:rsid w:val="3A4DB710"/>
    <w:rsid w:val="3A51CD36"/>
    <w:rsid w:val="3A68470C"/>
    <w:rsid w:val="3A971548"/>
    <w:rsid w:val="3AC121B2"/>
    <w:rsid w:val="3AE35451"/>
    <w:rsid w:val="3B09AD9E"/>
    <w:rsid w:val="3B0D1952"/>
    <w:rsid w:val="3B732553"/>
    <w:rsid w:val="3B84C95C"/>
    <w:rsid w:val="3B85F72B"/>
    <w:rsid w:val="3BC57997"/>
    <w:rsid w:val="3C316131"/>
    <w:rsid w:val="3C831CE7"/>
    <w:rsid w:val="3CC5C103"/>
    <w:rsid w:val="3D236376"/>
    <w:rsid w:val="3D56C57F"/>
    <w:rsid w:val="3D76C0D9"/>
    <w:rsid w:val="3DAD1309"/>
    <w:rsid w:val="3DEAEE9C"/>
    <w:rsid w:val="3E02E3D3"/>
    <w:rsid w:val="3E084D76"/>
    <w:rsid w:val="3E1EED48"/>
    <w:rsid w:val="3E497E91"/>
    <w:rsid w:val="3E5F4E1B"/>
    <w:rsid w:val="3EE86F35"/>
    <w:rsid w:val="3F0FD05E"/>
    <w:rsid w:val="3F19F7B5"/>
    <w:rsid w:val="3F318102"/>
    <w:rsid w:val="3F4165F1"/>
    <w:rsid w:val="3F5EC8D5"/>
    <w:rsid w:val="3F9BE1EE"/>
    <w:rsid w:val="3FAA3D10"/>
    <w:rsid w:val="3FD989A6"/>
    <w:rsid w:val="3FE3C328"/>
    <w:rsid w:val="40134529"/>
    <w:rsid w:val="40600653"/>
    <w:rsid w:val="40ABED76"/>
    <w:rsid w:val="40CA781A"/>
    <w:rsid w:val="410898F9"/>
    <w:rsid w:val="415FFDA2"/>
    <w:rsid w:val="417A8D6A"/>
    <w:rsid w:val="41A42EA8"/>
    <w:rsid w:val="41A7E865"/>
    <w:rsid w:val="41C43FBD"/>
    <w:rsid w:val="4240E7B6"/>
    <w:rsid w:val="42736885"/>
    <w:rsid w:val="42FF66E7"/>
    <w:rsid w:val="430EEDF2"/>
    <w:rsid w:val="43134713"/>
    <w:rsid w:val="432177EE"/>
    <w:rsid w:val="436115F3"/>
    <w:rsid w:val="43B27568"/>
    <w:rsid w:val="43D52E0E"/>
    <w:rsid w:val="43EFAA13"/>
    <w:rsid w:val="444E62DF"/>
    <w:rsid w:val="4452ED21"/>
    <w:rsid w:val="44849932"/>
    <w:rsid w:val="44DD5D79"/>
    <w:rsid w:val="4516004D"/>
    <w:rsid w:val="45205B1E"/>
    <w:rsid w:val="45777A04"/>
    <w:rsid w:val="457886CD"/>
    <w:rsid w:val="45E19985"/>
    <w:rsid w:val="46150300"/>
    <w:rsid w:val="465D96C4"/>
    <w:rsid w:val="466DC72C"/>
    <w:rsid w:val="46924A5E"/>
    <w:rsid w:val="46EB3321"/>
    <w:rsid w:val="47131635"/>
    <w:rsid w:val="47535F33"/>
    <w:rsid w:val="47536E17"/>
    <w:rsid w:val="475EE7AB"/>
    <w:rsid w:val="47AD2877"/>
    <w:rsid w:val="48014C4B"/>
    <w:rsid w:val="4803F043"/>
    <w:rsid w:val="48324C19"/>
    <w:rsid w:val="48538234"/>
    <w:rsid w:val="4876B62D"/>
    <w:rsid w:val="488C13B2"/>
    <w:rsid w:val="48909418"/>
    <w:rsid w:val="48F5E98B"/>
    <w:rsid w:val="4924FAC0"/>
    <w:rsid w:val="49782097"/>
    <w:rsid w:val="498AAFCF"/>
    <w:rsid w:val="49CCD993"/>
    <w:rsid w:val="49D17DB9"/>
    <w:rsid w:val="4A3BFBE6"/>
    <w:rsid w:val="4A48FB05"/>
    <w:rsid w:val="4A5F6691"/>
    <w:rsid w:val="4AC1D82F"/>
    <w:rsid w:val="4AC31BAA"/>
    <w:rsid w:val="4B1D0FC0"/>
    <w:rsid w:val="4B782D47"/>
    <w:rsid w:val="4B7AE08E"/>
    <w:rsid w:val="4B81464A"/>
    <w:rsid w:val="4B8726E7"/>
    <w:rsid w:val="4BD019E5"/>
    <w:rsid w:val="4BE8CC99"/>
    <w:rsid w:val="4C73FB85"/>
    <w:rsid w:val="4CB8E021"/>
    <w:rsid w:val="4CC0AC3A"/>
    <w:rsid w:val="4CD841DB"/>
    <w:rsid w:val="4D09E98C"/>
    <w:rsid w:val="4D45945C"/>
    <w:rsid w:val="4D4C5369"/>
    <w:rsid w:val="4D90D77A"/>
    <w:rsid w:val="4DB641F7"/>
    <w:rsid w:val="4DB84000"/>
    <w:rsid w:val="4DE0E6F0"/>
    <w:rsid w:val="4DF7A0DF"/>
    <w:rsid w:val="4E3C32D9"/>
    <w:rsid w:val="4E52EFBE"/>
    <w:rsid w:val="4E629E42"/>
    <w:rsid w:val="4E652304"/>
    <w:rsid w:val="4E7C5FD6"/>
    <w:rsid w:val="4E812D6D"/>
    <w:rsid w:val="4E8E58F3"/>
    <w:rsid w:val="4EABAFE3"/>
    <w:rsid w:val="4EB222CB"/>
    <w:rsid w:val="4F7D67AD"/>
    <w:rsid w:val="4F839347"/>
    <w:rsid w:val="4FC7205F"/>
    <w:rsid w:val="4FF34CCF"/>
    <w:rsid w:val="5050F804"/>
    <w:rsid w:val="505B44CB"/>
    <w:rsid w:val="508EAE31"/>
    <w:rsid w:val="50B69372"/>
    <w:rsid w:val="51ACDBBD"/>
    <w:rsid w:val="520DB894"/>
    <w:rsid w:val="5220A648"/>
    <w:rsid w:val="524C2CB7"/>
    <w:rsid w:val="5257F5ED"/>
    <w:rsid w:val="527A858A"/>
    <w:rsid w:val="5286DF05"/>
    <w:rsid w:val="528DD343"/>
    <w:rsid w:val="52AE989A"/>
    <w:rsid w:val="52CA6CA4"/>
    <w:rsid w:val="52EBC400"/>
    <w:rsid w:val="52EEE623"/>
    <w:rsid w:val="53158AB1"/>
    <w:rsid w:val="53205EE6"/>
    <w:rsid w:val="53247868"/>
    <w:rsid w:val="534A1D20"/>
    <w:rsid w:val="535437BA"/>
    <w:rsid w:val="53985C3A"/>
    <w:rsid w:val="53C92E47"/>
    <w:rsid w:val="543A65DD"/>
    <w:rsid w:val="547C913D"/>
    <w:rsid w:val="54C750A4"/>
    <w:rsid w:val="54DA913E"/>
    <w:rsid w:val="54EEBBBC"/>
    <w:rsid w:val="55481385"/>
    <w:rsid w:val="55568C7B"/>
    <w:rsid w:val="55574D22"/>
    <w:rsid w:val="55583CAA"/>
    <w:rsid w:val="559DA510"/>
    <w:rsid w:val="55D44F99"/>
    <w:rsid w:val="56680FC7"/>
    <w:rsid w:val="5689D549"/>
    <w:rsid w:val="56AC58BA"/>
    <w:rsid w:val="56AD02CA"/>
    <w:rsid w:val="56BAD76C"/>
    <w:rsid w:val="56CB1ABF"/>
    <w:rsid w:val="5714F9A0"/>
    <w:rsid w:val="571F0AFE"/>
    <w:rsid w:val="576542EC"/>
    <w:rsid w:val="57AAA5F3"/>
    <w:rsid w:val="57F27928"/>
    <w:rsid w:val="57F3D009"/>
    <w:rsid w:val="5803D495"/>
    <w:rsid w:val="5845B95F"/>
    <w:rsid w:val="58B87450"/>
    <w:rsid w:val="58C4F1C1"/>
    <w:rsid w:val="596F528D"/>
    <w:rsid w:val="59859583"/>
    <w:rsid w:val="5996230C"/>
    <w:rsid w:val="59C76D02"/>
    <w:rsid w:val="59CB26CE"/>
    <w:rsid w:val="59F6697B"/>
    <w:rsid w:val="5A2515E5"/>
    <w:rsid w:val="5A5E9CBE"/>
    <w:rsid w:val="5A987EAF"/>
    <w:rsid w:val="5AA2BF24"/>
    <w:rsid w:val="5B1CAD76"/>
    <w:rsid w:val="5B372356"/>
    <w:rsid w:val="5BBDCB48"/>
    <w:rsid w:val="5BE24666"/>
    <w:rsid w:val="5C0BF073"/>
    <w:rsid w:val="5C8B6F30"/>
    <w:rsid w:val="5CA618D6"/>
    <w:rsid w:val="5CD58AE6"/>
    <w:rsid w:val="5D08AFF0"/>
    <w:rsid w:val="5D393AB5"/>
    <w:rsid w:val="5D533F8E"/>
    <w:rsid w:val="5D9385C4"/>
    <w:rsid w:val="5DB59191"/>
    <w:rsid w:val="5DFBB943"/>
    <w:rsid w:val="5E2A2BF7"/>
    <w:rsid w:val="5E2ECA56"/>
    <w:rsid w:val="5E4F33B7"/>
    <w:rsid w:val="5E6733BA"/>
    <w:rsid w:val="5EA387CC"/>
    <w:rsid w:val="5ECCB7AE"/>
    <w:rsid w:val="5EF9B1B3"/>
    <w:rsid w:val="5F0EA4C3"/>
    <w:rsid w:val="5F37C8EC"/>
    <w:rsid w:val="5F5D9F4D"/>
    <w:rsid w:val="5F8E931A"/>
    <w:rsid w:val="5FE869CC"/>
    <w:rsid w:val="600F6A6A"/>
    <w:rsid w:val="60236B04"/>
    <w:rsid w:val="602B637E"/>
    <w:rsid w:val="6051425E"/>
    <w:rsid w:val="60A171E8"/>
    <w:rsid w:val="60EF2D03"/>
    <w:rsid w:val="6187CBC1"/>
    <w:rsid w:val="619F2E6E"/>
    <w:rsid w:val="61AA3750"/>
    <w:rsid w:val="61C5430F"/>
    <w:rsid w:val="61D615D5"/>
    <w:rsid w:val="6217E179"/>
    <w:rsid w:val="626C56DF"/>
    <w:rsid w:val="626D29BB"/>
    <w:rsid w:val="62A2449C"/>
    <w:rsid w:val="62C1DC4A"/>
    <w:rsid w:val="63B8A13B"/>
    <w:rsid w:val="63BA5A1D"/>
    <w:rsid w:val="642996E0"/>
    <w:rsid w:val="6437614A"/>
    <w:rsid w:val="643BBDA0"/>
    <w:rsid w:val="6475E8A9"/>
    <w:rsid w:val="6521CD9B"/>
    <w:rsid w:val="654BE416"/>
    <w:rsid w:val="66237696"/>
    <w:rsid w:val="66618366"/>
    <w:rsid w:val="66721CE0"/>
    <w:rsid w:val="66D7ED0D"/>
    <w:rsid w:val="676DE0F6"/>
    <w:rsid w:val="67BDECEB"/>
    <w:rsid w:val="67CE195A"/>
    <w:rsid w:val="67D4E389"/>
    <w:rsid w:val="67E67FEB"/>
    <w:rsid w:val="684C3E9B"/>
    <w:rsid w:val="6876E6F0"/>
    <w:rsid w:val="68A373EB"/>
    <w:rsid w:val="68E895C8"/>
    <w:rsid w:val="68EED48D"/>
    <w:rsid w:val="68FAD81F"/>
    <w:rsid w:val="691783B8"/>
    <w:rsid w:val="6925F999"/>
    <w:rsid w:val="6931156D"/>
    <w:rsid w:val="69E1EFA5"/>
    <w:rsid w:val="69FA3F42"/>
    <w:rsid w:val="6A0F8DCF"/>
    <w:rsid w:val="6A1271B8"/>
    <w:rsid w:val="6AC1C9FA"/>
    <w:rsid w:val="6AC7988E"/>
    <w:rsid w:val="6AE3D8D0"/>
    <w:rsid w:val="6B004BA1"/>
    <w:rsid w:val="6B2D14B1"/>
    <w:rsid w:val="6B38F84C"/>
    <w:rsid w:val="6B3DA1A8"/>
    <w:rsid w:val="6B3F452C"/>
    <w:rsid w:val="6B554C7A"/>
    <w:rsid w:val="6B7A17E2"/>
    <w:rsid w:val="6BBA5D84"/>
    <w:rsid w:val="6BDC03C1"/>
    <w:rsid w:val="6BE7D71A"/>
    <w:rsid w:val="6C092EA4"/>
    <w:rsid w:val="6C0D84C3"/>
    <w:rsid w:val="6C36BBD1"/>
    <w:rsid w:val="6C3E3311"/>
    <w:rsid w:val="6C4797F6"/>
    <w:rsid w:val="6C533A27"/>
    <w:rsid w:val="6CC65071"/>
    <w:rsid w:val="6CD46A7E"/>
    <w:rsid w:val="6CE1DA9E"/>
    <w:rsid w:val="6D48D034"/>
    <w:rsid w:val="6D6D27DF"/>
    <w:rsid w:val="6DB02470"/>
    <w:rsid w:val="6E0BFA19"/>
    <w:rsid w:val="6E6C792A"/>
    <w:rsid w:val="6E92C271"/>
    <w:rsid w:val="6E9CF51F"/>
    <w:rsid w:val="6EF842FD"/>
    <w:rsid w:val="6F340AE7"/>
    <w:rsid w:val="6F6A5F78"/>
    <w:rsid w:val="6F7EB0DA"/>
    <w:rsid w:val="6FBE445D"/>
    <w:rsid w:val="6FE5CAC2"/>
    <w:rsid w:val="6FEBC452"/>
    <w:rsid w:val="702E38C3"/>
    <w:rsid w:val="70692C47"/>
    <w:rsid w:val="70A04C5C"/>
    <w:rsid w:val="70A18CC4"/>
    <w:rsid w:val="70B7C928"/>
    <w:rsid w:val="710C91FF"/>
    <w:rsid w:val="712A373D"/>
    <w:rsid w:val="71819B23"/>
    <w:rsid w:val="71AF5A29"/>
    <w:rsid w:val="71C4317D"/>
    <w:rsid w:val="71CA0924"/>
    <w:rsid w:val="721205C9"/>
    <w:rsid w:val="721221E9"/>
    <w:rsid w:val="721A42F1"/>
    <w:rsid w:val="723D4105"/>
    <w:rsid w:val="724825A1"/>
    <w:rsid w:val="7332B2B4"/>
    <w:rsid w:val="7378CD2C"/>
    <w:rsid w:val="738FD83C"/>
    <w:rsid w:val="74340A2F"/>
    <w:rsid w:val="743BF8C4"/>
    <w:rsid w:val="7444B061"/>
    <w:rsid w:val="748BE037"/>
    <w:rsid w:val="75149D8D"/>
    <w:rsid w:val="756C967B"/>
    <w:rsid w:val="76151FEA"/>
    <w:rsid w:val="76299767"/>
    <w:rsid w:val="762E6AB5"/>
    <w:rsid w:val="76730C65"/>
    <w:rsid w:val="76B9B675"/>
    <w:rsid w:val="76F17CE3"/>
    <w:rsid w:val="77711157"/>
    <w:rsid w:val="778D135C"/>
    <w:rsid w:val="77ACAB88"/>
    <w:rsid w:val="77BD4C03"/>
    <w:rsid w:val="77F6C6CC"/>
    <w:rsid w:val="7839BA89"/>
    <w:rsid w:val="784243CE"/>
    <w:rsid w:val="786B5534"/>
    <w:rsid w:val="788226F6"/>
    <w:rsid w:val="78A0D1B1"/>
    <w:rsid w:val="78E46AAE"/>
    <w:rsid w:val="791562AA"/>
    <w:rsid w:val="79246EF7"/>
    <w:rsid w:val="79328CCA"/>
    <w:rsid w:val="7964A5E4"/>
    <w:rsid w:val="79A2B1C5"/>
    <w:rsid w:val="79B1DB7A"/>
    <w:rsid w:val="79C74061"/>
    <w:rsid w:val="79DF4DCA"/>
    <w:rsid w:val="79FF27A2"/>
    <w:rsid w:val="7A5D9CFE"/>
    <w:rsid w:val="7AA963D9"/>
    <w:rsid w:val="7AEA4F1F"/>
    <w:rsid w:val="7B015060"/>
    <w:rsid w:val="7B0B0069"/>
    <w:rsid w:val="7B31A4E3"/>
    <w:rsid w:val="7B46067C"/>
    <w:rsid w:val="7B4FAF4E"/>
    <w:rsid w:val="7B73BC1D"/>
    <w:rsid w:val="7BA091B0"/>
    <w:rsid w:val="7BDB50DF"/>
    <w:rsid w:val="7C0ACDD9"/>
    <w:rsid w:val="7C1707C8"/>
    <w:rsid w:val="7C1F34EA"/>
    <w:rsid w:val="7CE9754D"/>
    <w:rsid w:val="7CF3ED7D"/>
    <w:rsid w:val="7D3DE682"/>
    <w:rsid w:val="7DD745B7"/>
    <w:rsid w:val="7DFB6EAA"/>
    <w:rsid w:val="7EB00808"/>
    <w:rsid w:val="7EB4AE58"/>
    <w:rsid w:val="7EBE3CFE"/>
    <w:rsid w:val="7EEA5615"/>
    <w:rsid w:val="7F5DFEA1"/>
    <w:rsid w:val="7F744FCD"/>
    <w:rsid w:val="7FCF60A5"/>
    <w:rsid w:val="7FF13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2439"/>
  <w15:chartTrackingRefBased/>
  <w15:docId w15:val="{6213CCA9-DCAE-40E4-BA34-C07A08B1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721"/>
    <w:pPr>
      <w:spacing w:after="0" w:line="240" w:lineRule="auto"/>
    </w:pPr>
    <w:rPr>
      <w:rFonts w:ascii="Times New Roman" w:eastAsia="Times New Roman" w:hAnsi="Times New Roman" w:cs="Times New Roman"/>
      <w:sz w:val="24"/>
      <w:szCs w:val="24"/>
    </w:rPr>
  </w:style>
  <w:style w:type="paragraph" w:styleId="Heading2">
    <w:name w:val="heading 2"/>
    <w:link w:val="Heading2Char"/>
    <w:uiPriority w:val="9"/>
    <w:unhideWhenUsed/>
    <w:qFormat/>
    <w:rsid w:val="0096249C"/>
    <w:pPr>
      <w:widowControl w:val="0"/>
      <w:pBdr>
        <w:top w:val="nil"/>
        <w:left w:val="nil"/>
        <w:bottom w:val="nil"/>
        <w:right w:val="nil"/>
        <w:between w:val="nil"/>
        <w:bar w:val="nil"/>
      </w:pBdr>
      <w:spacing w:after="0" w:line="240" w:lineRule="auto"/>
      <w:ind w:left="545"/>
      <w:outlineLvl w:val="1"/>
    </w:pPr>
    <w:rPr>
      <w:rFonts w:ascii="Times New Roman" w:eastAsia="Times New Roman" w:hAnsi="Times New Roman" w:cs="Times New Roman"/>
      <w:b/>
      <w:bCs/>
      <w:color w:val="000000"/>
      <w:sz w:val="20"/>
      <w:szCs w:val="20"/>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F5E"/>
    <w:pPr>
      <w:spacing w:before="100" w:beforeAutospacing="1" w:after="100" w:afterAutospacing="1"/>
    </w:pPr>
  </w:style>
  <w:style w:type="table" w:styleId="TableGrid">
    <w:name w:val="Table Grid"/>
    <w:basedOn w:val="TableNormal"/>
    <w:uiPriority w:val="59"/>
    <w:rsid w:val="00E1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F5E"/>
    <w:pPr>
      <w:spacing w:after="200" w:line="276" w:lineRule="auto"/>
      <w:ind w:left="720"/>
      <w:contextualSpacing/>
    </w:pPr>
  </w:style>
  <w:style w:type="character" w:styleId="CommentReference">
    <w:name w:val="annotation reference"/>
    <w:basedOn w:val="DefaultParagraphFont"/>
    <w:uiPriority w:val="99"/>
    <w:semiHidden/>
    <w:unhideWhenUsed/>
    <w:rsid w:val="00E14F5E"/>
    <w:rPr>
      <w:sz w:val="16"/>
      <w:szCs w:val="16"/>
    </w:rPr>
  </w:style>
  <w:style w:type="paragraph" w:styleId="CommentText">
    <w:name w:val="annotation text"/>
    <w:basedOn w:val="Normal"/>
    <w:link w:val="CommentTextChar"/>
    <w:uiPriority w:val="99"/>
    <w:unhideWhenUsed/>
    <w:rsid w:val="00E14F5E"/>
    <w:pPr>
      <w:spacing w:after="200"/>
    </w:pPr>
    <w:rPr>
      <w:sz w:val="20"/>
      <w:szCs w:val="20"/>
    </w:rPr>
  </w:style>
  <w:style w:type="character" w:customStyle="1" w:styleId="CommentTextChar">
    <w:name w:val="Comment Text Char"/>
    <w:basedOn w:val="DefaultParagraphFont"/>
    <w:link w:val="CommentText"/>
    <w:uiPriority w:val="99"/>
    <w:rsid w:val="00E14F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14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F5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10E11"/>
    <w:pPr>
      <w:spacing w:after="160"/>
    </w:pPr>
    <w:rPr>
      <w:b/>
      <w:bCs/>
    </w:rPr>
  </w:style>
  <w:style w:type="character" w:customStyle="1" w:styleId="CommentSubjectChar">
    <w:name w:val="Comment Subject Char"/>
    <w:basedOn w:val="CommentTextChar"/>
    <w:link w:val="CommentSubject"/>
    <w:uiPriority w:val="99"/>
    <w:semiHidden/>
    <w:rsid w:val="00110E1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A4C7C"/>
    <w:pPr>
      <w:tabs>
        <w:tab w:val="center" w:pos="4680"/>
        <w:tab w:val="right" w:pos="9360"/>
      </w:tabs>
    </w:pPr>
  </w:style>
  <w:style w:type="character" w:customStyle="1" w:styleId="HeaderChar">
    <w:name w:val="Header Char"/>
    <w:basedOn w:val="DefaultParagraphFont"/>
    <w:link w:val="Header"/>
    <w:uiPriority w:val="99"/>
    <w:rsid w:val="008A4C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4C7C"/>
    <w:pPr>
      <w:tabs>
        <w:tab w:val="center" w:pos="4680"/>
        <w:tab w:val="right" w:pos="9360"/>
      </w:tabs>
    </w:pPr>
  </w:style>
  <w:style w:type="character" w:customStyle="1" w:styleId="FooterChar">
    <w:name w:val="Footer Char"/>
    <w:basedOn w:val="DefaultParagraphFont"/>
    <w:link w:val="Footer"/>
    <w:uiPriority w:val="99"/>
    <w:rsid w:val="008A4C7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12865"/>
    <w:rPr>
      <w:color w:val="808080"/>
    </w:rPr>
  </w:style>
  <w:style w:type="character" w:styleId="PageNumber">
    <w:name w:val="page number"/>
    <w:basedOn w:val="DefaultParagraphFont"/>
    <w:uiPriority w:val="99"/>
    <w:semiHidden/>
    <w:unhideWhenUsed/>
    <w:rsid w:val="00272CEA"/>
  </w:style>
  <w:style w:type="character" w:customStyle="1" w:styleId="highlight">
    <w:name w:val="highlight"/>
    <w:basedOn w:val="DefaultParagraphFont"/>
    <w:rsid w:val="00D111D2"/>
  </w:style>
  <w:style w:type="paragraph" w:customStyle="1" w:styleId="Default">
    <w:name w:val="Default"/>
    <w:rsid w:val="00354C6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04B9B"/>
    <w:pPr>
      <w:spacing w:after="0" w:line="240" w:lineRule="auto"/>
    </w:pPr>
  </w:style>
  <w:style w:type="paragraph" w:customStyle="1" w:styleId="MeluskyStandard">
    <w:name w:val="Melusky Standard"/>
    <w:basedOn w:val="NoSpacing"/>
    <w:link w:val="MeluskyStandardChar"/>
    <w:qFormat/>
    <w:rsid w:val="00F10555"/>
    <w:rPr>
      <w:rFonts w:ascii="Arial" w:hAnsi="Arial"/>
    </w:rPr>
  </w:style>
  <w:style w:type="character" w:customStyle="1" w:styleId="MeluskyStandardChar">
    <w:name w:val="Melusky Standard Char"/>
    <w:basedOn w:val="DefaultParagraphFont"/>
    <w:link w:val="MeluskyStandard"/>
    <w:rsid w:val="00F10555"/>
    <w:rPr>
      <w:rFonts w:ascii="Arial" w:hAnsi="Arial"/>
    </w:rPr>
  </w:style>
  <w:style w:type="paragraph" w:styleId="NoSpacing">
    <w:name w:val="No Spacing"/>
    <w:uiPriority w:val="1"/>
    <w:qFormat/>
    <w:rsid w:val="00F10555"/>
    <w:pPr>
      <w:spacing w:after="0" w:line="240" w:lineRule="auto"/>
    </w:pPr>
  </w:style>
  <w:style w:type="paragraph" w:customStyle="1" w:styleId="paragraph">
    <w:name w:val="paragraph"/>
    <w:basedOn w:val="Normal"/>
    <w:rsid w:val="00B131EE"/>
    <w:pPr>
      <w:spacing w:before="100" w:beforeAutospacing="1" w:after="100" w:afterAutospacing="1"/>
    </w:pPr>
  </w:style>
  <w:style w:type="character" w:customStyle="1" w:styleId="normaltextrun">
    <w:name w:val="normaltextrun"/>
    <w:basedOn w:val="DefaultParagraphFont"/>
    <w:rsid w:val="00B131EE"/>
  </w:style>
  <w:style w:type="character" w:customStyle="1" w:styleId="findhit">
    <w:name w:val="findhit"/>
    <w:basedOn w:val="DefaultParagraphFont"/>
    <w:rsid w:val="00B131EE"/>
  </w:style>
  <w:style w:type="character" w:customStyle="1" w:styleId="eop">
    <w:name w:val="eop"/>
    <w:basedOn w:val="DefaultParagraphFont"/>
    <w:rsid w:val="00B131EE"/>
  </w:style>
  <w:style w:type="paragraph" w:customStyle="1" w:styleId="xmsolistparagraph">
    <w:name w:val="x_msolistparagraph"/>
    <w:basedOn w:val="Normal"/>
    <w:rsid w:val="00102457"/>
    <w:pPr>
      <w:spacing w:before="100" w:beforeAutospacing="1" w:after="100" w:afterAutospacing="1"/>
    </w:pPr>
  </w:style>
  <w:style w:type="paragraph" w:customStyle="1" w:styleId="RMTemplate">
    <w:name w:val="RM Template"/>
    <w:basedOn w:val="NoSpacing"/>
    <w:qFormat/>
    <w:rsid w:val="004816C2"/>
    <w:rPr>
      <w:rFonts w:ascii="Arial" w:hAnsi="Arial"/>
      <w:sz w:val="20"/>
    </w:rPr>
  </w:style>
  <w:style w:type="paragraph" w:customStyle="1" w:styleId="xmsonormal">
    <w:name w:val="x_msonormal"/>
    <w:basedOn w:val="Normal"/>
    <w:rsid w:val="00613A4D"/>
    <w:pPr>
      <w:spacing w:before="100" w:beforeAutospacing="1" w:after="100" w:afterAutospacing="1"/>
    </w:pPr>
  </w:style>
  <w:style w:type="paragraph" w:styleId="BodyText">
    <w:name w:val="Body Text"/>
    <w:link w:val="BodyTextChar"/>
    <w:rsid w:val="000E27D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BodyTextChar">
    <w:name w:val="Body Text Char"/>
    <w:basedOn w:val="DefaultParagraphFont"/>
    <w:link w:val="BodyText"/>
    <w:rsid w:val="000E27DE"/>
    <w:rPr>
      <w:rFonts w:ascii="Times New Roman" w:eastAsia="Arial Unicode MS" w:hAnsi="Times New Roman" w:cs="Arial Unicode MS"/>
      <w:color w:val="000000"/>
      <w:sz w:val="20"/>
      <w:szCs w:val="20"/>
      <w:u w:color="000000"/>
      <w:bdr w:val="nil"/>
    </w:rPr>
  </w:style>
  <w:style w:type="numbering" w:customStyle="1" w:styleId="ImportedStyle10">
    <w:name w:val="Imported Style 1.0"/>
    <w:rsid w:val="000E27DE"/>
    <w:pPr>
      <w:numPr>
        <w:numId w:val="2"/>
      </w:numPr>
    </w:pPr>
  </w:style>
  <w:style w:type="character" w:styleId="Mention">
    <w:name w:val="Mention"/>
    <w:basedOn w:val="DefaultParagraphFont"/>
    <w:uiPriority w:val="99"/>
    <w:unhideWhenUsed/>
    <w:rsid w:val="00834A1A"/>
    <w:rPr>
      <w:color w:val="2B579A"/>
      <w:shd w:val="clear" w:color="auto" w:fill="E6E6E6"/>
    </w:rPr>
  </w:style>
  <w:style w:type="paragraph" w:customStyle="1" w:styleId="Body">
    <w:name w:val="Body"/>
    <w:rsid w:val="00D055E3"/>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paragraph" w:customStyle="1" w:styleId="TableParagraph">
    <w:name w:val="Table Paragraph"/>
    <w:uiPriority w:val="1"/>
    <w:qFormat/>
    <w:rsid w:val="00863D3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rPr>
  </w:style>
  <w:style w:type="character" w:customStyle="1" w:styleId="Heading2Char">
    <w:name w:val="Heading 2 Char"/>
    <w:basedOn w:val="DefaultParagraphFont"/>
    <w:link w:val="Heading2"/>
    <w:uiPriority w:val="9"/>
    <w:rsid w:val="0096249C"/>
    <w:rPr>
      <w:rFonts w:ascii="Times New Roman" w:eastAsia="Times New Roman" w:hAnsi="Times New Roman" w:cs="Times New Roman"/>
      <w:b/>
      <w:bCs/>
      <w:color w:val="000000"/>
      <w:sz w:val="20"/>
      <w:szCs w:val="20"/>
      <w:u w:color="000000"/>
      <w:bdr w:val="nil"/>
      <w14:textOutline w14:w="0" w14:cap="flat" w14:cmpd="sng" w14:algn="ctr">
        <w14:noFill/>
        <w14:prstDash w14:val="solid"/>
        <w14:bevel/>
      </w14:textOutline>
    </w:rPr>
  </w:style>
  <w:style w:type="numbering" w:customStyle="1" w:styleId="ImportedStyle17">
    <w:name w:val="Imported Style 17"/>
    <w:rsid w:val="001474AE"/>
    <w:pPr>
      <w:numPr>
        <w:numId w:val="21"/>
      </w:numPr>
    </w:pPr>
  </w:style>
  <w:style w:type="numbering" w:customStyle="1" w:styleId="ImportedStyle18">
    <w:name w:val="Imported Style 18"/>
    <w:rsid w:val="00AE03C9"/>
  </w:style>
  <w:style w:type="numbering" w:customStyle="1" w:styleId="ImportedStyle63">
    <w:name w:val="Imported Style 63"/>
    <w:rsid w:val="00AE03C9"/>
    <w:pPr>
      <w:numPr>
        <w:numId w:val="5"/>
      </w:numPr>
    </w:pPr>
  </w:style>
  <w:style w:type="numbering" w:customStyle="1" w:styleId="ImportedStyle28">
    <w:name w:val="Imported Style 28"/>
    <w:rsid w:val="004475A4"/>
    <w:pPr>
      <w:numPr>
        <w:numId w:val="6"/>
      </w:numPr>
    </w:pPr>
  </w:style>
  <w:style w:type="numbering" w:customStyle="1" w:styleId="ImportedStyle29">
    <w:name w:val="Imported Style 29"/>
    <w:rsid w:val="00CF6CE7"/>
    <w:pPr>
      <w:numPr>
        <w:numId w:val="7"/>
      </w:numPr>
    </w:pPr>
  </w:style>
  <w:style w:type="character" w:styleId="UnresolvedMention">
    <w:name w:val="Unresolved Mention"/>
    <w:basedOn w:val="DefaultParagraphFont"/>
    <w:uiPriority w:val="99"/>
    <w:unhideWhenUsed/>
    <w:rsid w:val="008D3CB3"/>
    <w:rPr>
      <w:color w:val="605E5C"/>
      <w:shd w:val="clear" w:color="auto" w:fill="E1DFDD"/>
    </w:rPr>
  </w:style>
  <w:style w:type="character" w:styleId="Hyperlink">
    <w:name w:val="Hyperlink"/>
    <w:rsid w:val="001646CC"/>
    <w:rPr>
      <w:u w:val="single"/>
    </w:rPr>
  </w:style>
  <w:style w:type="numbering" w:customStyle="1" w:styleId="ImportedStyle33">
    <w:name w:val="Imported Style 33"/>
    <w:rsid w:val="001646CC"/>
    <w:pPr>
      <w:numPr>
        <w:numId w:val="26"/>
      </w:numPr>
    </w:pPr>
  </w:style>
  <w:style w:type="numbering" w:customStyle="1" w:styleId="ImportedStyle330">
    <w:name w:val="Imported Style 33.0"/>
    <w:rsid w:val="00D50F05"/>
    <w:pPr>
      <w:numPr>
        <w:numId w:val="9"/>
      </w:numPr>
    </w:pPr>
  </w:style>
  <w:style w:type="numbering" w:customStyle="1" w:styleId="ImportedStyle64">
    <w:name w:val="Imported Style 64"/>
    <w:rsid w:val="00DA01C5"/>
    <w:pPr>
      <w:numPr>
        <w:numId w:val="10"/>
      </w:numPr>
    </w:pPr>
  </w:style>
  <w:style w:type="numbering" w:customStyle="1" w:styleId="ImportedStyle65">
    <w:name w:val="Imported Style 65"/>
    <w:rsid w:val="003512EA"/>
    <w:pPr>
      <w:numPr>
        <w:numId w:val="11"/>
      </w:numPr>
    </w:pPr>
  </w:style>
  <w:style w:type="numbering" w:customStyle="1" w:styleId="ImportedStyle66">
    <w:name w:val="Imported Style 66"/>
    <w:rsid w:val="00E5272F"/>
    <w:pPr>
      <w:numPr>
        <w:numId w:val="12"/>
      </w:numPr>
    </w:pPr>
  </w:style>
  <w:style w:type="character" w:customStyle="1" w:styleId="contextualspellingandgrammarerror">
    <w:name w:val="contextualspellingandgrammarerror"/>
    <w:basedOn w:val="DefaultParagraphFont"/>
    <w:rsid w:val="00F94F6B"/>
  </w:style>
  <w:style w:type="character" w:customStyle="1" w:styleId="advancedproofingissue">
    <w:name w:val="advancedproofingissue"/>
    <w:basedOn w:val="DefaultParagraphFont"/>
    <w:rsid w:val="0087096A"/>
  </w:style>
  <w:style w:type="character" w:customStyle="1" w:styleId="scxw172730098">
    <w:name w:val="scxw172730098"/>
    <w:basedOn w:val="DefaultParagraphFont"/>
    <w:rsid w:val="00873569"/>
  </w:style>
  <w:style w:type="paragraph" w:customStyle="1" w:styleId="xdefault">
    <w:name w:val="x_default"/>
    <w:basedOn w:val="Normal"/>
    <w:rsid w:val="00187C6C"/>
    <w:pPr>
      <w:autoSpaceDE w:val="0"/>
      <w:autoSpaceDN w:val="0"/>
    </w:pPr>
    <w:rPr>
      <w:rFonts w:eastAsiaTheme="minorHAnsi"/>
      <w:color w:val="000000"/>
    </w:rPr>
  </w:style>
  <w:style w:type="numbering" w:customStyle="1" w:styleId="CurrentList2">
    <w:name w:val="Current List2"/>
    <w:uiPriority w:val="99"/>
    <w:rsid w:val="00ED2127"/>
    <w:pPr>
      <w:numPr>
        <w:numId w:val="8"/>
      </w:numPr>
    </w:pPr>
  </w:style>
  <w:style w:type="numbering" w:customStyle="1" w:styleId="CurrentList3">
    <w:name w:val="Current List3"/>
    <w:uiPriority w:val="99"/>
    <w:rsid w:val="007738A7"/>
    <w:pPr>
      <w:numPr>
        <w:numId w:val="14"/>
      </w:numPr>
    </w:pPr>
  </w:style>
  <w:style w:type="character" w:customStyle="1" w:styleId="spellingerror">
    <w:name w:val="spellingerror"/>
    <w:basedOn w:val="DefaultParagraphFont"/>
    <w:rsid w:val="001C17D8"/>
  </w:style>
  <w:style w:type="numbering" w:customStyle="1" w:styleId="ImportedStyle11">
    <w:name w:val="Imported Style 11"/>
    <w:rsid w:val="005971E6"/>
    <w:pPr>
      <w:numPr>
        <w:numId w:val="15"/>
      </w:numPr>
    </w:pPr>
  </w:style>
  <w:style w:type="paragraph" w:customStyle="1" w:styleId="commentcontentpara">
    <w:name w:val="commentcontentpara"/>
    <w:basedOn w:val="Normal"/>
    <w:rsid w:val="001D29C7"/>
    <w:pPr>
      <w:spacing w:before="100" w:beforeAutospacing="1" w:after="100" w:afterAutospacing="1"/>
    </w:pPr>
  </w:style>
  <w:style w:type="character" w:customStyle="1" w:styleId="ui-provider">
    <w:name w:val="ui-provider"/>
    <w:basedOn w:val="DefaultParagraphFont"/>
    <w:rsid w:val="00F45470"/>
  </w:style>
  <w:style w:type="numbering" w:customStyle="1" w:styleId="ImportedStyle281">
    <w:name w:val="Imported Style 281"/>
    <w:rsid w:val="00B66B60"/>
  </w:style>
  <w:style w:type="numbering" w:customStyle="1" w:styleId="ImportedStyle291">
    <w:name w:val="Imported Style 291"/>
    <w:rsid w:val="00B66B60"/>
  </w:style>
  <w:style w:type="numbering" w:customStyle="1" w:styleId="ImportedStyle331">
    <w:name w:val="Imported Style 331"/>
    <w:rsid w:val="00B66B60"/>
  </w:style>
  <w:style w:type="numbering" w:customStyle="1" w:styleId="ImportedStyle3301">
    <w:name w:val="Imported Style 33.01"/>
    <w:rsid w:val="00B66B60"/>
  </w:style>
  <w:style w:type="numbering" w:customStyle="1" w:styleId="ImportedStyle641">
    <w:name w:val="Imported Style 641"/>
    <w:rsid w:val="00B66B60"/>
  </w:style>
  <w:style w:type="numbering" w:customStyle="1" w:styleId="ImportedStyle651">
    <w:name w:val="Imported Style 651"/>
    <w:rsid w:val="00B66B60"/>
  </w:style>
  <w:style w:type="numbering" w:customStyle="1" w:styleId="ImportedStyle661">
    <w:name w:val="Imported Style 661"/>
    <w:rsid w:val="00B66B60"/>
  </w:style>
  <w:style w:type="numbering" w:customStyle="1" w:styleId="CurrentList31">
    <w:name w:val="Current List31"/>
    <w:uiPriority w:val="99"/>
    <w:rsid w:val="00B66B60"/>
  </w:style>
  <w:style w:type="numbering" w:customStyle="1" w:styleId="ImportedStyle111">
    <w:name w:val="Imported Style 111"/>
    <w:rsid w:val="00B66B60"/>
  </w:style>
  <w:style w:type="numbering" w:customStyle="1" w:styleId="ImportedStyle282">
    <w:name w:val="Imported Style 282"/>
    <w:rsid w:val="00B66B60"/>
  </w:style>
  <w:style w:type="numbering" w:customStyle="1" w:styleId="ImportedStyle292">
    <w:name w:val="Imported Style 292"/>
    <w:rsid w:val="00B66B60"/>
  </w:style>
  <w:style w:type="numbering" w:customStyle="1" w:styleId="ImportedStyle332">
    <w:name w:val="Imported Style 332"/>
    <w:rsid w:val="00B66B60"/>
  </w:style>
  <w:style w:type="numbering" w:customStyle="1" w:styleId="ImportedStyle3302">
    <w:name w:val="Imported Style 33.02"/>
    <w:rsid w:val="00B66B60"/>
  </w:style>
  <w:style w:type="numbering" w:customStyle="1" w:styleId="ImportedStyle642">
    <w:name w:val="Imported Style 642"/>
    <w:rsid w:val="00B66B60"/>
  </w:style>
  <w:style w:type="numbering" w:customStyle="1" w:styleId="ImportedStyle652">
    <w:name w:val="Imported Style 652"/>
    <w:rsid w:val="00B66B60"/>
  </w:style>
  <w:style w:type="numbering" w:customStyle="1" w:styleId="ImportedStyle662">
    <w:name w:val="Imported Style 662"/>
    <w:rsid w:val="00B66B60"/>
  </w:style>
  <w:style w:type="numbering" w:customStyle="1" w:styleId="CurrentList32">
    <w:name w:val="Current List32"/>
    <w:uiPriority w:val="99"/>
    <w:rsid w:val="00B66B60"/>
  </w:style>
  <w:style w:type="numbering" w:customStyle="1" w:styleId="ImportedStyle112">
    <w:name w:val="Imported Style 112"/>
    <w:rsid w:val="00B66B60"/>
  </w:style>
  <w:style w:type="numbering" w:customStyle="1" w:styleId="ImportedStyle283">
    <w:name w:val="Imported Style 283"/>
    <w:rsid w:val="007C55A5"/>
    <w:pPr>
      <w:numPr>
        <w:numId w:val="8"/>
      </w:numPr>
    </w:pPr>
  </w:style>
  <w:style w:type="numbering" w:customStyle="1" w:styleId="ImportedStyle293">
    <w:name w:val="Imported Style 293"/>
    <w:rsid w:val="007C55A5"/>
    <w:pPr>
      <w:numPr>
        <w:numId w:val="9"/>
      </w:numPr>
    </w:pPr>
  </w:style>
  <w:style w:type="numbering" w:customStyle="1" w:styleId="ImportedStyle333">
    <w:name w:val="Imported Style 333"/>
    <w:rsid w:val="007C55A5"/>
    <w:pPr>
      <w:numPr>
        <w:numId w:val="28"/>
      </w:numPr>
    </w:pPr>
  </w:style>
  <w:style w:type="numbering" w:customStyle="1" w:styleId="ImportedStyle3303">
    <w:name w:val="Imported Style 33.03"/>
    <w:rsid w:val="007C55A5"/>
    <w:pPr>
      <w:numPr>
        <w:numId w:val="11"/>
      </w:numPr>
    </w:pPr>
  </w:style>
  <w:style w:type="numbering" w:customStyle="1" w:styleId="ImportedStyle643">
    <w:name w:val="Imported Style 643"/>
    <w:rsid w:val="007C55A5"/>
    <w:pPr>
      <w:numPr>
        <w:numId w:val="12"/>
      </w:numPr>
    </w:pPr>
  </w:style>
  <w:style w:type="numbering" w:customStyle="1" w:styleId="ImportedStyle653">
    <w:name w:val="Imported Style 653"/>
    <w:rsid w:val="007C55A5"/>
    <w:pPr>
      <w:numPr>
        <w:numId w:val="13"/>
      </w:numPr>
    </w:pPr>
  </w:style>
  <w:style w:type="numbering" w:customStyle="1" w:styleId="ImportedStyle663">
    <w:name w:val="Imported Style 663"/>
    <w:rsid w:val="007C55A5"/>
    <w:pPr>
      <w:numPr>
        <w:numId w:val="14"/>
      </w:numPr>
    </w:pPr>
  </w:style>
  <w:style w:type="numbering" w:customStyle="1" w:styleId="CurrentList33">
    <w:name w:val="Current List33"/>
    <w:uiPriority w:val="99"/>
    <w:rsid w:val="007C55A5"/>
    <w:pPr>
      <w:numPr>
        <w:numId w:val="16"/>
      </w:numPr>
    </w:pPr>
  </w:style>
  <w:style w:type="numbering" w:customStyle="1" w:styleId="ImportedStyle113">
    <w:name w:val="Imported Style 113"/>
    <w:rsid w:val="007C55A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74">
      <w:bodyDiv w:val="1"/>
      <w:marLeft w:val="0"/>
      <w:marRight w:val="0"/>
      <w:marTop w:val="0"/>
      <w:marBottom w:val="0"/>
      <w:divBdr>
        <w:top w:val="none" w:sz="0" w:space="0" w:color="auto"/>
        <w:left w:val="none" w:sz="0" w:space="0" w:color="auto"/>
        <w:bottom w:val="none" w:sz="0" w:space="0" w:color="auto"/>
        <w:right w:val="none" w:sz="0" w:space="0" w:color="auto"/>
      </w:divBdr>
      <w:divsChild>
        <w:div w:id="2041855501">
          <w:marLeft w:val="0"/>
          <w:marRight w:val="0"/>
          <w:marTop w:val="0"/>
          <w:marBottom w:val="0"/>
          <w:divBdr>
            <w:top w:val="none" w:sz="0" w:space="0" w:color="auto"/>
            <w:left w:val="none" w:sz="0" w:space="0" w:color="auto"/>
            <w:bottom w:val="none" w:sz="0" w:space="0" w:color="auto"/>
            <w:right w:val="none" w:sz="0" w:space="0" w:color="auto"/>
          </w:divBdr>
          <w:divsChild>
            <w:div w:id="33114647">
              <w:marLeft w:val="0"/>
              <w:marRight w:val="0"/>
              <w:marTop w:val="0"/>
              <w:marBottom w:val="0"/>
              <w:divBdr>
                <w:top w:val="none" w:sz="0" w:space="0" w:color="auto"/>
                <w:left w:val="none" w:sz="0" w:space="0" w:color="auto"/>
                <w:bottom w:val="none" w:sz="0" w:space="0" w:color="auto"/>
                <w:right w:val="none" w:sz="0" w:space="0" w:color="auto"/>
              </w:divBdr>
              <w:divsChild>
                <w:div w:id="2125690471">
                  <w:marLeft w:val="0"/>
                  <w:marRight w:val="0"/>
                  <w:marTop w:val="0"/>
                  <w:marBottom w:val="0"/>
                  <w:divBdr>
                    <w:top w:val="none" w:sz="0" w:space="0" w:color="auto"/>
                    <w:left w:val="none" w:sz="0" w:space="0" w:color="auto"/>
                    <w:bottom w:val="none" w:sz="0" w:space="0" w:color="auto"/>
                    <w:right w:val="none" w:sz="0" w:space="0" w:color="auto"/>
                  </w:divBdr>
                  <w:divsChild>
                    <w:div w:id="17344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576">
      <w:bodyDiv w:val="1"/>
      <w:marLeft w:val="0"/>
      <w:marRight w:val="0"/>
      <w:marTop w:val="0"/>
      <w:marBottom w:val="0"/>
      <w:divBdr>
        <w:top w:val="none" w:sz="0" w:space="0" w:color="auto"/>
        <w:left w:val="none" w:sz="0" w:space="0" w:color="auto"/>
        <w:bottom w:val="none" w:sz="0" w:space="0" w:color="auto"/>
        <w:right w:val="none" w:sz="0" w:space="0" w:color="auto"/>
      </w:divBdr>
    </w:div>
    <w:div w:id="7100421">
      <w:bodyDiv w:val="1"/>
      <w:marLeft w:val="0"/>
      <w:marRight w:val="0"/>
      <w:marTop w:val="0"/>
      <w:marBottom w:val="0"/>
      <w:divBdr>
        <w:top w:val="none" w:sz="0" w:space="0" w:color="auto"/>
        <w:left w:val="none" w:sz="0" w:space="0" w:color="auto"/>
        <w:bottom w:val="none" w:sz="0" w:space="0" w:color="auto"/>
        <w:right w:val="none" w:sz="0" w:space="0" w:color="auto"/>
      </w:divBdr>
    </w:div>
    <w:div w:id="8914450">
      <w:bodyDiv w:val="1"/>
      <w:marLeft w:val="0"/>
      <w:marRight w:val="0"/>
      <w:marTop w:val="0"/>
      <w:marBottom w:val="0"/>
      <w:divBdr>
        <w:top w:val="none" w:sz="0" w:space="0" w:color="auto"/>
        <w:left w:val="none" w:sz="0" w:space="0" w:color="auto"/>
        <w:bottom w:val="none" w:sz="0" w:space="0" w:color="auto"/>
        <w:right w:val="none" w:sz="0" w:space="0" w:color="auto"/>
      </w:divBdr>
      <w:divsChild>
        <w:div w:id="1891116038">
          <w:marLeft w:val="0"/>
          <w:marRight w:val="0"/>
          <w:marTop w:val="0"/>
          <w:marBottom w:val="0"/>
          <w:divBdr>
            <w:top w:val="none" w:sz="0" w:space="0" w:color="auto"/>
            <w:left w:val="none" w:sz="0" w:space="0" w:color="auto"/>
            <w:bottom w:val="none" w:sz="0" w:space="0" w:color="auto"/>
            <w:right w:val="none" w:sz="0" w:space="0" w:color="auto"/>
          </w:divBdr>
          <w:divsChild>
            <w:div w:id="1162548568">
              <w:marLeft w:val="0"/>
              <w:marRight w:val="0"/>
              <w:marTop w:val="0"/>
              <w:marBottom w:val="0"/>
              <w:divBdr>
                <w:top w:val="none" w:sz="0" w:space="0" w:color="auto"/>
                <w:left w:val="none" w:sz="0" w:space="0" w:color="auto"/>
                <w:bottom w:val="none" w:sz="0" w:space="0" w:color="auto"/>
                <w:right w:val="none" w:sz="0" w:space="0" w:color="auto"/>
              </w:divBdr>
              <w:divsChild>
                <w:div w:id="752817002">
                  <w:marLeft w:val="0"/>
                  <w:marRight w:val="0"/>
                  <w:marTop w:val="0"/>
                  <w:marBottom w:val="0"/>
                  <w:divBdr>
                    <w:top w:val="none" w:sz="0" w:space="0" w:color="auto"/>
                    <w:left w:val="none" w:sz="0" w:space="0" w:color="auto"/>
                    <w:bottom w:val="none" w:sz="0" w:space="0" w:color="auto"/>
                    <w:right w:val="none" w:sz="0" w:space="0" w:color="auto"/>
                  </w:divBdr>
                  <w:divsChild>
                    <w:div w:id="407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5785">
              <w:marLeft w:val="0"/>
              <w:marRight w:val="0"/>
              <w:marTop w:val="0"/>
              <w:marBottom w:val="0"/>
              <w:divBdr>
                <w:top w:val="none" w:sz="0" w:space="0" w:color="auto"/>
                <w:left w:val="none" w:sz="0" w:space="0" w:color="auto"/>
                <w:bottom w:val="none" w:sz="0" w:space="0" w:color="auto"/>
                <w:right w:val="none" w:sz="0" w:space="0" w:color="auto"/>
              </w:divBdr>
              <w:divsChild>
                <w:div w:id="3213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256">
      <w:bodyDiv w:val="1"/>
      <w:marLeft w:val="0"/>
      <w:marRight w:val="0"/>
      <w:marTop w:val="0"/>
      <w:marBottom w:val="0"/>
      <w:divBdr>
        <w:top w:val="none" w:sz="0" w:space="0" w:color="auto"/>
        <w:left w:val="none" w:sz="0" w:space="0" w:color="auto"/>
        <w:bottom w:val="none" w:sz="0" w:space="0" w:color="auto"/>
        <w:right w:val="none" w:sz="0" w:space="0" w:color="auto"/>
      </w:divBdr>
      <w:divsChild>
        <w:div w:id="398289594">
          <w:marLeft w:val="0"/>
          <w:marRight w:val="0"/>
          <w:marTop w:val="0"/>
          <w:marBottom w:val="0"/>
          <w:divBdr>
            <w:top w:val="none" w:sz="0" w:space="0" w:color="auto"/>
            <w:left w:val="none" w:sz="0" w:space="0" w:color="auto"/>
            <w:bottom w:val="none" w:sz="0" w:space="0" w:color="auto"/>
            <w:right w:val="none" w:sz="0" w:space="0" w:color="auto"/>
          </w:divBdr>
          <w:divsChild>
            <w:div w:id="1056856985">
              <w:marLeft w:val="0"/>
              <w:marRight w:val="0"/>
              <w:marTop w:val="0"/>
              <w:marBottom w:val="0"/>
              <w:divBdr>
                <w:top w:val="none" w:sz="0" w:space="0" w:color="auto"/>
                <w:left w:val="none" w:sz="0" w:space="0" w:color="auto"/>
                <w:bottom w:val="none" w:sz="0" w:space="0" w:color="auto"/>
                <w:right w:val="none" w:sz="0" w:space="0" w:color="auto"/>
              </w:divBdr>
              <w:divsChild>
                <w:div w:id="884173970">
                  <w:marLeft w:val="0"/>
                  <w:marRight w:val="0"/>
                  <w:marTop w:val="0"/>
                  <w:marBottom w:val="0"/>
                  <w:divBdr>
                    <w:top w:val="none" w:sz="0" w:space="0" w:color="auto"/>
                    <w:left w:val="none" w:sz="0" w:space="0" w:color="auto"/>
                    <w:bottom w:val="none" w:sz="0" w:space="0" w:color="auto"/>
                    <w:right w:val="none" w:sz="0" w:space="0" w:color="auto"/>
                  </w:divBdr>
                  <w:divsChild>
                    <w:div w:id="4837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0562">
      <w:bodyDiv w:val="1"/>
      <w:marLeft w:val="0"/>
      <w:marRight w:val="0"/>
      <w:marTop w:val="0"/>
      <w:marBottom w:val="0"/>
      <w:divBdr>
        <w:top w:val="none" w:sz="0" w:space="0" w:color="auto"/>
        <w:left w:val="none" w:sz="0" w:space="0" w:color="auto"/>
        <w:bottom w:val="none" w:sz="0" w:space="0" w:color="auto"/>
        <w:right w:val="none" w:sz="0" w:space="0" w:color="auto"/>
      </w:divBdr>
      <w:divsChild>
        <w:div w:id="979924463">
          <w:marLeft w:val="0"/>
          <w:marRight w:val="0"/>
          <w:marTop w:val="0"/>
          <w:marBottom w:val="0"/>
          <w:divBdr>
            <w:top w:val="none" w:sz="0" w:space="0" w:color="auto"/>
            <w:left w:val="none" w:sz="0" w:space="0" w:color="auto"/>
            <w:bottom w:val="none" w:sz="0" w:space="0" w:color="auto"/>
            <w:right w:val="none" w:sz="0" w:space="0" w:color="auto"/>
          </w:divBdr>
          <w:divsChild>
            <w:div w:id="2128350711">
              <w:marLeft w:val="0"/>
              <w:marRight w:val="0"/>
              <w:marTop w:val="0"/>
              <w:marBottom w:val="0"/>
              <w:divBdr>
                <w:top w:val="none" w:sz="0" w:space="0" w:color="auto"/>
                <w:left w:val="none" w:sz="0" w:space="0" w:color="auto"/>
                <w:bottom w:val="none" w:sz="0" w:space="0" w:color="auto"/>
                <w:right w:val="none" w:sz="0" w:space="0" w:color="auto"/>
              </w:divBdr>
              <w:divsChild>
                <w:div w:id="1742874547">
                  <w:marLeft w:val="0"/>
                  <w:marRight w:val="0"/>
                  <w:marTop w:val="0"/>
                  <w:marBottom w:val="0"/>
                  <w:divBdr>
                    <w:top w:val="none" w:sz="0" w:space="0" w:color="auto"/>
                    <w:left w:val="none" w:sz="0" w:space="0" w:color="auto"/>
                    <w:bottom w:val="none" w:sz="0" w:space="0" w:color="auto"/>
                    <w:right w:val="none" w:sz="0" w:space="0" w:color="auto"/>
                  </w:divBdr>
                  <w:divsChild>
                    <w:div w:id="9543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2205">
      <w:bodyDiv w:val="1"/>
      <w:marLeft w:val="0"/>
      <w:marRight w:val="0"/>
      <w:marTop w:val="0"/>
      <w:marBottom w:val="0"/>
      <w:divBdr>
        <w:top w:val="none" w:sz="0" w:space="0" w:color="auto"/>
        <w:left w:val="none" w:sz="0" w:space="0" w:color="auto"/>
        <w:bottom w:val="none" w:sz="0" w:space="0" w:color="auto"/>
        <w:right w:val="none" w:sz="0" w:space="0" w:color="auto"/>
      </w:divBdr>
      <w:divsChild>
        <w:div w:id="513611167">
          <w:marLeft w:val="0"/>
          <w:marRight w:val="0"/>
          <w:marTop w:val="0"/>
          <w:marBottom w:val="0"/>
          <w:divBdr>
            <w:top w:val="none" w:sz="0" w:space="0" w:color="auto"/>
            <w:left w:val="none" w:sz="0" w:space="0" w:color="auto"/>
            <w:bottom w:val="none" w:sz="0" w:space="0" w:color="auto"/>
            <w:right w:val="none" w:sz="0" w:space="0" w:color="auto"/>
          </w:divBdr>
          <w:divsChild>
            <w:div w:id="2134473220">
              <w:marLeft w:val="0"/>
              <w:marRight w:val="0"/>
              <w:marTop w:val="0"/>
              <w:marBottom w:val="0"/>
              <w:divBdr>
                <w:top w:val="none" w:sz="0" w:space="0" w:color="auto"/>
                <w:left w:val="none" w:sz="0" w:space="0" w:color="auto"/>
                <w:bottom w:val="none" w:sz="0" w:space="0" w:color="auto"/>
                <w:right w:val="none" w:sz="0" w:space="0" w:color="auto"/>
              </w:divBdr>
              <w:divsChild>
                <w:div w:id="2125421444">
                  <w:marLeft w:val="0"/>
                  <w:marRight w:val="0"/>
                  <w:marTop w:val="0"/>
                  <w:marBottom w:val="0"/>
                  <w:divBdr>
                    <w:top w:val="none" w:sz="0" w:space="0" w:color="auto"/>
                    <w:left w:val="none" w:sz="0" w:space="0" w:color="auto"/>
                    <w:bottom w:val="none" w:sz="0" w:space="0" w:color="auto"/>
                    <w:right w:val="none" w:sz="0" w:space="0" w:color="auto"/>
                  </w:divBdr>
                  <w:divsChild>
                    <w:div w:id="16431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1570">
      <w:bodyDiv w:val="1"/>
      <w:marLeft w:val="0"/>
      <w:marRight w:val="0"/>
      <w:marTop w:val="0"/>
      <w:marBottom w:val="0"/>
      <w:divBdr>
        <w:top w:val="none" w:sz="0" w:space="0" w:color="auto"/>
        <w:left w:val="none" w:sz="0" w:space="0" w:color="auto"/>
        <w:bottom w:val="none" w:sz="0" w:space="0" w:color="auto"/>
        <w:right w:val="none" w:sz="0" w:space="0" w:color="auto"/>
      </w:divBdr>
      <w:divsChild>
        <w:div w:id="1021319557">
          <w:marLeft w:val="0"/>
          <w:marRight w:val="0"/>
          <w:marTop w:val="0"/>
          <w:marBottom w:val="0"/>
          <w:divBdr>
            <w:top w:val="none" w:sz="0" w:space="0" w:color="auto"/>
            <w:left w:val="none" w:sz="0" w:space="0" w:color="auto"/>
            <w:bottom w:val="none" w:sz="0" w:space="0" w:color="auto"/>
            <w:right w:val="none" w:sz="0" w:space="0" w:color="auto"/>
          </w:divBdr>
          <w:divsChild>
            <w:div w:id="32385806">
              <w:marLeft w:val="0"/>
              <w:marRight w:val="0"/>
              <w:marTop w:val="0"/>
              <w:marBottom w:val="0"/>
              <w:divBdr>
                <w:top w:val="none" w:sz="0" w:space="0" w:color="auto"/>
                <w:left w:val="none" w:sz="0" w:space="0" w:color="auto"/>
                <w:bottom w:val="none" w:sz="0" w:space="0" w:color="auto"/>
                <w:right w:val="none" w:sz="0" w:space="0" w:color="auto"/>
              </w:divBdr>
              <w:divsChild>
                <w:div w:id="717821543">
                  <w:marLeft w:val="0"/>
                  <w:marRight w:val="0"/>
                  <w:marTop w:val="0"/>
                  <w:marBottom w:val="0"/>
                  <w:divBdr>
                    <w:top w:val="none" w:sz="0" w:space="0" w:color="auto"/>
                    <w:left w:val="none" w:sz="0" w:space="0" w:color="auto"/>
                    <w:bottom w:val="none" w:sz="0" w:space="0" w:color="auto"/>
                    <w:right w:val="none" w:sz="0" w:space="0" w:color="auto"/>
                  </w:divBdr>
                  <w:divsChild>
                    <w:div w:id="12318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2584">
      <w:bodyDiv w:val="1"/>
      <w:marLeft w:val="0"/>
      <w:marRight w:val="0"/>
      <w:marTop w:val="0"/>
      <w:marBottom w:val="0"/>
      <w:divBdr>
        <w:top w:val="none" w:sz="0" w:space="0" w:color="auto"/>
        <w:left w:val="none" w:sz="0" w:space="0" w:color="auto"/>
        <w:bottom w:val="none" w:sz="0" w:space="0" w:color="auto"/>
        <w:right w:val="none" w:sz="0" w:space="0" w:color="auto"/>
      </w:divBdr>
      <w:divsChild>
        <w:div w:id="39133752">
          <w:marLeft w:val="0"/>
          <w:marRight w:val="0"/>
          <w:marTop w:val="0"/>
          <w:marBottom w:val="0"/>
          <w:divBdr>
            <w:top w:val="none" w:sz="0" w:space="0" w:color="auto"/>
            <w:left w:val="none" w:sz="0" w:space="0" w:color="auto"/>
            <w:bottom w:val="none" w:sz="0" w:space="0" w:color="auto"/>
            <w:right w:val="none" w:sz="0" w:space="0" w:color="auto"/>
          </w:divBdr>
        </w:div>
        <w:div w:id="569311440">
          <w:marLeft w:val="0"/>
          <w:marRight w:val="0"/>
          <w:marTop w:val="0"/>
          <w:marBottom w:val="0"/>
          <w:divBdr>
            <w:top w:val="none" w:sz="0" w:space="0" w:color="auto"/>
            <w:left w:val="none" w:sz="0" w:space="0" w:color="auto"/>
            <w:bottom w:val="none" w:sz="0" w:space="0" w:color="auto"/>
            <w:right w:val="none" w:sz="0" w:space="0" w:color="auto"/>
          </w:divBdr>
        </w:div>
        <w:div w:id="897672452">
          <w:marLeft w:val="0"/>
          <w:marRight w:val="0"/>
          <w:marTop w:val="0"/>
          <w:marBottom w:val="0"/>
          <w:divBdr>
            <w:top w:val="none" w:sz="0" w:space="0" w:color="auto"/>
            <w:left w:val="none" w:sz="0" w:space="0" w:color="auto"/>
            <w:bottom w:val="none" w:sz="0" w:space="0" w:color="auto"/>
            <w:right w:val="none" w:sz="0" w:space="0" w:color="auto"/>
          </w:divBdr>
        </w:div>
        <w:div w:id="1061055148">
          <w:marLeft w:val="0"/>
          <w:marRight w:val="0"/>
          <w:marTop w:val="0"/>
          <w:marBottom w:val="0"/>
          <w:divBdr>
            <w:top w:val="none" w:sz="0" w:space="0" w:color="auto"/>
            <w:left w:val="none" w:sz="0" w:space="0" w:color="auto"/>
            <w:bottom w:val="none" w:sz="0" w:space="0" w:color="auto"/>
            <w:right w:val="none" w:sz="0" w:space="0" w:color="auto"/>
          </w:divBdr>
        </w:div>
        <w:div w:id="1785424003">
          <w:marLeft w:val="0"/>
          <w:marRight w:val="0"/>
          <w:marTop w:val="0"/>
          <w:marBottom w:val="0"/>
          <w:divBdr>
            <w:top w:val="none" w:sz="0" w:space="0" w:color="auto"/>
            <w:left w:val="none" w:sz="0" w:space="0" w:color="auto"/>
            <w:bottom w:val="none" w:sz="0" w:space="0" w:color="auto"/>
            <w:right w:val="none" w:sz="0" w:space="0" w:color="auto"/>
          </w:divBdr>
        </w:div>
      </w:divsChild>
    </w:div>
    <w:div w:id="58401461">
      <w:bodyDiv w:val="1"/>
      <w:marLeft w:val="0"/>
      <w:marRight w:val="0"/>
      <w:marTop w:val="0"/>
      <w:marBottom w:val="0"/>
      <w:divBdr>
        <w:top w:val="none" w:sz="0" w:space="0" w:color="auto"/>
        <w:left w:val="none" w:sz="0" w:space="0" w:color="auto"/>
        <w:bottom w:val="none" w:sz="0" w:space="0" w:color="auto"/>
        <w:right w:val="none" w:sz="0" w:space="0" w:color="auto"/>
      </w:divBdr>
    </w:div>
    <w:div w:id="60257370">
      <w:bodyDiv w:val="1"/>
      <w:marLeft w:val="0"/>
      <w:marRight w:val="0"/>
      <w:marTop w:val="0"/>
      <w:marBottom w:val="0"/>
      <w:divBdr>
        <w:top w:val="none" w:sz="0" w:space="0" w:color="auto"/>
        <w:left w:val="none" w:sz="0" w:space="0" w:color="auto"/>
        <w:bottom w:val="none" w:sz="0" w:space="0" w:color="auto"/>
        <w:right w:val="none" w:sz="0" w:space="0" w:color="auto"/>
      </w:divBdr>
    </w:div>
    <w:div w:id="64231099">
      <w:bodyDiv w:val="1"/>
      <w:marLeft w:val="0"/>
      <w:marRight w:val="0"/>
      <w:marTop w:val="0"/>
      <w:marBottom w:val="0"/>
      <w:divBdr>
        <w:top w:val="none" w:sz="0" w:space="0" w:color="auto"/>
        <w:left w:val="none" w:sz="0" w:space="0" w:color="auto"/>
        <w:bottom w:val="none" w:sz="0" w:space="0" w:color="auto"/>
        <w:right w:val="none" w:sz="0" w:space="0" w:color="auto"/>
      </w:divBdr>
      <w:divsChild>
        <w:div w:id="918060911">
          <w:marLeft w:val="0"/>
          <w:marRight w:val="0"/>
          <w:marTop w:val="0"/>
          <w:marBottom w:val="0"/>
          <w:divBdr>
            <w:top w:val="none" w:sz="0" w:space="0" w:color="auto"/>
            <w:left w:val="none" w:sz="0" w:space="0" w:color="auto"/>
            <w:bottom w:val="none" w:sz="0" w:space="0" w:color="auto"/>
            <w:right w:val="none" w:sz="0" w:space="0" w:color="auto"/>
          </w:divBdr>
          <w:divsChild>
            <w:div w:id="655884776">
              <w:marLeft w:val="0"/>
              <w:marRight w:val="0"/>
              <w:marTop w:val="0"/>
              <w:marBottom w:val="0"/>
              <w:divBdr>
                <w:top w:val="none" w:sz="0" w:space="0" w:color="auto"/>
                <w:left w:val="none" w:sz="0" w:space="0" w:color="auto"/>
                <w:bottom w:val="none" w:sz="0" w:space="0" w:color="auto"/>
                <w:right w:val="none" w:sz="0" w:space="0" w:color="auto"/>
              </w:divBdr>
              <w:divsChild>
                <w:div w:id="15709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0039">
      <w:bodyDiv w:val="1"/>
      <w:marLeft w:val="0"/>
      <w:marRight w:val="0"/>
      <w:marTop w:val="0"/>
      <w:marBottom w:val="0"/>
      <w:divBdr>
        <w:top w:val="none" w:sz="0" w:space="0" w:color="auto"/>
        <w:left w:val="none" w:sz="0" w:space="0" w:color="auto"/>
        <w:bottom w:val="none" w:sz="0" w:space="0" w:color="auto"/>
        <w:right w:val="none" w:sz="0" w:space="0" w:color="auto"/>
      </w:divBdr>
    </w:div>
    <w:div w:id="76951794">
      <w:bodyDiv w:val="1"/>
      <w:marLeft w:val="0"/>
      <w:marRight w:val="0"/>
      <w:marTop w:val="0"/>
      <w:marBottom w:val="0"/>
      <w:divBdr>
        <w:top w:val="none" w:sz="0" w:space="0" w:color="auto"/>
        <w:left w:val="none" w:sz="0" w:space="0" w:color="auto"/>
        <w:bottom w:val="none" w:sz="0" w:space="0" w:color="auto"/>
        <w:right w:val="none" w:sz="0" w:space="0" w:color="auto"/>
      </w:divBdr>
      <w:divsChild>
        <w:div w:id="1592155212">
          <w:marLeft w:val="0"/>
          <w:marRight w:val="0"/>
          <w:marTop w:val="0"/>
          <w:marBottom w:val="0"/>
          <w:divBdr>
            <w:top w:val="none" w:sz="0" w:space="0" w:color="auto"/>
            <w:left w:val="none" w:sz="0" w:space="0" w:color="auto"/>
            <w:bottom w:val="none" w:sz="0" w:space="0" w:color="auto"/>
            <w:right w:val="none" w:sz="0" w:space="0" w:color="auto"/>
          </w:divBdr>
          <w:divsChild>
            <w:div w:id="2035842526">
              <w:marLeft w:val="0"/>
              <w:marRight w:val="0"/>
              <w:marTop w:val="0"/>
              <w:marBottom w:val="0"/>
              <w:divBdr>
                <w:top w:val="none" w:sz="0" w:space="0" w:color="auto"/>
                <w:left w:val="none" w:sz="0" w:space="0" w:color="auto"/>
                <w:bottom w:val="none" w:sz="0" w:space="0" w:color="auto"/>
                <w:right w:val="none" w:sz="0" w:space="0" w:color="auto"/>
              </w:divBdr>
              <w:divsChild>
                <w:div w:id="623997476">
                  <w:marLeft w:val="0"/>
                  <w:marRight w:val="0"/>
                  <w:marTop w:val="0"/>
                  <w:marBottom w:val="0"/>
                  <w:divBdr>
                    <w:top w:val="none" w:sz="0" w:space="0" w:color="auto"/>
                    <w:left w:val="none" w:sz="0" w:space="0" w:color="auto"/>
                    <w:bottom w:val="none" w:sz="0" w:space="0" w:color="auto"/>
                    <w:right w:val="none" w:sz="0" w:space="0" w:color="auto"/>
                  </w:divBdr>
                  <w:divsChild>
                    <w:div w:id="20672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7110">
      <w:bodyDiv w:val="1"/>
      <w:marLeft w:val="0"/>
      <w:marRight w:val="0"/>
      <w:marTop w:val="0"/>
      <w:marBottom w:val="0"/>
      <w:divBdr>
        <w:top w:val="none" w:sz="0" w:space="0" w:color="auto"/>
        <w:left w:val="none" w:sz="0" w:space="0" w:color="auto"/>
        <w:bottom w:val="none" w:sz="0" w:space="0" w:color="auto"/>
        <w:right w:val="none" w:sz="0" w:space="0" w:color="auto"/>
      </w:divBdr>
    </w:div>
    <w:div w:id="96145924">
      <w:bodyDiv w:val="1"/>
      <w:marLeft w:val="0"/>
      <w:marRight w:val="0"/>
      <w:marTop w:val="0"/>
      <w:marBottom w:val="0"/>
      <w:divBdr>
        <w:top w:val="none" w:sz="0" w:space="0" w:color="auto"/>
        <w:left w:val="none" w:sz="0" w:space="0" w:color="auto"/>
        <w:bottom w:val="none" w:sz="0" w:space="0" w:color="auto"/>
        <w:right w:val="none" w:sz="0" w:space="0" w:color="auto"/>
      </w:divBdr>
    </w:div>
    <w:div w:id="99035357">
      <w:bodyDiv w:val="1"/>
      <w:marLeft w:val="0"/>
      <w:marRight w:val="0"/>
      <w:marTop w:val="0"/>
      <w:marBottom w:val="0"/>
      <w:divBdr>
        <w:top w:val="none" w:sz="0" w:space="0" w:color="auto"/>
        <w:left w:val="none" w:sz="0" w:space="0" w:color="auto"/>
        <w:bottom w:val="none" w:sz="0" w:space="0" w:color="auto"/>
        <w:right w:val="none" w:sz="0" w:space="0" w:color="auto"/>
      </w:divBdr>
      <w:divsChild>
        <w:div w:id="2010019702">
          <w:marLeft w:val="0"/>
          <w:marRight w:val="0"/>
          <w:marTop w:val="0"/>
          <w:marBottom w:val="0"/>
          <w:divBdr>
            <w:top w:val="none" w:sz="0" w:space="0" w:color="auto"/>
            <w:left w:val="none" w:sz="0" w:space="0" w:color="auto"/>
            <w:bottom w:val="none" w:sz="0" w:space="0" w:color="auto"/>
            <w:right w:val="none" w:sz="0" w:space="0" w:color="auto"/>
          </w:divBdr>
          <w:divsChild>
            <w:div w:id="1223247316">
              <w:marLeft w:val="0"/>
              <w:marRight w:val="0"/>
              <w:marTop w:val="0"/>
              <w:marBottom w:val="0"/>
              <w:divBdr>
                <w:top w:val="none" w:sz="0" w:space="0" w:color="auto"/>
                <w:left w:val="none" w:sz="0" w:space="0" w:color="auto"/>
                <w:bottom w:val="none" w:sz="0" w:space="0" w:color="auto"/>
                <w:right w:val="none" w:sz="0" w:space="0" w:color="auto"/>
              </w:divBdr>
              <w:divsChild>
                <w:div w:id="1396586538">
                  <w:marLeft w:val="0"/>
                  <w:marRight w:val="0"/>
                  <w:marTop w:val="0"/>
                  <w:marBottom w:val="0"/>
                  <w:divBdr>
                    <w:top w:val="none" w:sz="0" w:space="0" w:color="auto"/>
                    <w:left w:val="none" w:sz="0" w:space="0" w:color="auto"/>
                    <w:bottom w:val="none" w:sz="0" w:space="0" w:color="auto"/>
                    <w:right w:val="none" w:sz="0" w:space="0" w:color="auto"/>
                  </w:divBdr>
                  <w:divsChild>
                    <w:div w:id="489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588">
      <w:bodyDiv w:val="1"/>
      <w:marLeft w:val="0"/>
      <w:marRight w:val="0"/>
      <w:marTop w:val="0"/>
      <w:marBottom w:val="0"/>
      <w:divBdr>
        <w:top w:val="none" w:sz="0" w:space="0" w:color="auto"/>
        <w:left w:val="none" w:sz="0" w:space="0" w:color="auto"/>
        <w:bottom w:val="none" w:sz="0" w:space="0" w:color="auto"/>
        <w:right w:val="none" w:sz="0" w:space="0" w:color="auto"/>
      </w:divBdr>
      <w:divsChild>
        <w:div w:id="686828027">
          <w:marLeft w:val="0"/>
          <w:marRight w:val="0"/>
          <w:marTop w:val="0"/>
          <w:marBottom w:val="0"/>
          <w:divBdr>
            <w:top w:val="none" w:sz="0" w:space="0" w:color="auto"/>
            <w:left w:val="none" w:sz="0" w:space="0" w:color="auto"/>
            <w:bottom w:val="none" w:sz="0" w:space="0" w:color="auto"/>
            <w:right w:val="none" w:sz="0" w:space="0" w:color="auto"/>
          </w:divBdr>
          <w:divsChild>
            <w:div w:id="1094395561">
              <w:marLeft w:val="0"/>
              <w:marRight w:val="0"/>
              <w:marTop w:val="0"/>
              <w:marBottom w:val="0"/>
              <w:divBdr>
                <w:top w:val="none" w:sz="0" w:space="0" w:color="auto"/>
                <w:left w:val="none" w:sz="0" w:space="0" w:color="auto"/>
                <w:bottom w:val="none" w:sz="0" w:space="0" w:color="auto"/>
                <w:right w:val="none" w:sz="0" w:space="0" w:color="auto"/>
              </w:divBdr>
              <w:divsChild>
                <w:div w:id="1611820178">
                  <w:marLeft w:val="0"/>
                  <w:marRight w:val="0"/>
                  <w:marTop w:val="0"/>
                  <w:marBottom w:val="0"/>
                  <w:divBdr>
                    <w:top w:val="none" w:sz="0" w:space="0" w:color="auto"/>
                    <w:left w:val="none" w:sz="0" w:space="0" w:color="auto"/>
                    <w:bottom w:val="none" w:sz="0" w:space="0" w:color="auto"/>
                    <w:right w:val="none" w:sz="0" w:space="0" w:color="auto"/>
                  </w:divBdr>
                  <w:divsChild>
                    <w:div w:id="16154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070">
      <w:bodyDiv w:val="1"/>
      <w:marLeft w:val="0"/>
      <w:marRight w:val="0"/>
      <w:marTop w:val="0"/>
      <w:marBottom w:val="0"/>
      <w:divBdr>
        <w:top w:val="none" w:sz="0" w:space="0" w:color="auto"/>
        <w:left w:val="none" w:sz="0" w:space="0" w:color="auto"/>
        <w:bottom w:val="none" w:sz="0" w:space="0" w:color="auto"/>
        <w:right w:val="none" w:sz="0" w:space="0" w:color="auto"/>
      </w:divBdr>
      <w:divsChild>
        <w:div w:id="861630405">
          <w:marLeft w:val="0"/>
          <w:marRight w:val="0"/>
          <w:marTop w:val="0"/>
          <w:marBottom w:val="0"/>
          <w:divBdr>
            <w:top w:val="none" w:sz="0" w:space="0" w:color="auto"/>
            <w:left w:val="none" w:sz="0" w:space="0" w:color="auto"/>
            <w:bottom w:val="none" w:sz="0" w:space="0" w:color="auto"/>
            <w:right w:val="none" w:sz="0" w:space="0" w:color="auto"/>
          </w:divBdr>
          <w:divsChild>
            <w:div w:id="349377435">
              <w:marLeft w:val="0"/>
              <w:marRight w:val="0"/>
              <w:marTop w:val="0"/>
              <w:marBottom w:val="0"/>
              <w:divBdr>
                <w:top w:val="none" w:sz="0" w:space="0" w:color="auto"/>
                <w:left w:val="none" w:sz="0" w:space="0" w:color="auto"/>
                <w:bottom w:val="none" w:sz="0" w:space="0" w:color="auto"/>
                <w:right w:val="none" w:sz="0" w:space="0" w:color="auto"/>
              </w:divBdr>
              <w:divsChild>
                <w:div w:id="1589078955">
                  <w:marLeft w:val="0"/>
                  <w:marRight w:val="0"/>
                  <w:marTop w:val="0"/>
                  <w:marBottom w:val="0"/>
                  <w:divBdr>
                    <w:top w:val="none" w:sz="0" w:space="0" w:color="auto"/>
                    <w:left w:val="none" w:sz="0" w:space="0" w:color="auto"/>
                    <w:bottom w:val="none" w:sz="0" w:space="0" w:color="auto"/>
                    <w:right w:val="none" w:sz="0" w:space="0" w:color="auto"/>
                  </w:divBdr>
                  <w:divsChild>
                    <w:div w:id="19176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4485">
      <w:bodyDiv w:val="1"/>
      <w:marLeft w:val="0"/>
      <w:marRight w:val="0"/>
      <w:marTop w:val="0"/>
      <w:marBottom w:val="0"/>
      <w:divBdr>
        <w:top w:val="none" w:sz="0" w:space="0" w:color="auto"/>
        <w:left w:val="none" w:sz="0" w:space="0" w:color="auto"/>
        <w:bottom w:val="none" w:sz="0" w:space="0" w:color="auto"/>
        <w:right w:val="none" w:sz="0" w:space="0" w:color="auto"/>
      </w:divBdr>
      <w:divsChild>
        <w:div w:id="1396203200">
          <w:marLeft w:val="0"/>
          <w:marRight w:val="0"/>
          <w:marTop w:val="0"/>
          <w:marBottom w:val="0"/>
          <w:divBdr>
            <w:top w:val="none" w:sz="0" w:space="0" w:color="auto"/>
            <w:left w:val="none" w:sz="0" w:space="0" w:color="auto"/>
            <w:bottom w:val="none" w:sz="0" w:space="0" w:color="auto"/>
            <w:right w:val="none" w:sz="0" w:space="0" w:color="auto"/>
          </w:divBdr>
          <w:divsChild>
            <w:div w:id="406193248">
              <w:marLeft w:val="0"/>
              <w:marRight w:val="0"/>
              <w:marTop w:val="0"/>
              <w:marBottom w:val="0"/>
              <w:divBdr>
                <w:top w:val="none" w:sz="0" w:space="0" w:color="auto"/>
                <w:left w:val="none" w:sz="0" w:space="0" w:color="auto"/>
                <w:bottom w:val="none" w:sz="0" w:space="0" w:color="auto"/>
                <w:right w:val="none" w:sz="0" w:space="0" w:color="auto"/>
              </w:divBdr>
              <w:divsChild>
                <w:div w:id="1739479027">
                  <w:marLeft w:val="0"/>
                  <w:marRight w:val="0"/>
                  <w:marTop w:val="0"/>
                  <w:marBottom w:val="0"/>
                  <w:divBdr>
                    <w:top w:val="none" w:sz="0" w:space="0" w:color="auto"/>
                    <w:left w:val="none" w:sz="0" w:space="0" w:color="auto"/>
                    <w:bottom w:val="none" w:sz="0" w:space="0" w:color="auto"/>
                    <w:right w:val="none" w:sz="0" w:space="0" w:color="auto"/>
                  </w:divBdr>
                  <w:divsChild>
                    <w:div w:id="5948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7075">
      <w:bodyDiv w:val="1"/>
      <w:marLeft w:val="0"/>
      <w:marRight w:val="0"/>
      <w:marTop w:val="0"/>
      <w:marBottom w:val="0"/>
      <w:divBdr>
        <w:top w:val="none" w:sz="0" w:space="0" w:color="auto"/>
        <w:left w:val="none" w:sz="0" w:space="0" w:color="auto"/>
        <w:bottom w:val="none" w:sz="0" w:space="0" w:color="auto"/>
        <w:right w:val="none" w:sz="0" w:space="0" w:color="auto"/>
      </w:divBdr>
      <w:divsChild>
        <w:div w:id="378168404">
          <w:marLeft w:val="0"/>
          <w:marRight w:val="0"/>
          <w:marTop w:val="0"/>
          <w:marBottom w:val="0"/>
          <w:divBdr>
            <w:top w:val="none" w:sz="0" w:space="0" w:color="auto"/>
            <w:left w:val="none" w:sz="0" w:space="0" w:color="auto"/>
            <w:bottom w:val="none" w:sz="0" w:space="0" w:color="auto"/>
            <w:right w:val="none" w:sz="0" w:space="0" w:color="auto"/>
          </w:divBdr>
          <w:divsChild>
            <w:div w:id="1753038719">
              <w:marLeft w:val="0"/>
              <w:marRight w:val="0"/>
              <w:marTop w:val="0"/>
              <w:marBottom w:val="0"/>
              <w:divBdr>
                <w:top w:val="none" w:sz="0" w:space="0" w:color="auto"/>
                <w:left w:val="none" w:sz="0" w:space="0" w:color="auto"/>
                <w:bottom w:val="none" w:sz="0" w:space="0" w:color="auto"/>
                <w:right w:val="none" w:sz="0" w:space="0" w:color="auto"/>
              </w:divBdr>
              <w:divsChild>
                <w:div w:id="10003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1679">
      <w:bodyDiv w:val="1"/>
      <w:marLeft w:val="0"/>
      <w:marRight w:val="0"/>
      <w:marTop w:val="0"/>
      <w:marBottom w:val="0"/>
      <w:divBdr>
        <w:top w:val="none" w:sz="0" w:space="0" w:color="auto"/>
        <w:left w:val="none" w:sz="0" w:space="0" w:color="auto"/>
        <w:bottom w:val="none" w:sz="0" w:space="0" w:color="auto"/>
        <w:right w:val="none" w:sz="0" w:space="0" w:color="auto"/>
      </w:divBdr>
    </w:div>
    <w:div w:id="120467977">
      <w:bodyDiv w:val="1"/>
      <w:marLeft w:val="0"/>
      <w:marRight w:val="0"/>
      <w:marTop w:val="0"/>
      <w:marBottom w:val="0"/>
      <w:divBdr>
        <w:top w:val="none" w:sz="0" w:space="0" w:color="auto"/>
        <w:left w:val="none" w:sz="0" w:space="0" w:color="auto"/>
        <w:bottom w:val="none" w:sz="0" w:space="0" w:color="auto"/>
        <w:right w:val="none" w:sz="0" w:space="0" w:color="auto"/>
      </w:divBdr>
      <w:divsChild>
        <w:div w:id="505094396">
          <w:marLeft w:val="0"/>
          <w:marRight w:val="0"/>
          <w:marTop w:val="0"/>
          <w:marBottom w:val="0"/>
          <w:divBdr>
            <w:top w:val="none" w:sz="0" w:space="0" w:color="auto"/>
            <w:left w:val="none" w:sz="0" w:space="0" w:color="auto"/>
            <w:bottom w:val="none" w:sz="0" w:space="0" w:color="auto"/>
            <w:right w:val="none" w:sz="0" w:space="0" w:color="auto"/>
          </w:divBdr>
          <w:divsChild>
            <w:div w:id="2107263445">
              <w:marLeft w:val="0"/>
              <w:marRight w:val="0"/>
              <w:marTop w:val="0"/>
              <w:marBottom w:val="0"/>
              <w:divBdr>
                <w:top w:val="none" w:sz="0" w:space="0" w:color="auto"/>
                <w:left w:val="none" w:sz="0" w:space="0" w:color="auto"/>
                <w:bottom w:val="none" w:sz="0" w:space="0" w:color="auto"/>
                <w:right w:val="none" w:sz="0" w:space="0" w:color="auto"/>
              </w:divBdr>
              <w:divsChild>
                <w:div w:id="604075560">
                  <w:marLeft w:val="0"/>
                  <w:marRight w:val="0"/>
                  <w:marTop w:val="0"/>
                  <w:marBottom w:val="0"/>
                  <w:divBdr>
                    <w:top w:val="none" w:sz="0" w:space="0" w:color="auto"/>
                    <w:left w:val="none" w:sz="0" w:space="0" w:color="auto"/>
                    <w:bottom w:val="none" w:sz="0" w:space="0" w:color="auto"/>
                    <w:right w:val="none" w:sz="0" w:space="0" w:color="auto"/>
                  </w:divBdr>
                  <w:divsChild>
                    <w:div w:id="79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6514">
      <w:bodyDiv w:val="1"/>
      <w:marLeft w:val="0"/>
      <w:marRight w:val="0"/>
      <w:marTop w:val="0"/>
      <w:marBottom w:val="0"/>
      <w:divBdr>
        <w:top w:val="none" w:sz="0" w:space="0" w:color="auto"/>
        <w:left w:val="none" w:sz="0" w:space="0" w:color="auto"/>
        <w:bottom w:val="none" w:sz="0" w:space="0" w:color="auto"/>
        <w:right w:val="none" w:sz="0" w:space="0" w:color="auto"/>
      </w:divBdr>
      <w:divsChild>
        <w:div w:id="1433862658">
          <w:marLeft w:val="0"/>
          <w:marRight w:val="0"/>
          <w:marTop w:val="0"/>
          <w:marBottom w:val="0"/>
          <w:divBdr>
            <w:top w:val="none" w:sz="0" w:space="0" w:color="auto"/>
            <w:left w:val="none" w:sz="0" w:space="0" w:color="auto"/>
            <w:bottom w:val="none" w:sz="0" w:space="0" w:color="auto"/>
            <w:right w:val="none" w:sz="0" w:space="0" w:color="auto"/>
          </w:divBdr>
          <w:divsChild>
            <w:div w:id="1761370501">
              <w:marLeft w:val="0"/>
              <w:marRight w:val="0"/>
              <w:marTop w:val="0"/>
              <w:marBottom w:val="0"/>
              <w:divBdr>
                <w:top w:val="none" w:sz="0" w:space="0" w:color="auto"/>
                <w:left w:val="none" w:sz="0" w:space="0" w:color="auto"/>
                <w:bottom w:val="none" w:sz="0" w:space="0" w:color="auto"/>
                <w:right w:val="none" w:sz="0" w:space="0" w:color="auto"/>
              </w:divBdr>
              <w:divsChild>
                <w:div w:id="633170777">
                  <w:marLeft w:val="0"/>
                  <w:marRight w:val="0"/>
                  <w:marTop w:val="0"/>
                  <w:marBottom w:val="0"/>
                  <w:divBdr>
                    <w:top w:val="none" w:sz="0" w:space="0" w:color="auto"/>
                    <w:left w:val="none" w:sz="0" w:space="0" w:color="auto"/>
                    <w:bottom w:val="none" w:sz="0" w:space="0" w:color="auto"/>
                    <w:right w:val="none" w:sz="0" w:space="0" w:color="auto"/>
                  </w:divBdr>
                  <w:divsChild>
                    <w:div w:id="6651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9385">
      <w:bodyDiv w:val="1"/>
      <w:marLeft w:val="0"/>
      <w:marRight w:val="0"/>
      <w:marTop w:val="0"/>
      <w:marBottom w:val="0"/>
      <w:divBdr>
        <w:top w:val="none" w:sz="0" w:space="0" w:color="auto"/>
        <w:left w:val="none" w:sz="0" w:space="0" w:color="auto"/>
        <w:bottom w:val="none" w:sz="0" w:space="0" w:color="auto"/>
        <w:right w:val="none" w:sz="0" w:space="0" w:color="auto"/>
      </w:divBdr>
      <w:divsChild>
        <w:div w:id="1197542698">
          <w:marLeft w:val="0"/>
          <w:marRight w:val="0"/>
          <w:marTop w:val="0"/>
          <w:marBottom w:val="0"/>
          <w:divBdr>
            <w:top w:val="none" w:sz="0" w:space="0" w:color="auto"/>
            <w:left w:val="none" w:sz="0" w:space="0" w:color="auto"/>
            <w:bottom w:val="none" w:sz="0" w:space="0" w:color="auto"/>
            <w:right w:val="none" w:sz="0" w:space="0" w:color="auto"/>
          </w:divBdr>
          <w:divsChild>
            <w:div w:id="1438208197">
              <w:marLeft w:val="0"/>
              <w:marRight w:val="0"/>
              <w:marTop w:val="0"/>
              <w:marBottom w:val="0"/>
              <w:divBdr>
                <w:top w:val="none" w:sz="0" w:space="0" w:color="auto"/>
                <w:left w:val="none" w:sz="0" w:space="0" w:color="auto"/>
                <w:bottom w:val="none" w:sz="0" w:space="0" w:color="auto"/>
                <w:right w:val="none" w:sz="0" w:space="0" w:color="auto"/>
              </w:divBdr>
              <w:divsChild>
                <w:div w:id="1417241389">
                  <w:marLeft w:val="0"/>
                  <w:marRight w:val="0"/>
                  <w:marTop w:val="0"/>
                  <w:marBottom w:val="0"/>
                  <w:divBdr>
                    <w:top w:val="none" w:sz="0" w:space="0" w:color="auto"/>
                    <w:left w:val="none" w:sz="0" w:space="0" w:color="auto"/>
                    <w:bottom w:val="none" w:sz="0" w:space="0" w:color="auto"/>
                    <w:right w:val="none" w:sz="0" w:space="0" w:color="auto"/>
                  </w:divBdr>
                  <w:divsChild>
                    <w:div w:id="18943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1322">
      <w:bodyDiv w:val="1"/>
      <w:marLeft w:val="0"/>
      <w:marRight w:val="0"/>
      <w:marTop w:val="0"/>
      <w:marBottom w:val="0"/>
      <w:divBdr>
        <w:top w:val="none" w:sz="0" w:space="0" w:color="auto"/>
        <w:left w:val="none" w:sz="0" w:space="0" w:color="auto"/>
        <w:bottom w:val="none" w:sz="0" w:space="0" w:color="auto"/>
        <w:right w:val="none" w:sz="0" w:space="0" w:color="auto"/>
      </w:divBdr>
      <w:divsChild>
        <w:div w:id="1339889999">
          <w:marLeft w:val="0"/>
          <w:marRight w:val="0"/>
          <w:marTop w:val="0"/>
          <w:marBottom w:val="0"/>
          <w:divBdr>
            <w:top w:val="none" w:sz="0" w:space="0" w:color="auto"/>
            <w:left w:val="none" w:sz="0" w:space="0" w:color="auto"/>
            <w:bottom w:val="none" w:sz="0" w:space="0" w:color="auto"/>
            <w:right w:val="none" w:sz="0" w:space="0" w:color="auto"/>
          </w:divBdr>
          <w:divsChild>
            <w:div w:id="1392268416">
              <w:marLeft w:val="0"/>
              <w:marRight w:val="0"/>
              <w:marTop w:val="0"/>
              <w:marBottom w:val="0"/>
              <w:divBdr>
                <w:top w:val="none" w:sz="0" w:space="0" w:color="auto"/>
                <w:left w:val="none" w:sz="0" w:space="0" w:color="auto"/>
                <w:bottom w:val="none" w:sz="0" w:space="0" w:color="auto"/>
                <w:right w:val="none" w:sz="0" w:space="0" w:color="auto"/>
              </w:divBdr>
              <w:divsChild>
                <w:div w:id="791291949">
                  <w:marLeft w:val="0"/>
                  <w:marRight w:val="0"/>
                  <w:marTop w:val="0"/>
                  <w:marBottom w:val="0"/>
                  <w:divBdr>
                    <w:top w:val="none" w:sz="0" w:space="0" w:color="auto"/>
                    <w:left w:val="none" w:sz="0" w:space="0" w:color="auto"/>
                    <w:bottom w:val="none" w:sz="0" w:space="0" w:color="auto"/>
                    <w:right w:val="none" w:sz="0" w:space="0" w:color="auto"/>
                  </w:divBdr>
                  <w:divsChild>
                    <w:div w:id="17793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3772">
      <w:bodyDiv w:val="1"/>
      <w:marLeft w:val="0"/>
      <w:marRight w:val="0"/>
      <w:marTop w:val="0"/>
      <w:marBottom w:val="0"/>
      <w:divBdr>
        <w:top w:val="none" w:sz="0" w:space="0" w:color="auto"/>
        <w:left w:val="none" w:sz="0" w:space="0" w:color="auto"/>
        <w:bottom w:val="none" w:sz="0" w:space="0" w:color="auto"/>
        <w:right w:val="none" w:sz="0" w:space="0" w:color="auto"/>
      </w:divBdr>
      <w:divsChild>
        <w:div w:id="1184050660">
          <w:marLeft w:val="0"/>
          <w:marRight w:val="0"/>
          <w:marTop w:val="0"/>
          <w:marBottom w:val="0"/>
          <w:divBdr>
            <w:top w:val="none" w:sz="0" w:space="0" w:color="auto"/>
            <w:left w:val="none" w:sz="0" w:space="0" w:color="auto"/>
            <w:bottom w:val="none" w:sz="0" w:space="0" w:color="auto"/>
            <w:right w:val="none" w:sz="0" w:space="0" w:color="auto"/>
          </w:divBdr>
          <w:divsChild>
            <w:div w:id="1292127866">
              <w:marLeft w:val="0"/>
              <w:marRight w:val="0"/>
              <w:marTop w:val="0"/>
              <w:marBottom w:val="0"/>
              <w:divBdr>
                <w:top w:val="none" w:sz="0" w:space="0" w:color="auto"/>
                <w:left w:val="none" w:sz="0" w:space="0" w:color="auto"/>
                <w:bottom w:val="none" w:sz="0" w:space="0" w:color="auto"/>
                <w:right w:val="none" w:sz="0" w:space="0" w:color="auto"/>
              </w:divBdr>
              <w:divsChild>
                <w:div w:id="204411066">
                  <w:marLeft w:val="0"/>
                  <w:marRight w:val="0"/>
                  <w:marTop w:val="0"/>
                  <w:marBottom w:val="0"/>
                  <w:divBdr>
                    <w:top w:val="none" w:sz="0" w:space="0" w:color="auto"/>
                    <w:left w:val="none" w:sz="0" w:space="0" w:color="auto"/>
                    <w:bottom w:val="none" w:sz="0" w:space="0" w:color="auto"/>
                    <w:right w:val="none" w:sz="0" w:space="0" w:color="auto"/>
                  </w:divBdr>
                  <w:divsChild>
                    <w:div w:id="15332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9025">
      <w:bodyDiv w:val="1"/>
      <w:marLeft w:val="0"/>
      <w:marRight w:val="0"/>
      <w:marTop w:val="0"/>
      <w:marBottom w:val="0"/>
      <w:divBdr>
        <w:top w:val="none" w:sz="0" w:space="0" w:color="auto"/>
        <w:left w:val="none" w:sz="0" w:space="0" w:color="auto"/>
        <w:bottom w:val="none" w:sz="0" w:space="0" w:color="auto"/>
        <w:right w:val="none" w:sz="0" w:space="0" w:color="auto"/>
      </w:divBdr>
      <w:divsChild>
        <w:div w:id="738525294">
          <w:marLeft w:val="0"/>
          <w:marRight w:val="0"/>
          <w:marTop w:val="0"/>
          <w:marBottom w:val="0"/>
          <w:divBdr>
            <w:top w:val="none" w:sz="0" w:space="0" w:color="auto"/>
            <w:left w:val="none" w:sz="0" w:space="0" w:color="auto"/>
            <w:bottom w:val="none" w:sz="0" w:space="0" w:color="auto"/>
            <w:right w:val="none" w:sz="0" w:space="0" w:color="auto"/>
          </w:divBdr>
          <w:divsChild>
            <w:div w:id="1528829371">
              <w:marLeft w:val="0"/>
              <w:marRight w:val="0"/>
              <w:marTop w:val="0"/>
              <w:marBottom w:val="0"/>
              <w:divBdr>
                <w:top w:val="none" w:sz="0" w:space="0" w:color="auto"/>
                <w:left w:val="none" w:sz="0" w:space="0" w:color="auto"/>
                <w:bottom w:val="none" w:sz="0" w:space="0" w:color="auto"/>
                <w:right w:val="none" w:sz="0" w:space="0" w:color="auto"/>
              </w:divBdr>
              <w:divsChild>
                <w:div w:id="18639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9771">
      <w:bodyDiv w:val="1"/>
      <w:marLeft w:val="0"/>
      <w:marRight w:val="0"/>
      <w:marTop w:val="0"/>
      <w:marBottom w:val="0"/>
      <w:divBdr>
        <w:top w:val="none" w:sz="0" w:space="0" w:color="auto"/>
        <w:left w:val="none" w:sz="0" w:space="0" w:color="auto"/>
        <w:bottom w:val="none" w:sz="0" w:space="0" w:color="auto"/>
        <w:right w:val="none" w:sz="0" w:space="0" w:color="auto"/>
      </w:divBdr>
      <w:divsChild>
        <w:div w:id="188762291">
          <w:marLeft w:val="0"/>
          <w:marRight w:val="0"/>
          <w:marTop w:val="0"/>
          <w:marBottom w:val="0"/>
          <w:divBdr>
            <w:top w:val="none" w:sz="0" w:space="0" w:color="auto"/>
            <w:left w:val="none" w:sz="0" w:space="0" w:color="auto"/>
            <w:bottom w:val="none" w:sz="0" w:space="0" w:color="auto"/>
            <w:right w:val="none" w:sz="0" w:space="0" w:color="auto"/>
          </w:divBdr>
          <w:divsChild>
            <w:div w:id="1204321662">
              <w:marLeft w:val="0"/>
              <w:marRight w:val="0"/>
              <w:marTop w:val="0"/>
              <w:marBottom w:val="0"/>
              <w:divBdr>
                <w:top w:val="none" w:sz="0" w:space="0" w:color="auto"/>
                <w:left w:val="none" w:sz="0" w:space="0" w:color="auto"/>
                <w:bottom w:val="none" w:sz="0" w:space="0" w:color="auto"/>
                <w:right w:val="none" w:sz="0" w:space="0" w:color="auto"/>
              </w:divBdr>
              <w:divsChild>
                <w:div w:id="15481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3213">
      <w:bodyDiv w:val="1"/>
      <w:marLeft w:val="0"/>
      <w:marRight w:val="0"/>
      <w:marTop w:val="0"/>
      <w:marBottom w:val="0"/>
      <w:divBdr>
        <w:top w:val="none" w:sz="0" w:space="0" w:color="auto"/>
        <w:left w:val="none" w:sz="0" w:space="0" w:color="auto"/>
        <w:bottom w:val="none" w:sz="0" w:space="0" w:color="auto"/>
        <w:right w:val="none" w:sz="0" w:space="0" w:color="auto"/>
      </w:divBdr>
    </w:div>
    <w:div w:id="174613431">
      <w:bodyDiv w:val="1"/>
      <w:marLeft w:val="0"/>
      <w:marRight w:val="0"/>
      <w:marTop w:val="0"/>
      <w:marBottom w:val="0"/>
      <w:divBdr>
        <w:top w:val="none" w:sz="0" w:space="0" w:color="auto"/>
        <w:left w:val="none" w:sz="0" w:space="0" w:color="auto"/>
        <w:bottom w:val="none" w:sz="0" w:space="0" w:color="auto"/>
        <w:right w:val="none" w:sz="0" w:space="0" w:color="auto"/>
      </w:divBdr>
      <w:divsChild>
        <w:div w:id="70549390">
          <w:marLeft w:val="0"/>
          <w:marRight w:val="0"/>
          <w:marTop w:val="0"/>
          <w:marBottom w:val="0"/>
          <w:divBdr>
            <w:top w:val="none" w:sz="0" w:space="0" w:color="auto"/>
            <w:left w:val="none" w:sz="0" w:space="0" w:color="auto"/>
            <w:bottom w:val="none" w:sz="0" w:space="0" w:color="auto"/>
            <w:right w:val="none" w:sz="0" w:space="0" w:color="auto"/>
          </w:divBdr>
        </w:div>
        <w:div w:id="661739012">
          <w:marLeft w:val="0"/>
          <w:marRight w:val="0"/>
          <w:marTop w:val="0"/>
          <w:marBottom w:val="0"/>
          <w:divBdr>
            <w:top w:val="none" w:sz="0" w:space="0" w:color="auto"/>
            <w:left w:val="none" w:sz="0" w:space="0" w:color="auto"/>
            <w:bottom w:val="none" w:sz="0" w:space="0" w:color="auto"/>
            <w:right w:val="none" w:sz="0" w:space="0" w:color="auto"/>
          </w:divBdr>
        </w:div>
        <w:div w:id="1836608800">
          <w:marLeft w:val="0"/>
          <w:marRight w:val="0"/>
          <w:marTop w:val="0"/>
          <w:marBottom w:val="0"/>
          <w:divBdr>
            <w:top w:val="none" w:sz="0" w:space="0" w:color="auto"/>
            <w:left w:val="none" w:sz="0" w:space="0" w:color="auto"/>
            <w:bottom w:val="none" w:sz="0" w:space="0" w:color="auto"/>
            <w:right w:val="none" w:sz="0" w:space="0" w:color="auto"/>
          </w:divBdr>
        </w:div>
      </w:divsChild>
    </w:div>
    <w:div w:id="179665204">
      <w:bodyDiv w:val="1"/>
      <w:marLeft w:val="0"/>
      <w:marRight w:val="0"/>
      <w:marTop w:val="0"/>
      <w:marBottom w:val="0"/>
      <w:divBdr>
        <w:top w:val="none" w:sz="0" w:space="0" w:color="auto"/>
        <w:left w:val="none" w:sz="0" w:space="0" w:color="auto"/>
        <w:bottom w:val="none" w:sz="0" w:space="0" w:color="auto"/>
        <w:right w:val="none" w:sz="0" w:space="0" w:color="auto"/>
      </w:divBdr>
    </w:div>
    <w:div w:id="181554312">
      <w:bodyDiv w:val="1"/>
      <w:marLeft w:val="0"/>
      <w:marRight w:val="0"/>
      <w:marTop w:val="0"/>
      <w:marBottom w:val="0"/>
      <w:divBdr>
        <w:top w:val="none" w:sz="0" w:space="0" w:color="auto"/>
        <w:left w:val="none" w:sz="0" w:space="0" w:color="auto"/>
        <w:bottom w:val="none" w:sz="0" w:space="0" w:color="auto"/>
        <w:right w:val="none" w:sz="0" w:space="0" w:color="auto"/>
      </w:divBdr>
      <w:divsChild>
        <w:div w:id="1300574659">
          <w:marLeft w:val="0"/>
          <w:marRight w:val="0"/>
          <w:marTop w:val="0"/>
          <w:marBottom w:val="0"/>
          <w:divBdr>
            <w:top w:val="none" w:sz="0" w:space="0" w:color="auto"/>
            <w:left w:val="none" w:sz="0" w:space="0" w:color="auto"/>
            <w:bottom w:val="none" w:sz="0" w:space="0" w:color="auto"/>
            <w:right w:val="none" w:sz="0" w:space="0" w:color="auto"/>
          </w:divBdr>
          <w:divsChild>
            <w:div w:id="738358903">
              <w:marLeft w:val="0"/>
              <w:marRight w:val="0"/>
              <w:marTop w:val="0"/>
              <w:marBottom w:val="0"/>
              <w:divBdr>
                <w:top w:val="none" w:sz="0" w:space="0" w:color="auto"/>
                <w:left w:val="none" w:sz="0" w:space="0" w:color="auto"/>
                <w:bottom w:val="none" w:sz="0" w:space="0" w:color="auto"/>
                <w:right w:val="none" w:sz="0" w:space="0" w:color="auto"/>
              </w:divBdr>
              <w:divsChild>
                <w:div w:id="1082023780">
                  <w:marLeft w:val="0"/>
                  <w:marRight w:val="0"/>
                  <w:marTop w:val="0"/>
                  <w:marBottom w:val="0"/>
                  <w:divBdr>
                    <w:top w:val="none" w:sz="0" w:space="0" w:color="auto"/>
                    <w:left w:val="none" w:sz="0" w:space="0" w:color="auto"/>
                    <w:bottom w:val="none" w:sz="0" w:space="0" w:color="auto"/>
                    <w:right w:val="none" w:sz="0" w:space="0" w:color="auto"/>
                  </w:divBdr>
                  <w:divsChild>
                    <w:div w:id="5117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4710">
      <w:bodyDiv w:val="1"/>
      <w:marLeft w:val="0"/>
      <w:marRight w:val="0"/>
      <w:marTop w:val="0"/>
      <w:marBottom w:val="0"/>
      <w:divBdr>
        <w:top w:val="none" w:sz="0" w:space="0" w:color="auto"/>
        <w:left w:val="none" w:sz="0" w:space="0" w:color="auto"/>
        <w:bottom w:val="none" w:sz="0" w:space="0" w:color="auto"/>
        <w:right w:val="none" w:sz="0" w:space="0" w:color="auto"/>
      </w:divBdr>
      <w:divsChild>
        <w:div w:id="1003043610">
          <w:marLeft w:val="0"/>
          <w:marRight w:val="0"/>
          <w:marTop w:val="0"/>
          <w:marBottom w:val="0"/>
          <w:divBdr>
            <w:top w:val="none" w:sz="0" w:space="0" w:color="auto"/>
            <w:left w:val="none" w:sz="0" w:space="0" w:color="auto"/>
            <w:bottom w:val="none" w:sz="0" w:space="0" w:color="auto"/>
            <w:right w:val="none" w:sz="0" w:space="0" w:color="auto"/>
          </w:divBdr>
        </w:div>
        <w:div w:id="1364672168">
          <w:marLeft w:val="0"/>
          <w:marRight w:val="0"/>
          <w:marTop w:val="0"/>
          <w:marBottom w:val="0"/>
          <w:divBdr>
            <w:top w:val="none" w:sz="0" w:space="0" w:color="auto"/>
            <w:left w:val="none" w:sz="0" w:space="0" w:color="auto"/>
            <w:bottom w:val="none" w:sz="0" w:space="0" w:color="auto"/>
            <w:right w:val="none" w:sz="0" w:space="0" w:color="auto"/>
          </w:divBdr>
        </w:div>
        <w:div w:id="1541479753">
          <w:marLeft w:val="0"/>
          <w:marRight w:val="0"/>
          <w:marTop w:val="0"/>
          <w:marBottom w:val="0"/>
          <w:divBdr>
            <w:top w:val="none" w:sz="0" w:space="0" w:color="auto"/>
            <w:left w:val="none" w:sz="0" w:space="0" w:color="auto"/>
            <w:bottom w:val="none" w:sz="0" w:space="0" w:color="auto"/>
            <w:right w:val="none" w:sz="0" w:space="0" w:color="auto"/>
          </w:divBdr>
        </w:div>
      </w:divsChild>
    </w:div>
    <w:div w:id="194274147">
      <w:bodyDiv w:val="1"/>
      <w:marLeft w:val="0"/>
      <w:marRight w:val="0"/>
      <w:marTop w:val="0"/>
      <w:marBottom w:val="0"/>
      <w:divBdr>
        <w:top w:val="none" w:sz="0" w:space="0" w:color="auto"/>
        <w:left w:val="none" w:sz="0" w:space="0" w:color="auto"/>
        <w:bottom w:val="none" w:sz="0" w:space="0" w:color="auto"/>
        <w:right w:val="none" w:sz="0" w:space="0" w:color="auto"/>
      </w:divBdr>
      <w:divsChild>
        <w:div w:id="1400790877">
          <w:marLeft w:val="0"/>
          <w:marRight w:val="0"/>
          <w:marTop w:val="0"/>
          <w:marBottom w:val="0"/>
          <w:divBdr>
            <w:top w:val="none" w:sz="0" w:space="0" w:color="auto"/>
            <w:left w:val="none" w:sz="0" w:space="0" w:color="auto"/>
            <w:bottom w:val="none" w:sz="0" w:space="0" w:color="auto"/>
            <w:right w:val="none" w:sz="0" w:space="0" w:color="auto"/>
          </w:divBdr>
          <w:divsChild>
            <w:div w:id="289751360">
              <w:marLeft w:val="0"/>
              <w:marRight w:val="0"/>
              <w:marTop w:val="0"/>
              <w:marBottom w:val="0"/>
              <w:divBdr>
                <w:top w:val="none" w:sz="0" w:space="0" w:color="auto"/>
                <w:left w:val="none" w:sz="0" w:space="0" w:color="auto"/>
                <w:bottom w:val="none" w:sz="0" w:space="0" w:color="auto"/>
                <w:right w:val="none" w:sz="0" w:space="0" w:color="auto"/>
              </w:divBdr>
              <w:divsChild>
                <w:div w:id="813259366">
                  <w:marLeft w:val="0"/>
                  <w:marRight w:val="0"/>
                  <w:marTop w:val="0"/>
                  <w:marBottom w:val="0"/>
                  <w:divBdr>
                    <w:top w:val="none" w:sz="0" w:space="0" w:color="auto"/>
                    <w:left w:val="none" w:sz="0" w:space="0" w:color="auto"/>
                    <w:bottom w:val="none" w:sz="0" w:space="0" w:color="auto"/>
                    <w:right w:val="none" w:sz="0" w:space="0" w:color="auto"/>
                  </w:divBdr>
                  <w:divsChild>
                    <w:div w:id="1144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3095">
      <w:bodyDiv w:val="1"/>
      <w:marLeft w:val="0"/>
      <w:marRight w:val="0"/>
      <w:marTop w:val="0"/>
      <w:marBottom w:val="0"/>
      <w:divBdr>
        <w:top w:val="none" w:sz="0" w:space="0" w:color="auto"/>
        <w:left w:val="none" w:sz="0" w:space="0" w:color="auto"/>
        <w:bottom w:val="none" w:sz="0" w:space="0" w:color="auto"/>
        <w:right w:val="none" w:sz="0" w:space="0" w:color="auto"/>
      </w:divBdr>
      <w:divsChild>
        <w:div w:id="342435936">
          <w:marLeft w:val="0"/>
          <w:marRight w:val="0"/>
          <w:marTop w:val="0"/>
          <w:marBottom w:val="0"/>
          <w:divBdr>
            <w:top w:val="none" w:sz="0" w:space="0" w:color="auto"/>
            <w:left w:val="none" w:sz="0" w:space="0" w:color="auto"/>
            <w:bottom w:val="none" w:sz="0" w:space="0" w:color="auto"/>
            <w:right w:val="none" w:sz="0" w:space="0" w:color="auto"/>
          </w:divBdr>
          <w:divsChild>
            <w:div w:id="2043245340">
              <w:marLeft w:val="0"/>
              <w:marRight w:val="0"/>
              <w:marTop w:val="0"/>
              <w:marBottom w:val="0"/>
              <w:divBdr>
                <w:top w:val="none" w:sz="0" w:space="0" w:color="auto"/>
                <w:left w:val="none" w:sz="0" w:space="0" w:color="auto"/>
                <w:bottom w:val="none" w:sz="0" w:space="0" w:color="auto"/>
                <w:right w:val="none" w:sz="0" w:space="0" w:color="auto"/>
              </w:divBdr>
              <w:divsChild>
                <w:div w:id="1882982103">
                  <w:marLeft w:val="0"/>
                  <w:marRight w:val="0"/>
                  <w:marTop w:val="0"/>
                  <w:marBottom w:val="0"/>
                  <w:divBdr>
                    <w:top w:val="none" w:sz="0" w:space="0" w:color="auto"/>
                    <w:left w:val="none" w:sz="0" w:space="0" w:color="auto"/>
                    <w:bottom w:val="none" w:sz="0" w:space="0" w:color="auto"/>
                    <w:right w:val="none" w:sz="0" w:space="0" w:color="auto"/>
                  </w:divBdr>
                  <w:divsChild>
                    <w:div w:id="519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5641">
      <w:bodyDiv w:val="1"/>
      <w:marLeft w:val="0"/>
      <w:marRight w:val="0"/>
      <w:marTop w:val="0"/>
      <w:marBottom w:val="0"/>
      <w:divBdr>
        <w:top w:val="none" w:sz="0" w:space="0" w:color="auto"/>
        <w:left w:val="none" w:sz="0" w:space="0" w:color="auto"/>
        <w:bottom w:val="none" w:sz="0" w:space="0" w:color="auto"/>
        <w:right w:val="none" w:sz="0" w:space="0" w:color="auto"/>
      </w:divBdr>
      <w:divsChild>
        <w:div w:id="38209266">
          <w:marLeft w:val="0"/>
          <w:marRight w:val="0"/>
          <w:marTop w:val="0"/>
          <w:marBottom w:val="0"/>
          <w:divBdr>
            <w:top w:val="none" w:sz="0" w:space="0" w:color="auto"/>
            <w:left w:val="none" w:sz="0" w:space="0" w:color="auto"/>
            <w:bottom w:val="none" w:sz="0" w:space="0" w:color="auto"/>
            <w:right w:val="none" w:sz="0" w:space="0" w:color="auto"/>
          </w:divBdr>
          <w:divsChild>
            <w:div w:id="1408846533">
              <w:marLeft w:val="0"/>
              <w:marRight w:val="0"/>
              <w:marTop w:val="0"/>
              <w:marBottom w:val="0"/>
              <w:divBdr>
                <w:top w:val="none" w:sz="0" w:space="0" w:color="auto"/>
                <w:left w:val="none" w:sz="0" w:space="0" w:color="auto"/>
                <w:bottom w:val="none" w:sz="0" w:space="0" w:color="auto"/>
                <w:right w:val="none" w:sz="0" w:space="0" w:color="auto"/>
              </w:divBdr>
              <w:divsChild>
                <w:div w:id="3065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6922">
      <w:bodyDiv w:val="1"/>
      <w:marLeft w:val="0"/>
      <w:marRight w:val="0"/>
      <w:marTop w:val="0"/>
      <w:marBottom w:val="0"/>
      <w:divBdr>
        <w:top w:val="none" w:sz="0" w:space="0" w:color="auto"/>
        <w:left w:val="none" w:sz="0" w:space="0" w:color="auto"/>
        <w:bottom w:val="none" w:sz="0" w:space="0" w:color="auto"/>
        <w:right w:val="none" w:sz="0" w:space="0" w:color="auto"/>
      </w:divBdr>
      <w:divsChild>
        <w:div w:id="1285697189">
          <w:marLeft w:val="0"/>
          <w:marRight w:val="0"/>
          <w:marTop w:val="0"/>
          <w:marBottom w:val="0"/>
          <w:divBdr>
            <w:top w:val="none" w:sz="0" w:space="0" w:color="auto"/>
            <w:left w:val="none" w:sz="0" w:space="0" w:color="auto"/>
            <w:bottom w:val="none" w:sz="0" w:space="0" w:color="auto"/>
            <w:right w:val="none" w:sz="0" w:space="0" w:color="auto"/>
          </w:divBdr>
          <w:divsChild>
            <w:div w:id="2063824573">
              <w:marLeft w:val="0"/>
              <w:marRight w:val="0"/>
              <w:marTop w:val="0"/>
              <w:marBottom w:val="0"/>
              <w:divBdr>
                <w:top w:val="none" w:sz="0" w:space="0" w:color="auto"/>
                <w:left w:val="none" w:sz="0" w:space="0" w:color="auto"/>
                <w:bottom w:val="none" w:sz="0" w:space="0" w:color="auto"/>
                <w:right w:val="none" w:sz="0" w:space="0" w:color="auto"/>
              </w:divBdr>
              <w:divsChild>
                <w:div w:id="874269171">
                  <w:marLeft w:val="0"/>
                  <w:marRight w:val="0"/>
                  <w:marTop w:val="0"/>
                  <w:marBottom w:val="0"/>
                  <w:divBdr>
                    <w:top w:val="none" w:sz="0" w:space="0" w:color="auto"/>
                    <w:left w:val="none" w:sz="0" w:space="0" w:color="auto"/>
                    <w:bottom w:val="none" w:sz="0" w:space="0" w:color="auto"/>
                    <w:right w:val="none" w:sz="0" w:space="0" w:color="auto"/>
                  </w:divBdr>
                  <w:divsChild>
                    <w:div w:id="13339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25020">
      <w:bodyDiv w:val="1"/>
      <w:marLeft w:val="0"/>
      <w:marRight w:val="0"/>
      <w:marTop w:val="0"/>
      <w:marBottom w:val="0"/>
      <w:divBdr>
        <w:top w:val="none" w:sz="0" w:space="0" w:color="auto"/>
        <w:left w:val="none" w:sz="0" w:space="0" w:color="auto"/>
        <w:bottom w:val="none" w:sz="0" w:space="0" w:color="auto"/>
        <w:right w:val="none" w:sz="0" w:space="0" w:color="auto"/>
      </w:divBdr>
    </w:div>
    <w:div w:id="259146520">
      <w:bodyDiv w:val="1"/>
      <w:marLeft w:val="0"/>
      <w:marRight w:val="0"/>
      <w:marTop w:val="0"/>
      <w:marBottom w:val="0"/>
      <w:divBdr>
        <w:top w:val="none" w:sz="0" w:space="0" w:color="auto"/>
        <w:left w:val="none" w:sz="0" w:space="0" w:color="auto"/>
        <w:bottom w:val="none" w:sz="0" w:space="0" w:color="auto"/>
        <w:right w:val="none" w:sz="0" w:space="0" w:color="auto"/>
      </w:divBdr>
      <w:divsChild>
        <w:div w:id="1863861690">
          <w:marLeft w:val="0"/>
          <w:marRight w:val="0"/>
          <w:marTop w:val="0"/>
          <w:marBottom w:val="0"/>
          <w:divBdr>
            <w:top w:val="none" w:sz="0" w:space="0" w:color="auto"/>
            <w:left w:val="none" w:sz="0" w:space="0" w:color="auto"/>
            <w:bottom w:val="none" w:sz="0" w:space="0" w:color="auto"/>
            <w:right w:val="none" w:sz="0" w:space="0" w:color="auto"/>
          </w:divBdr>
          <w:divsChild>
            <w:div w:id="1780639000">
              <w:marLeft w:val="0"/>
              <w:marRight w:val="0"/>
              <w:marTop w:val="0"/>
              <w:marBottom w:val="0"/>
              <w:divBdr>
                <w:top w:val="none" w:sz="0" w:space="0" w:color="auto"/>
                <w:left w:val="none" w:sz="0" w:space="0" w:color="auto"/>
                <w:bottom w:val="none" w:sz="0" w:space="0" w:color="auto"/>
                <w:right w:val="none" w:sz="0" w:space="0" w:color="auto"/>
              </w:divBdr>
              <w:divsChild>
                <w:div w:id="1473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3783">
      <w:bodyDiv w:val="1"/>
      <w:marLeft w:val="0"/>
      <w:marRight w:val="0"/>
      <w:marTop w:val="0"/>
      <w:marBottom w:val="0"/>
      <w:divBdr>
        <w:top w:val="none" w:sz="0" w:space="0" w:color="auto"/>
        <w:left w:val="none" w:sz="0" w:space="0" w:color="auto"/>
        <w:bottom w:val="none" w:sz="0" w:space="0" w:color="auto"/>
        <w:right w:val="none" w:sz="0" w:space="0" w:color="auto"/>
      </w:divBdr>
      <w:divsChild>
        <w:div w:id="1960187796">
          <w:marLeft w:val="0"/>
          <w:marRight w:val="0"/>
          <w:marTop w:val="0"/>
          <w:marBottom w:val="0"/>
          <w:divBdr>
            <w:top w:val="none" w:sz="0" w:space="0" w:color="auto"/>
            <w:left w:val="none" w:sz="0" w:space="0" w:color="auto"/>
            <w:bottom w:val="none" w:sz="0" w:space="0" w:color="auto"/>
            <w:right w:val="none" w:sz="0" w:space="0" w:color="auto"/>
          </w:divBdr>
          <w:divsChild>
            <w:div w:id="104083292">
              <w:marLeft w:val="0"/>
              <w:marRight w:val="0"/>
              <w:marTop w:val="0"/>
              <w:marBottom w:val="0"/>
              <w:divBdr>
                <w:top w:val="none" w:sz="0" w:space="0" w:color="auto"/>
                <w:left w:val="none" w:sz="0" w:space="0" w:color="auto"/>
                <w:bottom w:val="none" w:sz="0" w:space="0" w:color="auto"/>
                <w:right w:val="none" w:sz="0" w:space="0" w:color="auto"/>
              </w:divBdr>
              <w:divsChild>
                <w:div w:id="11376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101">
      <w:bodyDiv w:val="1"/>
      <w:marLeft w:val="0"/>
      <w:marRight w:val="0"/>
      <w:marTop w:val="0"/>
      <w:marBottom w:val="0"/>
      <w:divBdr>
        <w:top w:val="none" w:sz="0" w:space="0" w:color="auto"/>
        <w:left w:val="none" w:sz="0" w:space="0" w:color="auto"/>
        <w:bottom w:val="none" w:sz="0" w:space="0" w:color="auto"/>
        <w:right w:val="none" w:sz="0" w:space="0" w:color="auto"/>
      </w:divBdr>
      <w:divsChild>
        <w:div w:id="1746343347">
          <w:marLeft w:val="0"/>
          <w:marRight w:val="0"/>
          <w:marTop w:val="0"/>
          <w:marBottom w:val="0"/>
          <w:divBdr>
            <w:top w:val="none" w:sz="0" w:space="0" w:color="auto"/>
            <w:left w:val="none" w:sz="0" w:space="0" w:color="auto"/>
            <w:bottom w:val="none" w:sz="0" w:space="0" w:color="auto"/>
            <w:right w:val="none" w:sz="0" w:space="0" w:color="auto"/>
          </w:divBdr>
          <w:divsChild>
            <w:div w:id="2011566724">
              <w:marLeft w:val="0"/>
              <w:marRight w:val="0"/>
              <w:marTop w:val="0"/>
              <w:marBottom w:val="0"/>
              <w:divBdr>
                <w:top w:val="none" w:sz="0" w:space="0" w:color="auto"/>
                <w:left w:val="none" w:sz="0" w:space="0" w:color="auto"/>
                <w:bottom w:val="none" w:sz="0" w:space="0" w:color="auto"/>
                <w:right w:val="none" w:sz="0" w:space="0" w:color="auto"/>
              </w:divBdr>
              <w:divsChild>
                <w:div w:id="1869760410">
                  <w:marLeft w:val="0"/>
                  <w:marRight w:val="0"/>
                  <w:marTop w:val="0"/>
                  <w:marBottom w:val="0"/>
                  <w:divBdr>
                    <w:top w:val="none" w:sz="0" w:space="0" w:color="auto"/>
                    <w:left w:val="none" w:sz="0" w:space="0" w:color="auto"/>
                    <w:bottom w:val="none" w:sz="0" w:space="0" w:color="auto"/>
                    <w:right w:val="none" w:sz="0" w:space="0" w:color="auto"/>
                  </w:divBdr>
                  <w:divsChild>
                    <w:div w:id="17804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468177">
      <w:bodyDiv w:val="1"/>
      <w:marLeft w:val="0"/>
      <w:marRight w:val="0"/>
      <w:marTop w:val="0"/>
      <w:marBottom w:val="0"/>
      <w:divBdr>
        <w:top w:val="none" w:sz="0" w:space="0" w:color="auto"/>
        <w:left w:val="none" w:sz="0" w:space="0" w:color="auto"/>
        <w:bottom w:val="none" w:sz="0" w:space="0" w:color="auto"/>
        <w:right w:val="none" w:sz="0" w:space="0" w:color="auto"/>
      </w:divBdr>
      <w:divsChild>
        <w:div w:id="278024552">
          <w:marLeft w:val="0"/>
          <w:marRight w:val="0"/>
          <w:marTop w:val="0"/>
          <w:marBottom w:val="0"/>
          <w:divBdr>
            <w:top w:val="none" w:sz="0" w:space="0" w:color="auto"/>
            <w:left w:val="none" w:sz="0" w:space="0" w:color="auto"/>
            <w:bottom w:val="none" w:sz="0" w:space="0" w:color="auto"/>
            <w:right w:val="none" w:sz="0" w:space="0" w:color="auto"/>
          </w:divBdr>
        </w:div>
        <w:div w:id="572354004">
          <w:marLeft w:val="0"/>
          <w:marRight w:val="0"/>
          <w:marTop w:val="0"/>
          <w:marBottom w:val="0"/>
          <w:divBdr>
            <w:top w:val="none" w:sz="0" w:space="0" w:color="auto"/>
            <w:left w:val="none" w:sz="0" w:space="0" w:color="auto"/>
            <w:bottom w:val="none" w:sz="0" w:space="0" w:color="auto"/>
            <w:right w:val="none" w:sz="0" w:space="0" w:color="auto"/>
          </w:divBdr>
        </w:div>
      </w:divsChild>
    </w:div>
    <w:div w:id="275601048">
      <w:bodyDiv w:val="1"/>
      <w:marLeft w:val="0"/>
      <w:marRight w:val="0"/>
      <w:marTop w:val="0"/>
      <w:marBottom w:val="0"/>
      <w:divBdr>
        <w:top w:val="none" w:sz="0" w:space="0" w:color="auto"/>
        <w:left w:val="none" w:sz="0" w:space="0" w:color="auto"/>
        <w:bottom w:val="none" w:sz="0" w:space="0" w:color="auto"/>
        <w:right w:val="none" w:sz="0" w:space="0" w:color="auto"/>
      </w:divBdr>
      <w:divsChild>
        <w:div w:id="366952122">
          <w:marLeft w:val="0"/>
          <w:marRight w:val="0"/>
          <w:marTop w:val="0"/>
          <w:marBottom w:val="0"/>
          <w:divBdr>
            <w:top w:val="none" w:sz="0" w:space="0" w:color="auto"/>
            <w:left w:val="none" w:sz="0" w:space="0" w:color="auto"/>
            <w:bottom w:val="none" w:sz="0" w:space="0" w:color="auto"/>
            <w:right w:val="none" w:sz="0" w:space="0" w:color="auto"/>
          </w:divBdr>
          <w:divsChild>
            <w:div w:id="945846678">
              <w:marLeft w:val="0"/>
              <w:marRight w:val="0"/>
              <w:marTop w:val="0"/>
              <w:marBottom w:val="0"/>
              <w:divBdr>
                <w:top w:val="none" w:sz="0" w:space="0" w:color="auto"/>
                <w:left w:val="none" w:sz="0" w:space="0" w:color="auto"/>
                <w:bottom w:val="none" w:sz="0" w:space="0" w:color="auto"/>
                <w:right w:val="none" w:sz="0" w:space="0" w:color="auto"/>
              </w:divBdr>
              <w:divsChild>
                <w:div w:id="2108495558">
                  <w:marLeft w:val="0"/>
                  <w:marRight w:val="0"/>
                  <w:marTop w:val="0"/>
                  <w:marBottom w:val="0"/>
                  <w:divBdr>
                    <w:top w:val="none" w:sz="0" w:space="0" w:color="auto"/>
                    <w:left w:val="none" w:sz="0" w:space="0" w:color="auto"/>
                    <w:bottom w:val="none" w:sz="0" w:space="0" w:color="auto"/>
                    <w:right w:val="none" w:sz="0" w:space="0" w:color="auto"/>
                  </w:divBdr>
                  <w:divsChild>
                    <w:div w:id="20087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96554">
      <w:bodyDiv w:val="1"/>
      <w:marLeft w:val="0"/>
      <w:marRight w:val="0"/>
      <w:marTop w:val="0"/>
      <w:marBottom w:val="0"/>
      <w:divBdr>
        <w:top w:val="none" w:sz="0" w:space="0" w:color="auto"/>
        <w:left w:val="none" w:sz="0" w:space="0" w:color="auto"/>
        <w:bottom w:val="none" w:sz="0" w:space="0" w:color="auto"/>
        <w:right w:val="none" w:sz="0" w:space="0" w:color="auto"/>
      </w:divBdr>
      <w:divsChild>
        <w:div w:id="2015110434">
          <w:marLeft w:val="0"/>
          <w:marRight w:val="0"/>
          <w:marTop w:val="0"/>
          <w:marBottom w:val="0"/>
          <w:divBdr>
            <w:top w:val="none" w:sz="0" w:space="0" w:color="auto"/>
            <w:left w:val="none" w:sz="0" w:space="0" w:color="auto"/>
            <w:bottom w:val="none" w:sz="0" w:space="0" w:color="auto"/>
            <w:right w:val="none" w:sz="0" w:space="0" w:color="auto"/>
          </w:divBdr>
          <w:divsChild>
            <w:div w:id="521943100">
              <w:marLeft w:val="0"/>
              <w:marRight w:val="0"/>
              <w:marTop w:val="0"/>
              <w:marBottom w:val="0"/>
              <w:divBdr>
                <w:top w:val="none" w:sz="0" w:space="0" w:color="auto"/>
                <w:left w:val="none" w:sz="0" w:space="0" w:color="auto"/>
                <w:bottom w:val="none" w:sz="0" w:space="0" w:color="auto"/>
                <w:right w:val="none" w:sz="0" w:space="0" w:color="auto"/>
              </w:divBdr>
              <w:divsChild>
                <w:div w:id="1644891268">
                  <w:marLeft w:val="0"/>
                  <w:marRight w:val="0"/>
                  <w:marTop w:val="0"/>
                  <w:marBottom w:val="0"/>
                  <w:divBdr>
                    <w:top w:val="none" w:sz="0" w:space="0" w:color="auto"/>
                    <w:left w:val="none" w:sz="0" w:space="0" w:color="auto"/>
                    <w:bottom w:val="none" w:sz="0" w:space="0" w:color="auto"/>
                    <w:right w:val="none" w:sz="0" w:space="0" w:color="auto"/>
                  </w:divBdr>
                  <w:divsChild>
                    <w:div w:id="3704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1564">
      <w:bodyDiv w:val="1"/>
      <w:marLeft w:val="0"/>
      <w:marRight w:val="0"/>
      <w:marTop w:val="0"/>
      <w:marBottom w:val="0"/>
      <w:divBdr>
        <w:top w:val="none" w:sz="0" w:space="0" w:color="auto"/>
        <w:left w:val="none" w:sz="0" w:space="0" w:color="auto"/>
        <w:bottom w:val="none" w:sz="0" w:space="0" w:color="auto"/>
        <w:right w:val="none" w:sz="0" w:space="0" w:color="auto"/>
      </w:divBdr>
      <w:divsChild>
        <w:div w:id="1798445669">
          <w:marLeft w:val="0"/>
          <w:marRight w:val="0"/>
          <w:marTop w:val="0"/>
          <w:marBottom w:val="0"/>
          <w:divBdr>
            <w:top w:val="none" w:sz="0" w:space="0" w:color="auto"/>
            <w:left w:val="none" w:sz="0" w:space="0" w:color="auto"/>
            <w:bottom w:val="none" w:sz="0" w:space="0" w:color="auto"/>
            <w:right w:val="none" w:sz="0" w:space="0" w:color="auto"/>
          </w:divBdr>
          <w:divsChild>
            <w:div w:id="494492453">
              <w:marLeft w:val="0"/>
              <w:marRight w:val="0"/>
              <w:marTop w:val="0"/>
              <w:marBottom w:val="0"/>
              <w:divBdr>
                <w:top w:val="none" w:sz="0" w:space="0" w:color="auto"/>
                <w:left w:val="none" w:sz="0" w:space="0" w:color="auto"/>
                <w:bottom w:val="none" w:sz="0" w:space="0" w:color="auto"/>
                <w:right w:val="none" w:sz="0" w:space="0" w:color="auto"/>
              </w:divBdr>
              <w:divsChild>
                <w:div w:id="796752345">
                  <w:marLeft w:val="0"/>
                  <w:marRight w:val="0"/>
                  <w:marTop w:val="0"/>
                  <w:marBottom w:val="0"/>
                  <w:divBdr>
                    <w:top w:val="none" w:sz="0" w:space="0" w:color="auto"/>
                    <w:left w:val="none" w:sz="0" w:space="0" w:color="auto"/>
                    <w:bottom w:val="none" w:sz="0" w:space="0" w:color="auto"/>
                    <w:right w:val="none" w:sz="0" w:space="0" w:color="auto"/>
                  </w:divBdr>
                </w:div>
              </w:divsChild>
            </w:div>
            <w:div w:id="670764103">
              <w:marLeft w:val="0"/>
              <w:marRight w:val="0"/>
              <w:marTop w:val="0"/>
              <w:marBottom w:val="0"/>
              <w:divBdr>
                <w:top w:val="none" w:sz="0" w:space="0" w:color="auto"/>
                <w:left w:val="none" w:sz="0" w:space="0" w:color="auto"/>
                <w:bottom w:val="none" w:sz="0" w:space="0" w:color="auto"/>
                <w:right w:val="none" w:sz="0" w:space="0" w:color="auto"/>
              </w:divBdr>
              <w:divsChild>
                <w:div w:id="1025138579">
                  <w:marLeft w:val="0"/>
                  <w:marRight w:val="0"/>
                  <w:marTop w:val="0"/>
                  <w:marBottom w:val="0"/>
                  <w:divBdr>
                    <w:top w:val="none" w:sz="0" w:space="0" w:color="auto"/>
                    <w:left w:val="none" w:sz="0" w:space="0" w:color="auto"/>
                    <w:bottom w:val="none" w:sz="0" w:space="0" w:color="auto"/>
                    <w:right w:val="none" w:sz="0" w:space="0" w:color="auto"/>
                  </w:divBdr>
                </w:div>
              </w:divsChild>
            </w:div>
            <w:div w:id="833378115">
              <w:marLeft w:val="0"/>
              <w:marRight w:val="0"/>
              <w:marTop w:val="0"/>
              <w:marBottom w:val="0"/>
              <w:divBdr>
                <w:top w:val="none" w:sz="0" w:space="0" w:color="auto"/>
                <w:left w:val="none" w:sz="0" w:space="0" w:color="auto"/>
                <w:bottom w:val="none" w:sz="0" w:space="0" w:color="auto"/>
                <w:right w:val="none" w:sz="0" w:space="0" w:color="auto"/>
              </w:divBdr>
              <w:divsChild>
                <w:div w:id="400371643">
                  <w:marLeft w:val="0"/>
                  <w:marRight w:val="0"/>
                  <w:marTop w:val="0"/>
                  <w:marBottom w:val="0"/>
                  <w:divBdr>
                    <w:top w:val="none" w:sz="0" w:space="0" w:color="auto"/>
                    <w:left w:val="none" w:sz="0" w:space="0" w:color="auto"/>
                    <w:bottom w:val="none" w:sz="0" w:space="0" w:color="auto"/>
                    <w:right w:val="none" w:sz="0" w:space="0" w:color="auto"/>
                  </w:divBdr>
                </w:div>
              </w:divsChild>
            </w:div>
            <w:div w:id="1299653492">
              <w:marLeft w:val="0"/>
              <w:marRight w:val="0"/>
              <w:marTop w:val="0"/>
              <w:marBottom w:val="0"/>
              <w:divBdr>
                <w:top w:val="none" w:sz="0" w:space="0" w:color="auto"/>
                <w:left w:val="none" w:sz="0" w:space="0" w:color="auto"/>
                <w:bottom w:val="none" w:sz="0" w:space="0" w:color="auto"/>
                <w:right w:val="none" w:sz="0" w:space="0" w:color="auto"/>
              </w:divBdr>
              <w:divsChild>
                <w:div w:id="13394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4608">
      <w:bodyDiv w:val="1"/>
      <w:marLeft w:val="0"/>
      <w:marRight w:val="0"/>
      <w:marTop w:val="0"/>
      <w:marBottom w:val="0"/>
      <w:divBdr>
        <w:top w:val="none" w:sz="0" w:space="0" w:color="auto"/>
        <w:left w:val="none" w:sz="0" w:space="0" w:color="auto"/>
        <w:bottom w:val="none" w:sz="0" w:space="0" w:color="auto"/>
        <w:right w:val="none" w:sz="0" w:space="0" w:color="auto"/>
      </w:divBdr>
      <w:divsChild>
        <w:div w:id="1263370109">
          <w:marLeft w:val="0"/>
          <w:marRight w:val="0"/>
          <w:marTop w:val="0"/>
          <w:marBottom w:val="0"/>
          <w:divBdr>
            <w:top w:val="none" w:sz="0" w:space="0" w:color="auto"/>
            <w:left w:val="none" w:sz="0" w:space="0" w:color="auto"/>
            <w:bottom w:val="none" w:sz="0" w:space="0" w:color="auto"/>
            <w:right w:val="none" w:sz="0" w:space="0" w:color="auto"/>
          </w:divBdr>
          <w:divsChild>
            <w:div w:id="1143817349">
              <w:marLeft w:val="0"/>
              <w:marRight w:val="0"/>
              <w:marTop w:val="0"/>
              <w:marBottom w:val="0"/>
              <w:divBdr>
                <w:top w:val="none" w:sz="0" w:space="0" w:color="auto"/>
                <w:left w:val="none" w:sz="0" w:space="0" w:color="auto"/>
                <w:bottom w:val="none" w:sz="0" w:space="0" w:color="auto"/>
                <w:right w:val="none" w:sz="0" w:space="0" w:color="auto"/>
              </w:divBdr>
              <w:divsChild>
                <w:div w:id="10545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6943">
      <w:bodyDiv w:val="1"/>
      <w:marLeft w:val="0"/>
      <w:marRight w:val="0"/>
      <w:marTop w:val="0"/>
      <w:marBottom w:val="0"/>
      <w:divBdr>
        <w:top w:val="none" w:sz="0" w:space="0" w:color="auto"/>
        <w:left w:val="none" w:sz="0" w:space="0" w:color="auto"/>
        <w:bottom w:val="none" w:sz="0" w:space="0" w:color="auto"/>
        <w:right w:val="none" w:sz="0" w:space="0" w:color="auto"/>
      </w:divBdr>
    </w:div>
    <w:div w:id="303856836">
      <w:bodyDiv w:val="1"/>
      <w:marLeft w:val="0"/>
      <w:marRight w:val="0"/>
      <w:marTop w:val="0"/>
      <w:marBottom w:val="0"/>
      <w:divBdr>
        <w:top w:val="none" w:sz="0" w:space="0" w:color="auto"/>
        <w:left w:val="none" w:sz="0" w:space="0" w:color="auto"/>
        <w:bottom w:val="none" w:sz="0" w:space="0" w:color="auto"/>
        <w:right w:val="none" w:sz="0" w:space="0" w:color="auto"/>
      </w:divBdr>
    </w:div>
    <w:div w:id="306787768">
      <w:bodyDiv w:val="1"/>
      <w:marLeft w:val="0"/>
      <w:marRight w:val="0"/>
      <w:marTop w:val="0"/>
      <w:marBottom w:val="0"/>
      <w:divBdr>
        <w:top w:val="none" w:sz="0" w:space="0" w:color="auto"/>
        <w:left w:val="none" w:sz="0" w:space="0" w:color="auto"/>
        <w:bottom w:val="none" w:sz="0" w:space="0" w:color="auto"/>
        <w:right w:val="none" w:sz="0" w:space="0" w:color="auto"/>
      </w:divBdr>
      <w:divsChild>
        <w:div w:id="1408766227">
          <w:marLeft w:val="0"/>
          <w:marRight w:val="0"/>
          <w:marTop w:val="0"/>
          <w:marBottom w:val="0"/>
          <w:divBdr>
            <w:top w:val="none" w:sz="0" w:space="0" w:color="auto"/>
            <w:left w:val="none" w:sz="0" w:space="0" w:color="auto"/>
            <w:bottom w:val="none" w:sz="0" w:space="0" w:color="auto"/>
            <w:right w:val="none" w:sz="0" w:space="0" w:color="auto"/>
          </w:divBdr>
          <w:divsChild>
            <w:div w:id="114567903">
              <w:marLeft w:val="0"/>
              <w:marRight w:val="0"/>
              <w:marTop w:val="0"/>
              <w:marBottom w:val="0"/>
              <w:divBdr>
                <w:top w:val="none" w:sz="0" w:space="0" w:color="auto"/>
                <w:left w:val="none" w:sz="0" w:space="0" w:color="auto"/>
                <w:bottom w:val="none" w:sz="0" w:space="0" w:color="auto"/>
                <w:right w:val="none" w:sz="0" w:space="0" w:color="auto"/>
              </w:divBdr>
              <w:divsChild>
                <w:div w:id="1986471952">
                  <w:marLeft w:val="0"/>
                  <w:marRight w:val="0"/>
                  <w:marTop w:val="0"/>
                  <w:marBottom w:val="0"/>
                  <w:divBdr>
                    <w:top w:val="none" w:sz="0" w:space="0" w:color="auto"/>
                    <w:left w:val="none" w:sz="0" w:space="0" w:color="auto"/>
                    <w:bottom w:val="none" w:sz="0" w:space="0" w:color="auto"/>
                    <w:right w:val="none" w:sz="0" w:space="0" w:color="auto"/>
                  </w:divBdr>
                  <w:divsChild>
                    <w:div w:id="16717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1865">
      <w:bodyDiv w:val="1"/>
      <w:marLeft w:val="0"/>
      <w:marRight w:val="0"/>
      <w:marTop w:val="0"/>
      <w:marBottom w:val="0"/>
      <w:divBdr>
        <w:top w:val="none" w:sz="0" w:space="0" w:color="auto"/>
        <w:left w:val="none" w:sz="0" w:space="0" w:color="auto"/>
        <w:bottom w:val="none" w:sz="0" w:space="0" w:color="auto"/>
        <w:right w:val="none" w:sz="0" w:space="0" w:color="auto"/>
      </w:divBdr>
      <w:divsChild>
        <w:div w:id="103116675">
          <w:marLeft w:val="0"/>
          <w:marRight w:val="0"/>
          <w:marTop w:val="0"/>
          <w:marBottom w:val="0"/>
          <w:divBdr>
            <w:top w:val="none" w:sz="0" w:space="0" w:color="auto"/>
            <w:left w:val="none" w:sz="0" w:space="0" w:color="auto"/>
            <w:bottom w:val="none" w:sz="0" w:space="0" w:color="auto"/>
            <w:right w:val="none" w:sz="0" w:space="0" w:color="auto"/>
          </w:divBdr>
          <w:divsChild>
            <w:div w:id="30501462">
              <w:marLeft w:val="0"/>
              <w:marRight w:val="0"/>
              <w:marTop w:val="0"/>
              <w:marBottom w:val="0"/>
              <w:divBdr>
                <w:top w:val="none" w:sz="0" w:space="0" w:color="auto"/>
                <w:left w:val="none" w:sz="0" w:space="0" w:color="auto"/>
                <w:bottom w:val="none" w:sz="0" w:space="0" w:color="auto"/>
                <w:right w:val="none" w:sz="0" w:space="0" w:color="auto"/>
              </w:divBdr>
              <w:divsChild>
                <w:div w:id="754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659">
      <w:bodyDiv w:val="1"/>
      <w:marLeft w:val="0"/>
      <w:marRight w:val="0"/>
      <w:marTop w:val="0"/>
      <w:marBottom w:val="0"/>
      <w:divBdr>
        <w:top w:val="none" w:sz="0" w:space="0" w:color="auto"/>
        <w:left w:val="none" w:sz="0" w:space="0" w:color="auto"/>
        <w:bottom w:val="none" w:sz="0" w:space="0" w:color="auto"/>
        <w:right w:val="none" w:sz="0" w:space="0" w:color="auto"/>
      </w:divBdr>
      <w:divsChild>
        <w:div w:id="702286068">
          <w:marLeft w:val="0"/>
          <w:marRight w:val="0"/>
          <w:marTop w:val="0"/>
          <w:marBottom w:val="0"/>
          <w:divBdr>
            <w:top w:val="none" w:sz="0" w:space="0" w:color="auto"/>
            <w:left w:val="none" w:sz="0" w:space="0" w:color="auto"/>
            <w:bottom w:val="none" w:sz="0" w:space="0" w:color="auto"/>
            <w:right w:val="none" w:sz="0" w:space="0" w:color="auto"/>
          </w:divBdr>
          <w:divsChild>
            <w:div w:id="2001537626">
              <w:marLeft w:val="0"/>
              <w:marRight w:val="0"/>
              <w:marTop w:val="0"/>
              <w:marBottom w:val="0"/>
              <w:divBdr>
                <w:top w:val="none" w:sz="0" w:space="0" w:color="auto"/>
                <w:left w:val="none" w:sz="0" w:space="0" w:color="auto"/>
                <w:bottom w:val="none" w:sz="0" w:space="0" w:color="auto"/>
                <w:right w:val="none" w:sz="0" w:space="0" w:color="auto"/>
              </w:divBdr>
              <w:divsChild>
                <w:div w:id="3663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10687">
      <w:bodyDiv w:val="1"/>
      <w:marLeft w:val="0"/>
      <w:marRight w:val="0"/>
      <w:marTop w:val="0"/>
      <w:marBottom w:val="0"/>
      <w:divBdr>
        <w:top w:val="none" w:sz="0" w:space="0" w:color="auto"/>
        <w:left w:val="none" w:sz="0" w:space="0" w:color="auto"/>
        <w:bottom w:val="none" w:sz="0" w:space="0" w:color="auto"/>
        <w:right w:val="none" w:sz="0" w:space="0" w:color="auto"/>
      </w:divBdr>
      <w:divsChild>
        <w:div w:id="1398822021">
          <w:marLeft w:val="0"/>
          <w:marRight w:val="0"/>
          <w:marTop w:val="0"/>
          <w:marBottom w:val="0"/>
          <w:divBdr>
            <w:top w:val="none" w:sz="0" w:space="0" w:color="auto"/>
            <w:left w:val="none" w:sz="0" w:space="0" w:color="auto"/>
            <w:bottom w:val="none" w:sz="0" w:space="0" w:color="auto"/>
            <w:right w:val="none" w:sz="0" w:space="0" w:color="auto"/>
          </w:divBdr>
          <w:divsChild>
            <w:div w:id="1395665755">
              <w:marLeft w:val="0"/>
              <w:marRight w:val="0"/>
              <w:marTop w:val="0"/>
              <w:marBottom w:val="0"/>
              <w:divBdr>
                <w:top w:val="none" w:sz="0" w:space="0" w:color="auto"/>
                <w:left w:val="none" w:sz="0" w:space="0" w:color="auto"/>
                <w:bottom w:val="none" w:sz="0" w:space="0" w:color="auto"/>
                <w:right w:val="none" w:sz="0" w:space="0" w:color="auto"/>
              </w:divBdr>
              <w:divsChild>
                <w:div w:id="428889099">
                  <w:marLeft w:val="0"/>
                  <w:marRight w:val="0"/>
                  <w:marTop w:val="0"/>
                  <w:marBottom w:val="0"/>
                  <w:divBdr>
                    <w:top w:val="none" w:sz="0" w:space="0" w:color="auto"/>
                    <w:left w:val="none" w:sz="0" w:space="0" w:color="auto"/>
                    <w:bottom w:val="none" w:sz="0" w:space="0" w:color="auto"/>
                    <w:right w:val="none" w:sz="0" w:space="0" w:color="auto"/>
                  </w:divBdr>
                  <w:divsChild>
                    <w:div w:id="20628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22351">
      <w:bodyDiv w:val="1"/>
      <w:marLeft w:val="0"/>
      <w:marRight w:val="0"/>
      <w:marTop w:val="0"/>
      <w:marBottom w:val="0"/>
      <w:divBdr>
        <w:top w:val="none" w:sz="0" w:space="0" w:color="auto"/>
        <w:left w:val="none" w:sz="0" w:space="0" w:color="auto"/>
        <w:bottom w:val="none" w:sz="0" w:space="0" w:color="auto"/>
        <w:right w:val="none" w:sz="0" w:space="0" w:color="auto"/>
      </w:divBdr>
      <w:divsChild>
        <w:div w:id="217323609">
          <w:marLeft w:val="0"/>
          <w:marRight w:val="0"/>
          <w:marTop w:val="0"/>
          <w:marBottom w:val="0"/>
          <w:divBdr>
            <w:top w:val="none" w:sz="0" w:space="0" w:color="auto"/>
            <w:left w:val="none" w:sz="0" w:space="0" w:color="auto"/>
            <w:bottom w:val="none" w:sz="0" w:space="0" w:color="auto"/>
            <w:right w:val="none" w:sz="0" w:space="0" w:color="auto"/>
          </w:divBdr>
          <w:divsChild>
            <w:div w:id="179128495">
              <w:marLeft w:val="0"/>
              <w:marRight w:val="0"/>
              <w:marTop w:val="0"/>
              <w:marBottom w:val="0"/>
              <w:divBdr>
                <w:top w:val="none" w:sz="0" w:space="0" w:color="auto"/>
                <w:left w:val="none" w:sz="0" w:space="0" w:color="auto"/>
                <w:bottom w:val="none" w:sz="0" w:space="0" w:color="auto"/>
                <w:right w:val="none" w:sz="0" w:space="0" w:color="auto"/>
              </w:divBdr>
              <w:divsChild>
                <w:div w:id="332415935">
                  <w:marLeft w:val="0"/>
                  <w:marRight w:val="0"/>
                  <w:marTop w:val="0"/>
                  <w:marBottom w:val="0"/>
                  <w:divBdr>
                    <w:top w:val="none" w:sz="0" w:space="0" w:color="auto"/>
                    <w:left w:val="none" w:sz="0" w:space="0" w:color="auto"/>
                    <w:bottom w:val="none" w:sz="0" w:space="0" w:color="auto"/>
                    <w:right w:val="none" w:sz="0" w:space="0" w:color="auto"/>
                  </w:divBdr>
                  <w:divsChild>
                    <w:div w:id="664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9947">
      <w:bodyDiv w:val="1"/>
      <w:marLeft w:val="0"/>
      <w:marRight w:val="0"/>
      <w:marTop w:val="0"/>
      <w:marBottom w:val="0"/>
      <w:divBdr>
        <w:top w:val="none" w:sz="0" w:space="0" w:color="auto"/>
        <w:left w:val="none" w:sz="0" w:space="0" w:color="auto"/>
        <w:bottom w:val="none" w:sz="0" w:space="0" w:color="auto"/>
        <w:right w:val="none" w:sz="0" w:space="0" w:color="auto"/>
      </w:divBdr>
    </w:div>
    <w:div w:id="350689248">
      <w:bodyDiv w:val="1"/>
      <w:marLeft w:val="0"/>
      <w:marRight w:val="0"/>
      <w:marTop w:val="0"/>
      <w:marBottom w:val="0"/>
      <w:divBdr>
        <w:top w:val="none" w:sz="0" w:space="0" w:color="auto"/>
        <w:left w:val="none" w:sz="0" w:space="0" w:color="auto"/>
        <w:bottom w:val="none" w:sz="0" w:space="0" w:color="auto"/>
        <w:right w:val="none" w:sz="0" w:space="0" w:color="auto"/>
      </w:divBdr>
      <w:divsChild>
        <w:div w:id="1246186789">
          <w:marLeft w:val="0"/>
          <w:marRight w:val="0"/>
          <w:marTop w:val="0"/>
          <w:marBottom w:val="0"/>
          <w:divBdr>
            <w:top w:val="none" w:sz="0" w:space="0" w:color="auto"/>
            <w:left w:val="none" w:sz="0" w:space="0" w:color="auto"/>
            <w:bottom w:val="none" w:sz="0" w:space="0" w:color="auto"/>
            <w:right w:val="none" w:sz="0" w:space="0" w:color="auto"/>
          </w:divBdr>
        </w:div>
        <w:div w:id="1369254277">
          <w:marLeft w:val="0"/>
          <w:marRight w:val="0"/>
          <w:marTop w:val="0"/>
          <w:marBottom w:val="0"/>
          <w:divBdr>
            <w:top w:val="none" w:sz="0" w:space="0" w:color="auto"/>
            <w:left w:val="none" w:sz="0" w:space="0" w:color="auto"/>
            <w:bottom w:val="none" w:sz="0" w:space="0" w:color="auto"/>
            <w:right w:val="none" w:sz="0" w:space="0" w:color="auto"/>
          </w:divBdr>
        </w:div>
        <w:div w:id="1473137721">
          <w:marLeft w:val="0"/>
          <w:marRight w:val="0"/>
          <w:marTop w:val="0"/>
          <w:marBottom w:val="0"/>
          <w:divBdr>
            <w:top w:val="none" w:sz="0" w:space="0" w:color="auto"/>
            <w:left w:val="none" w:sz="0" w:space="0" w:color="auto"/>
            <w:bottom w:val="none" w:sz="0" w:space="0" w:color="auto"/>
            <w:right w:val="none" w:sz="0" w:space="0" w:color="auto"/>
          </w:divBdr>
        </w:div>
      </w:divsChild>
    </w:div>
    <w:div w:id="352193097">
      <w:bodyDiv w:val="1"/>
      <w:marLeft w:val="0"/>
      <w:marRight w:val="0"/>
      <w:marTop w:val="0"/>
      <w:marBottom w:val="0"/>
      <w:divBdr>
        <w:top w:val="none" w:sz="0" w:space="0" w:color="auto"/>
        <w:left w:val="none" w:sz="0" w:space="0" w:color="auto"/>
        <w:bottom w:val="none" w:sz="0" w:space="0" w:color="auto"/>
        <w:right w:val="none" w:sz="0" w:space="0" w:color="auto"/>
      </w:divBdr>
      <w:divsChild>
        <w:div w:id="755176697">
          <w:marLeft w:val="0"/>
          <w:marRight w:val="0"/>
          <w:marTop w:val="0"/>
          <w:marBottom w:val="0"/>
          <w:divBdr>
            <w:top w:val="none" w:sz="0" w:space="0" w:color="auto"/>
            <w:left w:val="none" w:sz="0" w:space="0" w:color="auto"/>
            <w:bottom w:val="none" w:sz="0" w:space="0" w:color="auto"/>
            <w:right w:val="none" w:sz="0" w:space="0" w:color="auto"/>
          </w:divBdr>
          <w:divsChild>
            <w:div w:id="1028607740">
              <w:marLeft w:val="0"/>
              <w:marRight w:val="0"/>
              <w:marTop w:val="0"/>
              <w:marBottom w:val="0"/>
              <w:divBdr>
                <w:top w:val="none" w:sz="0" w:space="0" w:color="auto"/>
                <w:left w:val="none" w:sz="0" w:space="0" w:color="auto"/>
                <w:bottom w:val="none" w:sz="0" w:space="0" w:color="auto"/>
                <w:right w:val="none" w:sz="0" w:space="0" w:color="auto"/>
              </w:divBdr>
              <w:divsChild>
                <w:div w:id="117838097">
                  <w:marLeft w:val="0"/>
                  <w:marRight w:val="0"/>
                  <w:marTop w:val="0"/>
                  <w:marBottom w:val="0"/>
                  <w:divBdr>
                    <w:top w:val="none" w:sz="0" w:space="0" w:color="auto"/>
                    <w:left w:val="none" w:sz="0" w:space="0" w:color="auto"/>
                    <w:bottom w:val="none" w:sz="0" w:space="0" w:color="auto"/>
                    <w:right w:val="none" w:sz="0" w:space="0" w:color="auto"/>
                  </w:divBdr>
                  <w:divsChild>
                    <w:div w:id="7842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34879">
      <w:bodyDiv w:val="1"/>
      <w:marLeft w:val="0"/>
      <w:marRight w:val="0"/>
      <w:marTop w:val="0"/>
      <w:marBottom w:val="0"/>
      <w:divBdr>
        <w:top w:val="none" w:sz="0" w:space="0" w:color="auto"/>
        <w:left w:val="none" w:sz="0" w:space="0" w:color="auto"/>
        <w:bottom w:val="none" w:sz="0" w:space="0" w:color="auto"/>
        <w:right w:val="none" w:sz="0" w:space="0" w:color="auto"/>
      </w:divBdr>
      <w:divsChild>
        <w:div w:id="738359879">
          <w:marLeft w:val="0"/>
          <w:marRight w:val="0"/>
          <w:marTop w:val="0"/>
          <w:marBottom w:val="0"/>
          <w:divBdr>
            <w:top w:val="none" w:sz="0" w:space="0" w:color="auto"/>
            <w:left w:val="none" w:sz="0" w:space="0" w:color="auto"/>
            <w:bottom w:val="none" w:sz="0" w:space="0" w:color="auto"/>
            <w:right w:val="none" w:sz="0" w:space="0" w:color="auto"/>
          </w:divBdr>
          <w:divsChild>
            <w:div w:id="2112049099">
              <w:marLeft w:val="0"/>
              <w:marRight w:val="0"/>
              <w:marTop w:val="0"/>
              <w:marBottom w:val="0"/>
              <w:divBdr>
                <w:top w:val="none" w:sz="0" w:space="0" w:color="auto"/>
                <w:left w:val="none" w:sz="0" w:space="0" w:color="auto"/>
                <w:bottom w:val="none" w:sz="0" w:space="0" w:color="auto"/>
                <w:right w:val="none" w:sz="0" w:space="0" w:color="auto"/>
              </w:divBdr>
              <w:divsChild>
                <w:div w:id="765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43132">
      <w:bodyDiv w:val="1"/>
      <w:marLeft w:val="0"/>
      <w:marRight w:val="0"/>
      <w:marTop w:val="0"/>
      <w:marBottom w:val="0"/>
      <w:divBdr>
        <w:top w:val="none" w:sz="0" w:space="0" w:color="auto"/>
        <w:left w:val="none" w:sz="0" w:space="0" w:color="auto"/>
        <w:bottom w:val="none" w:sz="0" w:space="0" w:color="auto"/>
        <w:right w:val="none" w:sz="0" w:space="0" w:color="auto"/>
      </w:divBdr>
      <w:divsChild>
        <w:div w:id="173349026">
          <w:marLeft w:val="0"/>
          <w:marRight w:val="0"/>
          <w:marTop w:val="0"/>
          <w:marBottom w:val="0"/>
          <w:divBdr>
            <w:top w:val="none" w:sz="0" w:space="0" w:color="auto"/>
            <w:left w:val="none" w:sz="0" w:space="0" w:color="auto"/>
            <w:bottom w:val="none" w:sz="0" w:space="0" w:color="auto"/>
            <w:right w:val="none" w:sz="0" w:space="0" w:color="auto"/>
          </w:divBdr>
          <w:divsChild>
            <w:div w:id="457920715">
              <w:marLeft w:val="0"/>
              <w:marRight w:val="0"/>
              <w:marTop w:val="0"/>
              <w:marBottom w:val="0"/>
              <w:divBdr>
                <w:top w:val="none" w:sz="0" w:space="0" w:color="auto"/>
                <w:left w:val="none" w:sz="0" w:space="0" w:color="auto"/>
                <w:bottom w:val="none" w:sz="0" w:space="0" w:color="auto"/>
                <w:right w:val="none" w:sz="0" w:space="0" w:color="auto"/>
              </w:divBdr>
              <w:divsChild>
                <w:div w:id="1951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9732">
      <w:bodyDiv w:val="1"/>
      <w:marLeft w:val="0"/>
      <w:marRight w:val="0"/>
      <w:marTop w:val="0"/>
      <w:marBottom w:val="0"/>
      <w:divBdr>
        <w:top w:val="none" w:sz="0" w:space="0" w:color="auto"/>
        <w:left w:val="none" w:sz="0" w:space="0" w:color="auto"/>
        <w:bottom w:val="none" w:sz="0" w:space="0" w:color="auto"/>
        <w:right w:val="none" w:sz="0" w:space="0" w:color="auto"/>
      </w:divBdr>
    </w:div>
    <w:div w:id="369107170">
      <w:bodyDiv w:val="1"/>
      <w:marLeft w:val="0"/>
      <w:marRight w:val="0"/>
      <w:marTop w:val="0"/>
      <w:marBottom w:val="0"/>
      <w:divBdr>
        <w:top w:val="none" w:sz="0" w:space="0" w:color="auto"/>
        <w:left w:val="none" w:sz="0" w:space="0" w:color="auto"/>
        <w:bottom w:val="none" w:sz="0" w:space="0" w:color="auto"/>
        <w:right w:val="none" w:sz="0" w:space="0" w:color="auto"/>
      </w:divBdr>
      <w:divsChild>
        <w:div w:id="1326468462">
          <w:marLeft w:val="0"/>
          <w:marRight w:val="0"/>
          <w:marTop w:val="0"/>
          <w:marBottom w:val="0"/>
          <w:divBdr>
            <w:top w:val="none" w:sz="0" w:space="0" w:color="auto"/>
            <w:left w:val="none" w:sz="0" w:space="0" w:color="auto"/>
            <w:bottom w:val="none" w:sz="0" w:space="0" w:color="auto"/>
            <w:right w:val="none" w:sz="0" w:space="0" w:color="auto"/>
          </w:divBdr>
        </w:div>
        <w:div w:id="1740444392">
          <w:marLeft w:val="0"/>
          <w:marRight w:val="0"/>
          <w:marTop w:val="0"/>
          <w:marBottom w:val="0"/>
          <w:divBdr>
            <w:top w:val="none" w:sz="0" w:space="0" w:color="auto"/>
            <w:left w:val="none" w:sz="0" w:space="0" w:color="auto"/>
            <w:bottom w:val="none" w:sz="0" w:space="0" w:color="auto"/>
            <w:right w:val="none" w:sz="0" w:space="0" w:color="auto"/>
          </w:divBdr>
        </w:div>
      </w:divsChild>
    </w:div>
    <w:div w:id="373313013">
      <w:bodyDiv w:val="1"/>
      <w:marLeft w:val="0"/>
      <w:marRight w:val="0"/>
      <w:marTop w:val="0"/>
      <w:marBottom w:val="0"/>
      <w:divBdr>
        <w:top w:val="none" w:sz="0" w:space="0" w:color="auto"/>
        <w:left w:val="none" w:sz="0" w:space="0" w:color="auto"/>
        <w:bottom w:val="none" w:sz="0" w:space="0" w:color="auto"/>
        <w:right w:val="none" w:sz="0" w:space="0" w:color="auto"/>
      </w:divBdr>
      <w:divsChild>
        <w:div w:id="737018604">
          <w:marLeft w:val="0"/>
          <w:marRight w:val="0"/>
          <w:marTop w:val="0"/>
          <w:marBottom w:val="0"/>
          <w:divBdr>
            <w:top w:val="none" w:sz="0" w:space="0" w:color="auto"/>
            <w:left w:val="none" w:sz="0" w:space="0" w:color="auto"/>
            <w:bottom w:val="none" w:sz="0" w:space="0" w:color="auto"/>
            <w:right w:val="none" w:sz="0" w:space="0" w:color="auto"/>
          </w:divBdr>
          <w:divsChild>
            <w:div w:id="1479179050">
              <w:marLeft w:val="0"/>
              <w:marRight w:val="0"/>
              <w:marTop w:val="0"/>
              <w:marBottom w:val="0"/>
              <w:divBdr>
                <w:top w:val="none" w:sz="0" w:space="0" w:color="auto"/>
                <w:left w:val="none" w:sz="0" w:space="0" w:color="auto"/>
                <w:bottom w:val="none" w:sz="0" w:space="0" w:color="auto"/>
                <w:right w:val="none" w:sz="0" w:space="0" w:color="auto"/>
              </w:divBdr>
              <w:divsChild>
                <w:div w:id="7815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29364">
      <w:bodyDiv w:val="1"/>
      <w:marLeft w:val="0"/>
      <w:marRight w:val="0"/>
      <w:marTop w:val="0"/>
      <w:marBottom w:val="0"/>
      <w:divBdr>
        <w:top w:val="none" w:sz="0" w:space="0" w:color="auto"/>
        <w:left w:val="none" w:sz="0" w:space="0" w:color="auto"/>
        <w:bottom w:val="none" w:sz="0" w:space="0" w:color="auto"/>
        <w:right w:val="none" w:sz="0" w:space="0" w:color="auto"/>
      </w:divBdr>
      <w:divsChild>
        <w:div w:id="194124439">
          <w:marLeft w:val="0"/>
          <w:marRight w:val="0"/>
          <w:marTop w:val="0"/>
          <w:marBottom w:val="0"/>
          <w:divBdr>
            <w:top w:val="none" w:sz="0" w:space="0" w:color="auto"/>
            <w:left w:val="none" w:sz="0" w:space="0" w:color="auto"/>
            <w:bottom w:val="none" w:sz="0" w:space="0" w:color="auto"/>
            <w:right w:val="none" w:sz="0" w:space="0" w:color="auto"/>
          </w:divBdr>
          <w:divsChild>
            <w:div w:id="2139106811">
              <w:marLeft w:val="0"/>
              <w:marRight w:val="0"/>
              <w:marTop w:val="0"/>
              <w:marBottom w:val="0"/>
              <w:divBdr>
                <w:top w:val="none" w:sz="0" w:space="0" w:color="auto"/>
                <w:left w:val="none" w:sz="0" w:space="0" w:color="auto"/>
                <w:bottom w:val="none" w:sz="0" w:space="0" w:color="auto"/>
                <w:right w:val="none" w:sz="0" w:space="0" w:color="auto"/>
              </w:divBdr>
              <w:divsChild>
                <w:div w:id="851844421">
                  <w:marLeft w:val="0"/>
                  <w:marRight w:val="0"/>
                  <w:marTop w:val="0"/>
                  <w:marBottom w:val="0"/>
                  <w:divBdr>
                    <w:top w:val="none" w:sz="0" w:space="0" w:color="auto"/>
                    <w:left w:val="none" w:sz="0" w:space="0" w:color="auto"/>
                    <w:bottom w:val="none" w:sz="0" w:space="0" w:color="auto"/>
                    <w:right w:val="none" w:sz="0" w:space="0" w:color="auto"/>
                  </w:divBdr>
                  <w:divsChild>
                    <w:div w:id="16878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40278">
      <w:bodyDiv w:val="1"/>
      <w:marLeft w:val="0"/>
      <w:marRight w:val="0"/>
      <w:marTop w:val="0"/>
      <w:marBottom w:val="0"/>
      <w:divBdr>
        <w:top w:val="none" w:sz="0" w:space="0" w:color="auto"/>
        <w:left w:val="none" w:sz="0" w:space="0" w:color="auto"/>
        <w:bottom w:val="none" w:sz="0" w:space="0" w:color="auto"/>
        <w:right w:val="none" w:sz="0" w:space="0" w:color="auto"/>
      </w:divBdr>
      <w:divsChild>
        <w:div w:id="863666069">
          <w:marLeft w:val="0"/>
          <w:marRight w:val="0"/>
          <w:marTop w:val="0"/>
          <w:marBottom w:val="0"/>
          <w:divBdr>
            <w:top w:val="none" w:sz="0" w:space="0" w:color="auto"/>
            <w:left w:val="none" w:sz="0" w:space="0" w:color="auto"/>
            <w:bottom w:val="none" w:sz="0" w:space="0" w:color="auto"/>
            <w:right w:val="none" w:sz="0" w:space="0" w:color="auto"/>
          </w:divBdr>
          <w:divsChild>
            <w:div w:id="14772760">
              <w:marLeft w:val="0"/>
              <w:marRight w:val="0"/>
              <w:marTop w:val="0"/>
              <w:marBottom w:val="0"/>
              <w:divBdr>
                <w:top w:val="none" w:sz="0" w:space="0" w:color="auto"/>
                <w:left w:val="none" w:sz="0" w:space="0" w:color="auto"/>
                <w:bottom w:val="none" w:sz="0" w:space="0" w:color="auto"/>
                <w:right w:val="none" w:sz="0" w:space="0" w:color="auto"/>
              </w:divBdr>
              <w:divsChild>
                <w:div w:id="120997262">
                  <w:marLeft w:val="0"/>
                  <w:marRight w:val="0"/>
                  <w:marTop w:val="0"/>
                  <w:marBottom w:val="0"/>
                  <w:divBdr>
                    <w:top w:val="none" w:sz="0" w:space="0" w:color="auto"/>
                    <w:left w:val="none" w:sz="0" w:space="0" w:color="auto"/>
                    <w:bottom w:val="none" w:sz="0" w:space="0" w:color="auto"/>
                    <w:right w:val="none" w:sz="0" w:space="0" w:color="auto"/>
                  </w:divBdr>
                  <w:divsChild>
                    <w:div w:id="16804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4187">
      <w:bodyDiv w:val="1"/>
      <w:marLeft w:val="0"/>
      <w:marRight w:val="0"/>
      <w:marTop w:val="0"/>
      <w:marBottom w:val="0"/>
      <w:divBdr>
        <w:top w:val="none" w:sz="0" w:space="0" w:color="auto"/>
        <w:left w:val="none" w:sz="0" w:space="0" w:color="auto"/>
        <w:bottom w:val="none" w:sz="0" w:space="0" w:color="auto"/>
        <w:right w:val="none" w:sz="0" w:space="0" w:color="auto"/>
      </w:divBdr>
      <w:divsChild>
        <w:div w:id="982588505">
          <w:marLeft w:val="0"/>
          <w:marRight w:val="0"/>
          <w:marTop w:val="0"/>
          <w:marBottom w:val="0"/>
          <w:divBdr>
            <w:top w:val="none" w:sz="0" w:space="0" w:color="auto"/>
            <w:left w:val="none" w:sz="0" w:space="0" w:color="auto"/>
            <w:bottom w:val="none" w:sz="0" w:space="0" w:color="auto"/>
            <w:right w:val="none" w:sz="0" w:space="0" w:color="auto"/>
          </w:divBdr>
          <w:divsChild>
            <w:div w:id="824199128">
              <w:marLeft w:val="0"/>
              <w:marRight w:val="0"/>
              <w:marTop w:val="0"/>
              <w:marBottom w:val="0"/>
              <w:divBdr>
                <w:top w:val="none" w:sz="0" w:space="0" w:color="auto"/>
                <w:left w:val="none" w:sz="0" w:space="0" w:color="auto"/>
                <w:bottom w:val="none" w:sz="0" w:space="0" w:color="auto"/>
                <w:right w:val="none" w:sz="0" w:space="0" w:color="auto"/>
              </w:divBdr>
              <w:divsChild>
                <w:div w:id="1866752372">
                  <w:marLeft w:val="0"/>
                  <w:marRight w:val="0"/>
                  <w:marTop w:val="0"/>
                  <w:marBottom w:val="0"/>
                  <w:divBdr>
                    <w:top w:val="none" w:sz="0" w:space="0" w:color="auto"/>
                    <w:left w:val="none" w:sz="0" w:space="0" w:color="auto"/>
                    <w:bottom w:val="none" w:sz="0" w:space="0" w:color="auto"/>
                    <w:right w:val="none" w:sz="0" w:space="0" w:color="auto"/>
                  </w:divBdr>
                  <w:divsChild>
                    <w:div w:id="20940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5767">
      <w:bodyDiv w:val="1"/>
      <w:marLeft w:val="0"/>
      <w:marRight w:val="0"/>
      <w:marTop w:val="0"/>
      <w:marBottom w:val="0"/>
      <w:divBdr>
        <w:top w:val="none" w:sz="0" w:space="0" w:color="auto"/>
        <w:left w:val="none" w:sz="0" w:space="0" w:color="auto"/>
        <w:bottom w:val="none" w:sz="0" w:space="0" w:color="auto"/>
        <w:right w:val="none" w:sz="0" w:space="0" w:color="auto"/>
      </w:divBdr>
      <w:divsChild>
        <w:div w:id="828710421">
          <w:marLeft w:val="0"/>
          <w:marRight w:val="0"/>
          <w:marTop w:val="0"/>
          <w:marBottom w:val="0"/>
          <w:divBdr>
            <w:top w:val="none" w:sz="0" w:space="0" w:color="auto"/>
            <w:left w:val="none" w:sz="0" w:space="0" w:color="auto"/>
            <w:bottom w:val="none" w:sz="0" w:space="0" w:color="auto"/>
            <w:right w:val="none" w:sz="0" w:space="0" w:color="auto"/>
          </w:divBdr>
          <w:divsChild>
            <w:div w:id="88816008">
              <w:marLeft w:val="0"/>
              <w:marRight w:val="0"/>
              <w:marTop w:val="0"/>
              <w:marBottom w:val="0"/>
              <w:divBdr>
                <w:top w:val="none" w:sz="0" w:space="0" w:color="auto"/>
                <w:left w:val="none" w:sz="0" w:space="0" w:color="auto"/>
                <w:bottom w:val="none" w:sz="0" w:space="0" w:color="auto"/>
                <w:right w:val="none" w:sz="0" w:space="0" w:color="auto"/>
              </w:divBdr>
              <w:divsChild>
                <w:div w:id="2135362838">
                  <w:marLeft w:val="0"/>
                  <w:marRight w:val="0"/>
                  <w:marTop w:val="0"/>
                  <w:marBottom w:val="0"/>
                  <w:divBdr>
                    <w:top w:val="none" w:sz="0" w:space="0" w:color="auto"/>
                    <w:left w:val="none" w:sz="0" w:space="0" w:color="auto"/>
                    <w:bottom w:val="none" w:sz="0" w:space="0" w:color="auto"/>
                    <w:right w:val="none" w:sz="0" w:space="0" w:color="auto"/>
                  </w:divBdr>
                  <w:divsChild>
                    <w:div w:id="12099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89576">
      <w:bodyDiv w:val="1"/>
      <w:marLeft w:val="0"/>
      <w:marRight w:val="0"/>
      <w:marTop w:val="0"/>
      <w:marBottom w:val="0"/>
      <w:divBdr>
        <w:top w:val="none" w:sz="0" w:space="0" w:color="auto"/>
        <w:left w:val="none" w:sz="0" w:space="0" w:color="auto"/>
        <w:bottom w:val="none" w:sz="0" w:space="0" w:color="auto"/>
        <w:right w:val="none" w:sz="0" w:space="0" w:color="auto"/>
      </w:divBdr>
      <w:divsChild>
        <w:div w:id="1701590801">
          <w:marLeft w:val="0"/>
          <w:marRight w:val="0"/>
          <w:marTop w:val="0"/>
          <w:marBottom w:val="0"/>
          <w:divBdr>
            <w:top w:val="none" w:sz="0" w:space="0" w:color="auto"/>
            <w:left w:val="none" w:sz="0" w:space="0" w:color="auto"/>
            <w:bottom w:val="none" w:sz="0" w:space="0" w:color="auto"/>
            <w:right w:val="none" w:sz="0" w:space="0" w:color="auto"/>
          </w:divBdr>
          <w:divsChild>
            <w:div w:id="1154489669">
              <w:marLeft w:val="0"/>
              <w:marRight w:val="0"/>
              <w:marTop w:val="0"/>
              <w:marBottom w:val="0"/>
              <w:divBdr>
                <w:top w:val="none" w:sz="0" w:space="0" w:color="auto"/>
                <w:left w:val="none" w:sz="0" w:space="0" w:color="auto"/>
                <w:bottom w:val="none" w:sz="0" w:space="0" w:color="auto"/>
                <w:right w:val="none" w:sz="0" w:space="0" w:color="auto"/>
              </w:divBdr>
              <w:divsChild>
                <w:div w:id="237711178">
                  <w:marLeft w:val="0"/>
                  <w:marRight w:val="0"/>
                  <w:marTop w:val="0"/>
                  <w:marBottom w:val="0"/>
                  <w:divBdr>
                    <w:top w:val="none" w:sz="0" w:space="0" w:color="auto"/>
                    <w:left w:val="none" w:sz="0" w:space="0" w:color="auto"/>
                    <w:bottom w:val="none" w:sz="0" w:space="0" w:color="auto"/>
                    <w:right w:val="none" w:sz="0" w:space="0" w:color="auto"/>
                  </w:divBdr>
                  <w:divsChild>
                    <w:div w:id="18217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3507">
      <w:bodyDiv w:val="1"/>
      <w:marLeft w:val="0"/>
      <w:marRight w:val="0"/>
      <w:marTop w:val="0"/>
      <w:marBottom w:val="0"/>
      <w:divBdr>
        <w:top w:val="none" w:sz="0" w:space="0" w:color="auto"/>
        <w:left w:val="none" w:sz="0" w:space="0" w:color="auto"/>
        <w:bottom w:val="none" w:sz="0" w:space="0" w:color="auto"/>
        <w:right w:val="none" w:sz="0" w:space="0" w:color="auto"/>
      </w:divBdr>
      <w:divsChild>
        <w:div w:id="1327975490">
          <w:marLeft w:val="0"/>
          <w:marRight w:val="0"/>
          <w:marTop w:val="0"/>
          <w:marBottom w:val="0"/>
          <w:divBdr>
            <w:top w:val="none" w:sz="0" w:space="0" w:color="auto"/>
            <w:left w:val="none" w:sz="0" w:space="0" w:color="auto"/>
            <w:bottom w:val="none" w:sz="0" w:space="0" w:color="auto"/>
            <w:right w:val="none" w:sz="0" w:space="0" w:color="auto"/>
          </w:divBdr>
          <w:divsChild>
            <w:div w:id="1762414536">
              <w:marLeft w:val="0"/>
              <w:marRight w:val="0"/>
              <w:marTop w:val="0"/>
              <w:marBottom w:val="0"/>
              <w:divBdr>
                <w:top w:val="none" w:sz="0" w:space="0" w:color="auto"/>
                <w:left w:val="none" w:sz="0" w:space="0" w:color="auto"/>
                <w:bottom w:val="none" w:sz="0" w:space="0" w:color="auto"/>
                <w:right w:val="none" w:sz="0" w:space="0" w:color="auto"/>
              </w:divBdr>
              <w:divsChild>
                <w:div w:id="18027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4552">
      <w:bodyDiv w:val="1"/>
      <w:marLeft w:val="0"/>
      <w:marRight w:val="0"/>
      <w:marTop w:val="0"/>
      <w:marBottom w:val="0"/>
      <w:divBdr>
        <w:top w:val="none" w:sz="0" w:space="0" w:color="auto"/>
        <w:left w:val="none" w:sz="0" w:space="0" w:color="auto"/>
        <w:bottom w:val="none" w:sz="0" w:space="0" w:color="auto"/>
        <w:right w:val="none" w:sz="0" w:space="0" w:color="auto"/>
      </w:divBdr>
      <w:divsChild>
        <w:div w:id="1806003902">
          <w:marLeft w:val="0"/>
          <w:marRight w:val="0"/>
          <w:marTop w:val="0"/>
          <w:marBottom w:val="0"/>
          <w:divBdr>
            <w:top w:val="none" w:sz="0" w:space="0" w:color="auto"/>
            <w:left w:val="none" w:sz="0" w:space="0" w:color="auto"/>
            <w:bottom w:val="none" w:sz="0" w:space="0" w:color="auto"/>
            <w:right w:val="none" w:sz="0" w:space="0" w:color="auto"/>
          </w:divBdr>
          <w:divsChild>
            <w:div w:id="1319308341">
              <w:marLeft w:val="0"/>
              <w:marRight w:val="0"/>
              <w:marTop w:val="0"/>
              <w:marBottom w:val="0"/>
              <w:divBdr>
                <w:top w:val="none" w:sz="0" w:space="0" w:color="auto"/>
                <w:left w:val="none" w:sz="0" w:space="0" w:color="auto"/>
                <w:bottom w:val="none" w:sz="0" w:space="0" w:color="auto"/>
                <w:right w:val="none" w:sz="0" w:space="0" w:color="auto"/>
              </w:divBdr>
              <w:divsChild>
                <w:div w:id="15755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6833">
      <w:bodyDiv w:val="1"/>
      <w:marLeft w:val="0"/>
      <w:marRight w:val="0"/>
      <w:marTop w:val="0"/>
      <w:marBottom w:val="0"/>
      <w:divBdr>
        <w:top w:val="none" w:sz="0" w:space="0" w:color="auto"/>
        <w:left w:val="none" w:sz="0" w:space="0" w:color="auto"/>
        <w:bottom w:val="none" w:sz="0" w:space="0" w:color="auto"/>
        <w:right w:val="none" w:sz="0" w:space="0" w:color="auto"/>
      </w:divBdr>
    </w:div>
    <w:div w:id="419764030">
      <w:bodyDiv w:val="1"/>
      <w:marLeft w:val="0"/>
      <w:marRight w:val="0"/>
      <w:marTop w:val="0"/>
      <w:marBottom w:val="0"/>
      <w:divBdr>
        <w:top w:val="none" w:sz="0" w:space="0" w:color="auto"/>
        <w:left w:val="none" w:sz="0" w:space="0" w:color="auto"/>
        <w:bottom w:val="none" w:sz="0" w:space="0" w:color="auto"/>
        <w:right w:val="none" w:sz="0" w:space="0" w:color="auto"/>
      </w:divBdr>
      <w:divsChild>
        <w:div w:id="704404097">
          <w:marLeft w:val="0"/>
          <w:marRight w:val="0"/>
          <w:marTop w:val="0"/>
          <w:marBottom w:val="0"/>
          <w:divBdr>
            <w:top w:val="none" w:sz="0" w:space="0" w:color="auto"/>
            <w:left w:val="none" w:sz="0" w:space="0" w:color="auto"/>
            <w:bottom w:val="none" w:sz="0" w:space="0" w:color="auto"/>
            <w:right w:val="none" w:sz="0" w:space="0" w:color="auto"/>
          </w:divBdr>
        </w:div>
        <w:div w:id="1110011915">
          <w:marLeft w:val="0"/>
          <w:marRight w:val="0"/>
          <w:marTop w:val="0"/>
          <w:marBottom w:val="0"/>
          <w:divBdr>
            <w:top w:val="none" w:sz="0" w:space="0" w:color="auto"/>
            <w:left w:val="none" w:sz="0" w:space="0" w:color="auto"/>
            <w:bottom w:val="none" w:sz="0" w:space="0" w:color="auto"/>
            <w:right w:val="none" w:sz="0" w:space="0" w:color="auto"/>
          </w:divBdr>
        </w:div>
      </w:divsChild>
    </w:div>
    <w:div w:id="422607785">
      <w:bodyDiv w:val="1"/>
      <w:marLeft w:val="0"/>
      <w:marRight w:val="0"/>
      <w:marTop w:val="0"/>
      <w:marBottom w:val="0"/>
      <w:divBdr>
        <w:top w:val="none" w:sz="0" w:space="0" w:color="auto"/>
        <w:left w:val="none" w:sz="0" w:space="0" w:color="auto"/>
        <w:bottom w:val="none" w:sz="0" w:space="0" w:color="auto"/>
        <w:right w:val="none" w:sz="0" w:space="0" w:color="auto"/>
      </w:divBdr>
      <w:divsChild>
        <w:div w:id="704184411">
          <w:marLeft w:val="0"/>
          <w:marRight w:val="0"/>
          <w:marTop w:val="0"/>
          <w:marBottom w:val="0"/>
          <w:divBdr>
            <w:top w:val="none" w:sz="0" w:space="0" w:color="auto"/>
            <w:left w:val="none" w:sz="0" w:space="0" w:color="auto"/>
            <w:bottom w:val="none" w:sz="0" w:space="0" w:color="auto"/>
            <w:right w:val="none" w:sz="0" w:space="0" w:color="auto"/>
          </w:divBdr>
          <w:divsChild>
            <w:div w:id="1585918170">
              <w:marLeft w:val="0"/>
              <w:marRight w:val="0"/>
              <w:marTop w:val="0"/>
              <w:marBottom w:val="0"/>
              <w:divBdr>
                <w:top w:val="none" w:sz="0" w:space="0" w:color="auto"/>
                <w:left w:val="none" w:sz="0" w:space="0" w:color="auto"/>
                <w:bottom w:val="none" w:sz="0" w:space="0" w:color="auto"/>
                <w:right w:val="none" w:sz="0" w:space="0" w:color="auto"/>
              </w:divBdr>
              <w:divsChild>
                <w:div w:id="3637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0617">
      <w:bodyDiv w:val="1"/>
      <w:marLeft w:val="0"/>
      <w:marRight w:val="0"/>
      <w:marTop w:val="0"/>
      <w:marBottom w:val="0"/>
      <w:divBdr>
        <w:top w:val="none" w:sz="0" w:space="0" w:color="auto"/>
        <w:left w:val="none" w:sz="0" w:space="0" w:color="auto"/>
        <w:bottom w:val="none" w:sz="0" w:space="0" w:color="auto"/>
        <w:right w:val="none" w:sz="0" w:space="0" w:color="auto"/>
      </w:divBdr>
      <w:divsChild>
        <w:div w:id="1908757604">
          <w:marLeft w:val="0"/>
          <w:marRight w:val="0"/>
          <w:marTop w:val="0"/>
          <w:marBottom w:val="0"/>
          <w:divBdr>
            <w:top w:val="none" w:sz="0" w:space="0" w:color="auto"/>
            <w:left w:val="none" w:sz="0" w:space="0" w:color="auto"/>
            <w:bottom w:val="none" w:sz="0" w:space="0" w:color="auto"/>
            <w:right w:val="none" w:sz="0" w:space="0" w:color="auto"/>
          </w:divBdr>
          <w:divsChild>
            <w:div w:id="1659963495">
              <w:marLeft w:val="0"/>
              <w:marRight w:val="0"/>
              <w:marTop w:val="0"/>
              <w:marBottom w:val="0"/>
              <w:divBdr>
                <w:top w:val="none" w:sz="0" w:space="0" w:color="auto"/>
                <w:left w:val="none" w:sz="0" w:space="0" w:color="auto"/>
                <w:bottom w:val="none" w:sz="0" w:space="0" w:color="auto"/>
                <w:right w:val="none" w:sz="0" w:space="0" w:color="auto"/>
              </w:divBdr>
              <w:divsChild>
                <w:div w:id="3862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99423">
      <w:bodyDiv w:val="1"/>
      <w:marLeft w:val="0"/>
      <w:marRight w:val="0"/>
      <w:marTop w:val="0"/>
      <w:marBottom w:val="0"/>
      <w:divBdr>
        <w:top w:val="none" w:sz="0" w:space="0" w:color="auto"/>
        <w:left w:val="none" w:sz="0" w:space="0" w:color="auto"/>
        <w:bottom w:val="none" w:sz="0" w:space="0" w:color="auto"/>
        <w:right w:val="none" w:sz="0" w:space="0" w:color="auto"/>
      </w:divBdr>
      <w:divsChild>
        <w:div w:id="1263880248">
          <w:marLeft w:val="0"/>
          <w:marRight w:val="0"/>
          <w:marTop w:val="0"/>
          <w:marBottom w:val="0"/>
          <w:divBdr>
            <w:top w:val="none" w:sz="0" w:space="0" w:color="auto"/>
            <w:left w:val="none" w:sz="0" w:space="0" w:color="auto"/>
            <w:bottom w:val="none" w:sz="0" w:space="0" w:color="auto"/>
            <w:right w:val="none" w:sz="0" w:space="0" w:color="auto"/>
          </w:divBdr>
          <w:divsChild>
            <w:div w:id="1099375747">
              <w:marLeft w:val="0"/>
              <w:marRight w:val="0"/>
              <w:marTop w:val="0"/>
              <w:marBottom w:val="0"/>
              <w:divBdr>
                <w:top w:val="none" w:sz="0" w:space="0" w:color="auto"/>
                <w:left w:val="none" w:sz="0" w:space="0" w:color="auto"/>
                <w:bottom w:val="none" w:sz="0" w:space="0" w:color="auto"/>
                <w:right w:val="none" w:sz="0" w:space="0" w:color="auto"/>
              </w:divBdr>
              <w:divsChild>
                <w:div w:id="674110915">
                  <w:marLeft w:val="0"/>
                  <w:marRight w:val="0"/>
                  <w:marTop w:val="0"/>
                  <w:marBottom w:val="0"/>
                  <w:divBdr>
                    <w:top w:val="none" w:sz="0" w:space="0" w:color="auto"/>
                    <w:left w:val="none" w:sz="0" w:space="0" w:color="auto"/>
                    <w:bottom w:val="none" w:sz="0" w:space="0" w:color="auto"/>
                    <w:right w:val="none" w:sz="0" w:space="0" w:color="auto"/>
                  </w:divBdr>
                  <w:divsChild>
                    <w:div w:id="6250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8094">
      <w:bodyDiv w:val="1"/>
      <w:marLeft w:val="0"/>
      <w:marRight w:val="0"/>
      <w:marTop w:val="0"/>
      <w:marBottom w:val="0"/>
      <w:divBdr>
        <w:top w:val="none" w:sz="0" w:space="0" w:color="auto"/>
        <w:left w:val="none" w:sz="0" w:space="0" w:color="auto"/>
        <w:bottom w:val="none" w:sz="0" w:space="0" w:color="auto"/>
        <w:right w:val="none" w:sz="0" w:space="0" w:color="auto"/>
      </w:divBdr>
      <w:divsChild>
        <w:div w:id="932937471">
          <w:marLeft w:val="0"/>
          <w:marRight w:val="0"/>
          <w:marTop w:val="0"/>
          <w:marBottom w:val="0"/>
          <w:divBdr>
            <w:top w:val="none" w:sz="0" w:space="0" w:color="auto"/>
            <w:left w:val="none" w:sz="0" w:space="0" w:color="auto"/>
            <w:bottom w:val="none" w:sz="0" w:space="0" w:color="auto"/>
            <w:right w:val="none" w:sz="0" w:space="0" w:color="auto"/>
          </w:divBdr>
          <w:divsChild>
            <w:div w:id="2088964182">
              <w:marLeft w:val="0"/>
              <w:marRight w:val="0"/>
              <w:marTop w:val="0"/>
              <w:marBottom w:val="0"/>
              <w:divBdr>
                <w:top w:val="none" w:sz="0" w:space="0" w:color="auto"/>
                <w:left w:val="none" w:sz="0" w:space="0" w:color="auto"/>
                <w:bottom w:val="none" w:sz="0" w:space="0" w:color="auto"/>
                <w:right w:val="none" w:sz="0" w:space="0" w:color="auto"/>
              </w:divBdr>
              <w:divsChild>
                <w:div w:id="18103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2847">
      <w:bodyDiv w:val="1"/>
      <w:marLeft w:val="0"/>
      <w:marRight w:val="0"/>
      <w:marTop w:val="0"/>
      <w:marBottom w:val="0"/>
      <w:divBdr>
        <w:top w:val="none" w:sz="0" w:space="0" w:color="auto"/>
        <w:left w:val="none" w:sz="0" w:space="0" w:color="auto"/>
        <w:bottom w:val="none" w:sz="0" w:space="0" w:color="auto"/>
        <w:right w:val="none" w:sz="0" w:space="0" w:color="auto"/>
      </w:divBdr>
      <w:divsChild>
        <w:div w:id="232161103">
          <w:marLeft w:val="0"/>
          <w:marRight w:val="0"/>
          <w:marTop w:val="0"/>
          <w:marBottom w:val="0"/>
          <w:divBdr>
            <w:top w:val="none" w:sz="0" w:space="0" w:color="auto"/>
            <w:left w:val="none" w:sz="0" w:space="0" w:color="auto"/>
            <w:bottom w:val="none" w:sz="0" w:space="0" w:color="auto"/>
            <w:right w:val="none" w:sz="0" w:space="0" w:color="auto"/>
          </w:divBdr>
          <w:divsChild>
            <w:div w:id="287276018">
              <w:marLeft w:val="0"/>
              <w:marRight w:val="0"/>
              <w:marTop w:val="0"/>
              <w:marBottom w:val="0"/>
              <w:divBdr>
                <w:top w:val="none" w:sz="0" w:space="0" w:color="auto"/>
                <w:left w:val="none" w:sz="0" w:space="0" w:color="auto"/>
                <w:bottom w:val="none" w:sz="0" w:space="0" w:color="auto"/>
                <w:right w:val="none" w:sz="0" w:space="0" w:color="auto"/>
              </w:divBdr>
              <w:divsChild>
                <w:div w:id="2122458188">
                  <w:marLeft w:val="0"/>
                  <w:marRight w:val="0"/>
                  <w:marTop w:val="0"/>
                  <w:marBottom w:val="0"/>
                  <w:divBdr>
                    <w:top w:val="none" w:sz="0" w:space="0" w:color="auto"/>
                    <w:left w:val="none" w:sz="0" w:space="0" w:color="auto"/>
                    <w:bottom w:val="none" w:sz="0" w:space="0" w:color="auto"/>
                    <w:right w:val="none" w:sz="0" w:space="0" w:color="auto"/>
                  </w:divBdr>
                  <w:divsChild>
                    <w:div w:id="11792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58095">
      <w:bodyDiv w:val="1"/>
      <w:marLeft w:val="0"/>
      <w:marRight w:val="0"/>
      <w:marTop w:val="0"/>
      <w:marBottom w:val="0"/>
      <w:divBdr>
        <w:top w:val="none" w:sz="0" w:space="0" w:color="auto"/>
        <w:left w:val="none" w:sz="0" w:space="0" w:color="auto"/>
        <w:bottom w:val="none" w:sz="0" w:space="0" w:color="auto"/>
        <w:right w:val="none" w:sz="0" w:space="0" w:color="auto"/>
      </w:divBdr>
      <w:divsChild>
        <w:div w:id="1600867601">
          <w:marLeft w:val="0"/>
          <w:marRight w:val="0"/>
          <w:marTop w:val="0"/>
          <w:marBottom w:val="0"/>
          <w:divBdr>
            <w:top w:val="none" w:sz="0" w:space="0" w:color="auto"/>
            <w:left w:val="none" w:sz="0" w:space="0" w:color="auto"/>
            <w:bottom w:val="none" w:sz="0" w:space="0" w:color="auto"/>
            <w:right w:val="none" w:sz="0" w:space="0" w:color="auto"/>
          </w:divBdr>
          <w:divsChild>
            <w:div w:id="278949735">
              <w:marLeft w:val="0"/>
              <w:marRight w:val="0"/>
              <w:marTop w:val="0"/>
              <w:marBottom w:val="0"/>
              <w:divBdr>
                <w:top w:val="none" w:sz="0" w:space="0" w:color="auto"/>
                <w:left w:val="none" w:sz="0" w:space="0" w:color="auto"/>
                <w:bottom w:val="none" w:sz="0" w:space="0" w:color="auto"/>
                <w:right w:val="none" w:sz="0" w:space="0" w:color="auto"/>
              </w:divBdr>
              <w:divsChild>
                <w:div w:id="1095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3738">
      <w:bodyDiv w:val="1"/>
      <w:marLeft w:val="0"/>
      <w:marRight w:val="0"/>
      <w:marTop w:val="0"/>
      <w:marBottom w:val="0"/>
      <w:divBdr>
        <w:top w:val="none" w:sz="0" w:space="0" w:color="auto"/>
        <w:left w:val="none" w:sz="0" w:space="0" w:color="auto"/>
        <w:bottom w:val="none" w:sz="0" w:space="0" w:color="auto"/>
        <w:right w:val="none" w:sz="0" w:space="0" w:color="auto"/>
      </w:divBdr>
      <w:divsChild>
        <w:div w:id="401946525">
          <w:marLeft w:val="0"/>
          <w:marRight w:val="0"/>
          <w:marTop w:val="0"/>
          <w:marBottom w:val="0"/>
          <w:divBdr>
            <w:top w:val="none" w:sz="0" w:space="0" w:color="auto"/>
            <w:left w:val="none" w:sz="0" w:space="0" w:color="auto"/>
            <w:bottom w:val="none" w:sz="0" w:space="0" w:color="auto"/>
            <w:right w:val="none" w:sz="0" w:space="0" w:color="auto"/>
          </w:divBdr>
          <w:divsChild>
            <w:div w:id="1956522755">
              <w:marLeft w:val="0"/>
              <w:marRight w:val="0"/>
              <w:marTop w:val="0"/>
              <w:marBottom w:val="0"/>
              <w:divBdr>
                <w:top w:val="none" w:sz="0" w:space="0" w:color="auto"/>
                <w:left w:val="none" w:sz="0" w:space="0" w:color="auto"/>
                <w:bottom w:val="none" w:sz="0" w:space="0" w:color="auto"/>
                <w:right w:val="none" w:sz="0" w:space="0" w:color="auto"/>
              </w:divBdr>
              <w:divsChild>
                <w:div w:id="1072046239">
                  <w:marLeft w:val="0"/>
                  <w:marRight w:val="0"/>
                  <w:marTop w:val="0"/>
                  <w:marBottom w:val="0"/>
                  <w:divBdr>
                    <w:top w:val="none" w:sz="0" w:space="0" w:color="auto"/>
                    <w:left w:val="none" w:sz="0" w:space="0" w:color="auto"/>
                    <w:bottom w:val="none" w:sz="0" w:space="0" w:color="auto"/>
                    <w:right w:val="none" w:sz="0" w:space="0" w:color="auto"/>
                  </w:divBdr>
                  <w:divsChild>
                    <w:div w:id="21292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5366">
      <w:bodyDiv w:val="1"/>
      <w:marLeft w:val="0"/>
      <w:marRight w:val="0"/>
      <w:marTop w:val="0"/>
      <w:marBottom w:val="0"/>
      <w:divBdr>
        <w:top w:val="none" w:sz="0" w:space="0" w:color="auto"/>
        <w:left w:val="none" w:sz="0" w:space="0" w:color="auto"/>
        <w:bottom w:val="none" w:sz="0" w:space="0" w:color="auto"/>
        <w:right w:val="none" w:sz="0" w:space="0" w:color="auto"/>
      </w:divBdr>
    </w:div>
    <w:div w:id="470291044">
      <w:bodyDiv w:val="1"/>
      <w:marLeft w:val="0"/>
      <w:marRight w:val="0"/>
      <w:marTop w:val="0"/>
      <w:marBottom w:val="0"/>
      <w:divBdr>
        <w:top w:val="none" w:sz="0" w:space="0" w:color="auto"/>
        <w:left w:val="none" w:sz="0" w:space="0" w:color="auto"/>
        <w:bottom w:val="none" w:sz="0" w:space="0" w:color="auto"/>
        <w:right w:val="none" w:sz="0" w:space="0" w:color="auto"/>
      </w:divBdr>
      <w:divsChild>
        <w:div w:id="944926191">
          <w:marLeft w:val="0"/>
          <w:marRight w:val="0"/>
          <w:marTop w:val="0"/>
          <w:marBottom w:val="0"/>
          <w:divBdr>
            <w:top w:val="none" w:sz="0" w:space="0" w:color="auto"/>
            <w:left w:val="none" w:sz="0" w:space="0" w:color="auto"/>
            <w:bottom w:val="none" w:sz="0" w:space="0" w:color="auto"/>
            <w:right w:val="none" w:sz="0" w:space="0" w:color="auto"/>
          </w:divBdr>
          <w:divsChild>
            <w:div w:id="1055086599">
              <w:marLeft w:val="0"/>
              <w:marRight w:val="0"/>
              <w:marTop w:val="0"/>
              <w:marBottom w:val="0"/>
              <w:divBdr>
                <w:top w:val="none" w:sz="0" w:space="0" w:color="auto"/>
                <w:left w:val="none" w:sz="0" w:space="0" w:color="auto"/>
                <w:bottom w:val="none" w:sz="0" w:space="0" w:color="auto"/>
                <w:right w:val="none" w:sz="0" w:space="0" w:color="auto"/>
              </w:divBdr>
              <w:divsChild>
                <w:div w:id="602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2684">
      <w:bodyDiv w:val="1"/>
      <w:marLeft w:val="0"/>
      <w:marRight w:val="0"/>
      <w:marTop w:val="0"/>
      <w:marBottom w:val="0"/>
      <w:divBdr>
        <w:top w:val="none" w:sz="0" w:space="0" w:color="auto"/>
        <w:left w:val="none" w:sz="0" w:space="0" w:color="auto"/>
        <w:bottom w:val="none" w:sz="0" w:space="0" w:color="auto"/>
        <w:right w:val="none" w:sz="0" w:space="0" w:color="auto"/>
      </w:divBdr>
      <w:divsChild>
        <w:div w:id="1314984788">
          <w:marLeft w:val="0"/>
          <w:marRight w:val="0"/>
          <w:marTop w:val="0"/>
          <w:marBottom w:val="0"/>
          <w:divBdr>
            <w:top w:val="none" w:sz="0" w:space="0" w:color="auto"/>
            <w:left w:val="none" w:sz="0" w:space="0" w:color="auto"/>
            <w:bottom w:val="none" w:sz="0" w:space="0" w:color="auto"/>
            <w:right w:val="none" w:sz="0" w:space="0" w:color="auto"/>
          </w:divBdr>
          <w:divsChild>
            <w:div w:id="1297295121">
              <w:marLeft w:val="0"/>
              <w:marRight w:val="0"/>
              <w:marTop w:val="0"/>
              <w:marBottom w:val="0"/>
              <w:divBdr>
                <w:top w:val="none" w:sz="0" w:space="0" w:color="auto"/>
                <w:left w:val="none" w:sz="0" w:space="0" w:color="auto"/>
                <w:bottom w:val="none" w:sz="0" w:space="0" w:color="auto"/>
                <w:right w:val="none" w:sz="0" w:space="0" w:color="auto"/>
              </w:divBdr>
              <w:divsChild>
                <w:div w:id="16208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4509">
      <w:bodyDiv w:val="1"/>
      <w:marLeft w:val="0"/>
      <w:marRight w:val="0"/>
      <w:marTop w:val="0"/>
      <w:marBottom w:val="0"/>
      <w:divBdr>
        <w:top w:val="none" w:sz="0" w:space="0" w:color="auto"/>
        <w:left w:val="none" w:sz="0" w:space="0" w:color="auto"/>
        <w:bottom w:val="none" w:sz="0" w:space="0" w:color="auto"/>
        <w:right w:val="none" w:sz="0" w:space="0" w:color="auto"/>
      </w:divBdr>
      <w:divsChild>
        <w:div w:id="1199001933">
          <w:marLeft w:val="0"/>
          <w:marRight w:val="0"/>
          <w:marTop w:val="0"/>
          <w:marBottom w:val="0"/>
          <w:divBdr>
            <w:top w:val="none" w:sz="0" w:space="0" w:color="auto"/>
            <w:left w:val="none" w:sz="0" w:space="0" w:color="auto"/>
            <w:bottom w:val="none" w:sz="0" w:space="0" w:color="auto"/>
            <w:right w:val="none" w:sz="0" w:space="0" w:color="auto"/>
          </w:divBdr>
          <w:divsChild>
            <w:div w:id="2091074453">
              <w:marLeft w:val="0"/>
              <w:marRight w:val="0"/>
              <w:marTop w:val="0"/>
              <w:marBottom w:val="0"/>
              <w:divBdr>
                <w:top w:val="none" w:sz="0" w:space="0" w:color="auto"/>
                <w:left w:val="none" w:sz="0" w:space="0" w:color="auto"/>
                <w:bottom w:val="none" w:sz="0" w:space="0" w:color="auto"/>
                <w:right w:val="none" w:sz="0" w:space="0" w:color="auto"/>
              </w:divBdr>
              <w:divsChild>
                <w:div w:id="14308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3616">
      <w:bodyDiv w:val="1"/>
      <w:marLeft w:val="0"/>
      <w:marRight w:val="0"/>
      <w:marTop w:val="0"/>
      <w:marBottom w:val="0"/>
      <w:divBdr>
        <w:top w:val="none" w:sz="0" w:space="0" w:color="auto"/>
        <w:left w:val="none" w:sz="0" w:space="0" w:color="auto"/>
        <w:bottom w:val="none" w:sz="0" w:space="0" w:color="auto"/>
        <w:right w:val="none" w:sz="0" w:space="0" w:color="auto"/>
      </w:divBdr>
      <w:divsChild>
        <w:div w:id="666637965">
          <w:marLeft w:val="0"/>
          <w:marRight w:val="0"/>
          <w:marTop w:val="0"/>
          <w:marBottom w:val="0"/>
          <w:divBdr>
            <w:top w:val="none" w:sz="0" w:space="0" w:color="auto"/>
            <w:left w:val="none" w:sz="0" w:space="0" w:color="auto"/>
            <w:bottom w:val="none" w:sz="0" w:space="0" w:color="auto"/>
            <w:right w:val="none" w:sz="0" w:space="0" w:color="auto"/>
          </w:divBdr>
          <w:divsChild>
            <w:div w:id="499081711">
              <w:marLeft w:val="0"/>
              <w:marRight w:val="0"/>
              <w:marTop w:val="0"/>
              <w:marBottom w:val="0"/>
              <w:divBdr>
                <w:top w:val="none" w:sz="0" w:space="0" w:color="auto"/>
                <w:left w:val="none" w:sz="0" w:space="0" w:color="auto"/>
                <w:bottom w:val="none" w:sz="0" w:space="0" w:color="auto"/>
                <w:right w:val="none" w:sz="0" w:space="0" w:color="auto"/>
              </w:divBdr>
              <w:divsChild>
                <w:div w:id="2094281108">
                  <w:marLeft w:val="0"/>
                  <w:marRight w:val="0"/>
                  <w:marTop w:val="0"/>
                  <w:marBottom w:val="0"/>
                  <w:divBdr>
                    <w:top w:val="none" w:sz="0" w:space="0" w:color="auto"/>
                    <w:left w:val="none" w:sz="0" w:space="0" w:color="auto"/>
                    <w:bottom w:val="none" w:sz="0" w:space="0" w:color="auto"/>
                    <w:right w:val="none" w:sz="0" w:space="0" w:color="auto"/>
                  </w:divBdr>
                  <w:divsChild>
                    <w:div w:id="13633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02176">
      <w:bodyDiv w:val="1"/>
      <w:marLeft w:val="0"/>
      <w:marRight w:val="0"/>
      <w:marTop w:val="0"/>
      <w:marBottom w:val="0"/>
      <w:divBdr>
        <w:top w:val="none" w:sz="0" w:space="0" w:color="auto"/>
        <w:left w:val="none" w:sz="0" w:space="0" w:color="auto"/>
        <w:bottom w:val="none" w:sz="0" w:space="0" w:color="auto"/>
        <w:right w:val="none" w:sz="0" w:space="0" w:color="auto"/>
      </w:divBdr>
      <w:divsChild>
        <w:div w:id="1534617164">
          <w:marLeft w:val="0"/>
          <w:marRight w:val="0"/>
          <w:marTop w:val="0"/>
          <w:marBottom w:val="0"/>
          <w:divBdr>
            <w:top w:val="none" w:sz="0" w:space="0" w:color="auto"/>
            <w:left w:val="none" w:sz="0" w:space="0" w:color="auto"/>
            <w:bottom w:val="none" w:sz="0" w:space="0" w:color="auto"/>
            <w:right w:val="none" w:sz="0" w:space="0" w:color="auto"/>
          </w:divBdr>
          <w:divsChild>
            <w:div w:id="603465263">
              <w:marLeft w:val="0"/>
              <w:marRight w:val="0"/>
              <w:marTop w:val="0"/>
              <w:marBottom w:val="0"/>
              <w:divBdr>
                <w:top w:val="none" w:sz="0" w:space="0" w:color="auto"/>
                <w:left w:val="none" w:sz="0" w:space="0" w:color="auto"/>
                <w:bottom w:val="none" w:sz="0" w:space="0" w:color="auto"/>
                <w:right w:val="none" w:sz="0" w:space="0" w:color="auto"/>
              </w:divBdr>
              <w:divsChild>
                <w:div w:id="1071729376">
                  <w:marLeft w:val="0"/>
                  <w:marRight w:val="0"/>
                  <w:marTop w:val="0"/>
                  <w:marBottom w:val="0"/>
                  <w:divBdr>
                    <w:top w:val="none" w:sz="0" w:space="0" w:color="auto"/>
                    <w:left w:val="none" w:sz="0" w:space="0" w:color="auto"/>
                    <w:bottom w:val="none" w:sz="0" w:space="0" w:color="auto"/>
                    <w:right w:val="none" w:sz="0" w:space="0" w:color="auto"/>
                  </w:divBdr>
                  <w:divsChild>
                    <w:div w:id="7592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85008">
      <w:bodyDiv w:val="1"/>
      <w:marLeft w:val="0"/>
      <w:marRight w:val="0"/>
      <w:marTop w:val="0"/>
      <w:marBottom w:val="0"/>
      <w:divBdr>
        <w:top w:val="none" w:sz="0" w:space="0" w:color="auto"/>
        <w:left w:val="none" w:sz="0" w:space="0" w:color="auto"/>
        <w:bottom w:val="none" w:sz="0" w:space="0" w:color="auto"/>
        <w:right w:val="none" w:sz="0" w:space="0" w:color="auto"/>
      </w:divBdr>
      <w:divsChild>
        <w:div w:id="699163929">
          <w:marLeft w:val="0"/>
          <w:marRight w:val="0"/>
          <w:marTop w:val="0"/>
          <w:marBottom w:val="0"/>
          <w:divBdr>
            <w:top w:val="none" w:sz="0" w:space="0" w:color="auto"/>
            <w:left w:val="none" w:sz="0" w:space="0" w:color="auto"/>
            <w:bottom w:val="none" w:sz="0" w:space="0" w:color="auto"/>
            <w:right w:val="none" w:sz="0" w:space="0" w:color="auto"/>
          </w:divBdr>
          <w:divsChild>
            <w:div w:id="805976713">
              <w:marLeft w:val="0"/>
              <w:marRight w:val="0"/>
              <w:marTop w:val="0"/>
              <w:marBottom w:val="0"/>
              <w:divBdr>
                <w:top w:val="none" w:sz="0" w:space="0" w:color="auto"/>
                <w:left w:val="none" w:sz="0" w:space="0" w:color="auto"/>
                <w:bottom w:val="none" w:sz="0" w:space="0" w:color="auto"/>
                <w:right w:val="none" w:sz="0" w:space="0" w:color="auto"/>
              </w:divBdr>
              <w:divsChild>
                <w:div w:id="366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5311">
      <w:bodyDiv w:val="1"/>
      <w:marLeft w:val="0"/>
      <w:marRight w:val="0"/>
      <w:marTop w:val="0"/>
      <w:marBottom w:val="0"/>
      <w:divBdr>
        <w:top w:val="none" w:sz="0" w:space="0" w:color="auto"/>
        <w:left w:val="none" w:sz="0" w:space="0" w:color="auto"/>
        <w:bottom w:val="none" w:sz="0" w:space="0" w:color="auto"/>
        <w:right w:val="none" w:sz="0" w:space="0" w:color="auto"/>
      </w:divBdr>
    </w:div>
    <w:div w:id="514810311">
      <w:bodyDiv w:val="1"/>
      <w:marLeft w:val="0"/>
      <w:marRight w:val="0"/>
      <w:marTop w:val="0"/>
      <w:marBottom w:val="0"/>
      <w:divBdr>
        <w:top w:val="none" w:sz="0" w:space="0" w:color="auto"/>
        <w:left w:val="none" w:sz="0" w:space="0" w:color="auto"/>
        <w:bottom w:val="none" w:sz="0" w:space="0" w:color="auto"/>
        <w:right w:val="none" w:sz="0" w:space="0" w:color="auto"/>
      </w:divBdr>
    </w:div>
    <w:div w:id="519245351">
      <w:bodyDiv w:val="1"/>
      <w:marLeft w:val="0"/>
      <w:marRight w:val="0"/>
      <w:marTop w:val="0"/>
      <w:marBottom w:val="0"/>
      <w:divBdr>
        <w:top w:val="none" w:sz="0" w:space="0" w:color="auto"/>
        <w:left w:val="none" w:sz="0" w:space="0" w:color="auto"/>
        <w:bottom w:val="none" w:sz="0" w:space="0" w:color="auto"/>
        <w:right w:val="none" w:sz="0" w:space="0" w:color="auto"/>
      </w:divBdr>
    </w:div>
    <w:div w:id="519271624">
      <w:bodyDiv w:val="1"/>
      <w:marLeft w:val="0"/>
      <w:marRight w:val="0"/>
      <w:marTop w:val="0"/>
      <w:marBottom w:val="0"/>
      <w:divBdr>
        <w:top w:val="none" w:sz="0" w:space="0" w:color="auto"/>
        <w:left w:val="none" w:sz="0" w:space="0" w:color="auto"/>
        <w:bottom w:val="none" w:sz="0" w:space="0" w:color="auto"/>
        <w:right w:val="none" w:sz="0" w:space="0" w:color="auto"/>
      </w:divBdr>
      <w:divsChild>
        <w:div w:id="114374085">
          <w:marLeft w:val="0"/>
          <w:marRight w:val="0"/>
          <w:marTop w:val="0"/>
          <w:marBottom w:val="0"/>
          <w:divBdr>
            <w:top w:val="none" w:sz="0" w:space="0" w:color="auto"/>
            <w:left w:val="none" w:sz="0" w:space="0" w:color="auto"/>
            <w:bottom w:val="none" w:sz="0" w:space="0" w:color="auto"/>
            <w:right w:val="none" w:sz="0" w:space="0" w:color="auto"/>
          </w:divBdr>
        </w:div>
        <w:div w:id="193347086">
          <w:marLeft w:val="0"/>
          <w:marRight w:val="0"/>
          <w:marTop w:val="0"/>
          <w:marBottom w:val="0"/>
          <w:divBdr>
            <w:top w:val="none" w:sz="0" w:space="0" w:color="auto"/>
            <w:left w:val="none" w:sz="0" w:space="0" w:color="auto"/>
            <w:bottom w:val="none" w:sz="0" w:space="0" w:color="auto"/>
            <w:right w:val="none" w:sz="0" w:space="0" w:color="auto"/>
          </w:divBdr>
        </w:div>
        <w:div w:id="359354295">
          <w:marLeft w:val="0"/>
          <w:marRight w:val="0"/>
          <w:marTop w:val="0"/>
          <w:marBottom w:val="0"/>
          <w:divBdr>
            <w:top w:val="none" w:sz="0" w:space="0" w:color="auto"/>
            <w:left w:val="none" w:sz="0" w:space="0" w:color="auto"/>
            <w:bottom w:val="none" w:sz="0" w:space="0" w:color="auto"/>
            <w:right w:val="none" w:sz="0" w:space="0" w:color="auto"/>
          </w:divBdr>
        </w:div>
        <w:div w:id="764761945">
          <w:marLeft w:val="0"/>
          <w:marRight w:val="0"/>
          <w:marTop w:val="0"/>
          <w:marBottom w:val="0"/>
          <w:divBdr>
            <w:top w:val="none" w:sz="0" w:space="0" w:color="auto"/>
            <w:left w:val="none" w:sz="0" w:space="0" w:color="auto"/>
            <w:bottom w:val="none" w:sz="0" w:space="0" w:color="auto"/>
            <w:right w:val="none" w:sz="0" w:space="0" w:color="auto"/>
          </w:divBdr>
        </w:div>
        <w:div w:id="1207522470">
          <w:marLeft w:val="0"/>
          <w:marRight w:val="0"/>
          <w:marTop w:val="0"/>
          <w:marBottom w:val="0"/>
          <w:divBdr>
            <w:top w:val="none" w:sz="0" w:space="0" w:color="auto"/>
            <w:left w:val="none" w:sz="0" w:space="0" w:color="auto"/>
            <w:bottom w:val="none" w:sz="0" w:space="0" w:color="auto"/>
            <w:right w:val="none" w:sz="0" w:space="0" w:color="auto"/>
          </w:divBdr>
        </w:div>
        <w:div w:id="1605966152">
          <w:marLeft w:val="0"/>
          <w:marRight w:val="0"/>
          <w:marTop w:val="0"/>
          <w:marBottom w:val="0"/>
          <w:divBdr>
            <w:top w:val="none" w:sz="0" w:space="0" w:color="auto"/>
            <w:left w:val="none" w:sz="0" w:space="0" w:color="auto"/>
            <w:bottom w:val="none" w:sz="0" w:space="0" w:color="auto"/>
            <w:right w:val="none" w:sz="0" w:space="0" w:color="auto"/>
          </w:divBdr>
        </w:div>
        <w:div w:id="1728602700">
          <w:marLeft w:val="0"/>
          <w:marRight w:val="0"/>
          <w:marTop w:val="0"/>
          <w:marBottom w:val="0"/>
          <w:divBdr>
            <w:top w:val="none" w:sz="0" w:space="0" w:color="auto"/>
            <w:left w:val="none" w:sz="0" w:space="0" w:color="auto"/>
            <w:bottom w:val="none" w:sz="0" w:space="0" w:color="auto"/>
            <w:right w:val="none" w:sz="0" w:space="0" w:color="auto"/>
          </w:divBdr>
        </w:div>
        <w:div w:id="1995916080">
          <w:marLeft w:val="0"/>
          <w:marRight w:val="0"/>
          <w:marTop w:val="0"/>
          <w:marBottom w:val="0"/>
          <w:divBdr>
            <w:top w:val="none" w:sz="0" w:space="0" w:color="auto"/>
            <w:left w:val="none" w:sz="0" w:space="0" w:color="auto"/>
            <w:bottom w:val="none" w:sz="0" w:space="0" w:color="auto"/>
            <w:right w:val="none" w:sz="0" w:space="0" w:color="auto"/>
          </w:divBdr>
        </w:div>
      </w:divsChild>
    </w:div>
    <w:div w:id="525363356">
      <w:bodyDiv w:val="1"/>
      <w:marLeft w:val="0"/>
      <w:marRight w:val="0"/>
      <w:marTop w:val="0"/>
      <w:marBottom w:val="0"/>
      <w:divBdr>
        <w:top w:val="none" w:sz="0" w:space="0" w:color="auto"/>
        <w:left w:val="none" w:sz="0" w:space="0" w:color="auto"/>
        <w:bottom w:val="none" w:sz="0" w:space="0" w:color="auto"/>
        <w:right w:val="none" w:sz="0" w:space="0" w:color="auto"/>
      </w:divBdr>
      <w:divsChild>
        <w:div w:id="1489713453">
          <w:marLeft w:val="0"/>
          <w:marRight w:val="0"/>
          <w:marTop w:val="0"/>
          <w:marBottom w:val="0"/>
          <w:divBdr>
            <w:top w:val="none" w:sz="0" w:space="0" w:color="auto"/>
            <w:left w:val="none" w:sz="0" w:space="0" w:color="auto"/>
            <w:bottom w:val="none" w:sz="0" w:space="0" w:color="auto"/>
            <w:right w:val="none" w:sz="0" w:space="0" w:color="auto"/>
          </w:divBdr>
          <w:divsChild>
            <w:div w:id="541096811">
              <w:marLeft w:val="0"/>
              <w:marRight w:val="0"/>
              <w:marTop w:val="0"/>
              <w:marBottom w:val="0"/>
              <w:divBdr>
                <w:top w:val="none" w:sz="0" w:space="0" w:color="auto"/>
                <w:left w:val="none" w:sz="0" w:space="0" w:color="auto"/>
                <w:bottom w:val="none" w:sz="0" w:space="0" w:color="auto"/>
                <w:right w:val="none" w:sz="0" w:space="0" w:color="auto"/>
              </w:divBdr>
              <w:divsChild>
                <w:div w:id="673147879">
                  <w:marLeft w:val="0"/>
                  <w:marRight w:val="0"/>
                  <w:marTop w:val="0"/>
                  <w:marBottom w:val="0"/>
                  <w:divBdr>
                    <w:top w:val="none" w:sz="0" w:space="0" w:color="auto"/>
                    <w:left w:val="none" w:sz="0" w:space="0" w:color="auto"/>
                    <w:bottom w:val="none" w:sz="0" w:space="0" w:color="auto"/>
                    <w:right w:val="none" w:sz="0" w:space="0" w:color="auto"/>
                  </w:divBdr>
                  <w:divsChild>
                    <w:div w:id="10933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79603">
      <w:bodyDiv w:val="1"/>
      <w:marLeft w:val="0"/>
      <w:marRight w:val="0"/>
      <w:marTop w:val="0"/>
      <w:marBottom w:val="0"/>
      <w:divBdr>
        <w:top w:val="none" w:sz="0" w:space="0" w:color="auto"/>
        <w:left w:val="none" w:sz="0" w:space="0" w:color="auto"/>
        <w:bottom w:val="none" w:sz="0" w:space="0" w:color="auto"/>
        <w:right w:val="none" w:sz="0" w:space="0" w:color="auto"/>
      </w:divBdr>
    </w:div>
    <w:div w:id="537619119">
      <w:bodyDiv w:val="1"/>
      <w:marLeft w:val="0"/>
      <w:marRight w:val="0"/>
      <w:marTop w:val="0"/>
      <w:marBottom w:val="0"/>
      <w:divBdr>
        <w:top w:val="none" w:sz="0" w:space="0" w:color="auto"/>
        <w:left w:val="none" w:sz="0" w:space="0" w:color="auto"/>
        <w:bottom w:val="none" w:sz="0" w:space="0" w:color="auto"/>
        <w:right w:val="none" w:sz="0" w:space="0" w:color="auto"/>
      </w:divBdr>
      <w:divsChild>
        <w:div w:id="183981267">
          <w:marLeft w:val="0"/>
          <w:marRight w:val="0"/>
          <w:marTop w:val="0"/>
          <w:marBottom w:val="0"/>
          <w:divBdr>
            <w:top w:val="none" w:sz="0" w:space="0" w:color="auto"/>
            <w:left w:val="none" w:sz="0" w:space="0" w:color="auto"/>
            <w:bottom w:val="none" w:sz="0" w:space="0" w:color="auto"/>
            <w:right w:val="none" w:sz="0" w:space="0" w:color="auto"/>
          </w:divBdr>
        </w:div>
        <w:div w:id="617759638">
          <w:marLeft w:val="0"/>
          <w:marRight w:val="0"/>
          <w:marTop w:val="0"/>
          <w:marBottom w:val="0"/>
          <w:divBdr>
            <w:top w:val="none" w:sz="0" w:space="0" w:color="auto"/>
            <w:left w:val="none" w:sz="0" w:space="0" w:color="auto"/>
            <w:bottom w:val="none" w:sz="0" w:space="0" w:color="auto"/>
            <w:right w:val="none" w:sz="0" w:space="0" w:color="auto"/>
          </w:divBdr>
        </w:div>
        <w:div w:id="696009349">
          <w:marLeft w:val="0"/>
          <w:marRight w:val="0"/>
          <w:marTop w:val="0"/>
          <w:marBottom w:val="0"/>
          <w:divBdr>
            <w:top w:val="none" w:sz="0" w:space="0" w:color="auto"/>
            <w:left w:val="none" w:sz="0" w:space="0" w:color="auto"/>
            <w:bottom w:val="none" w:sz="0" w:space="0" w:color="auto"/>
            <w:right w:val="none" w:sz="0" w:space="0" w:color="auto"/>
          </w:divBdr>
        </w:div>
        <w:div w:id="820848910">
          <w:marLeft w:val="0"/>
          <w:marRight w:val="0"/>
          <w:marTop w:val="0"/>
          <w:marBottom w:val="0"/>
          <w:divBdr>
            <w:top w:val="none" w:sz="0" w:space="0" w:color="auto"/>
            <w:left w:val="none" w:sz="0" w:space="0" w:color="auto"/>
            <w:bottom w:val="none" w:sz="0" w:space="0" w:color="auto"/>
            <w:right w:val="none" w:sz="0" w:space="0" w:color="auto"/>
          </w:divBdr>
        </w:div>
        <w:div w:id="825972249">
          <w:marLeft w:val="0"/>
          <w:marRight w:val="0"/>
          <w:marTop w:val="0"/>
          <w:marBottom w:val="0"/>
          <w:divBdr>
            <w:top w:val="none" w:sz="0" w:space="0" w:color="auto"/>
            <w:left w:val="none" w:sz="0" w:space="0" w:color="auto"/>
            <w:bottom w:val="none" w:sz="0" w:space="0" w:color="auto"/>
            <w:right w:val="none" w:sz="0" w:space="0" w:color="auto"/>
          </w:divBdr>
        </w:div>
        <w:div w:id="971011994">
          <w:marLeft w:val="0"/>
          <w:marRight w:val="0"/>
          <w:marTop w:val="0"/>
          <w:marBottom w:val="0"/>
          <w:divBdr>
            <w:top w:val="none" w:sz="0" w:space="0" w:color="auto"/>
            <w:left w:val="none" w:sz="0" w:space="0" w:color="auto"/>
            <w:bottom w:val="none" w:sz="0" w:space="0" w:color="auto"/>
            <w:right w:val="none" w:sz="0" w:space="0" w:color="auto"/>
          </w:divBdr>
        </w:div>
        <w:div w:id="1045061666">
          <w:marLeft w:val="0"/>
          <w:marRight w:val="0"/>
          <w:marTop w:val="0"/>
          <w:marBottom w:val="0"/>
          <w:divBdr>
            <w:top w:val="none" w:sz="0" w:space="0" w:color="auto"/>
            <w:left w:val="none" w:sz="0" w:space="0" w:color="auto"/>
            <w:bottom w:val="none" w:sz="0" w:space="0" w:color="auto"/>
            <w:right w:val="none" w:sz="0" w:space="0" w:color="auto"/>
          </w:divBdr>
        </w:div>
        <w:div w:id="1389953806">
          <w:marLeft w:val="0"/>
          <w:marRight w:val="0"/>
          <w:marTop w:val="0"/>
          <w:marBottom w:val="0"/>
          <w:divBdr>
            <w:top w:val="none" w:sz="0" w:space="0" w:color="auto"/>
            <w:left w:val="none" w:sz="0" w:space="0" w:color="auto"/>
            <w:bottom w:val="none" w:sz="0" w:space="0" w:color="auto"/>
            <w:right w:val="none" w:sz="0" w:space="0" w:color="auto"/>
          </w:divBdr>
        </w:div>
        <w:div w:id="1595279507">
          <w:marLeft w:val="0"/>
          <w:marRight w:val="0"/>
          <w:marTop w:val="0"/>
          <w:marBottom w:val="0"/>
          <w:divBdr>
            <w:top w:val="none" w:sz="0" w:space="0" w:color="auto"/>
            <w:left w:val="none" w:sz="0" w:space="0" w:color="auto"/>
            <w:bottom w:val="none" w:sz="0" w:space="0" w:color="auto"/>
            <w:right w:val="none" w:sz="0" w:space="0" w:color="auto"/>
          </w:divBdr>
        </w:div>
        <w:div w:id="1739085446">
          <w:marLeft w:val="0"/>
          <w:marRight w:val="0"/>
          <w:marTop w:val="0"/>
          <w:marBottom w:val="0"/>
          <w:divBdr>
            <w:top w:val="none" w:sz="0" w:space="0" w:color="auto"/>
            <w:left w:val="none" w:sz="0" w:space="0" w:color="auto"/>
            <w:bottom w:val="none" w:sz="0" w:space="0" w:color="auto"/>
            <w:right w:val="none" w:sz="0" w:space="0" w:color="auto"/>
          </w:divBdr>
        </w:div>
        <w:div w:id="1836533478">
          <w:marLeft w:val="0"/>
          <w:marRight w:val="0"/>
          <w:marTop w:val="0"/>
          <w:marBottom w:val="0"/>
          <w:divBdr>
            <w:top w:val="none" w:sz="0" w:space="0" w:color="auto"/>
            <w:left w:val="none" w:sz="0" w:space="0" w:color="auto"/>
            <w:bottom w:val="none" w:sz="0" w:space="0" w:color="auto"/>
            <w:right w:val="none" w:sz="0" w:space="0" w:color="auto"/>
          </w:divBdr>
        </w:div>
        <w:div w:id="2064863110">
          <w:marLeft w:val="0"/>
          <w:marRight w:val="0"/>
          <w:marTop w:val="0"/>
          <w:marBottom w:val="0"/>
          <w:divBdr>
            <w:top w:val="none" w:sz="0" w:space="0" w:color="auto"/>
            <w:left w:val="none" w:sz="0" w:space="0" w:color="auto"/>
            <w:bottom w:val="none" w:sz="0" w:space="0" w:color="auto"/>
            <w:right w:val="none" w:sz="0" w:space="0" w:color="auto"/>
          </w:divBdr>
        </w:div>
        <w:div w:id="2097819826">
          <w:marLeft w:val="0"/>
          <w:marRight w:val="0"/>
          <w:marTop w:val="0"/>
          <w:marBottom w:val="0"/>
          <w:divBdr>
            <w:top w:val="none" w:sz="0" w:space="0" w:color="auto"/>
            <w:left w:val="none" w:sz="0" w:space="0" w:color="auto"/>
            <w:bottom w:val="none" w:sz="0" w:space="0" w:color="auto"/>
            <w:right w:val="none" w:sz="0" w:space="0" w:color="auto"/>
          </w:divBdr>
        </w:div>
        <w:div w:id="2120566814">
          <w:marLeft w:val="0"/>
          <w:marRight w:val="0"/>
          <w:marTop w:val="0"/>
          <w:marBottom w:val="0"/>
          <w:divBdr>
            <w:top w:val="none" w:sz="0" w:space="0" w:color="auto"/>
            <w:left w:val="none" w:sz="0" w:space="0" w:color="auto"/>
            <w:bottom w:val="none" w:sz="0" w:space="0" w:color="auto"/>
            <w:right w:val="none" w:sz="0" w:space="0" w:color="auto"/>
          </w:divBdr>
        </w:div>
      </w:divsChild>
    </w:div>
    <w:div w:id="538706856">
      <w:bodyDiv w:val="1"/>
      <w:marLeft w:val="0"/>
      <w:marRight w:val="0"/>
      <w:marTop w:val="0"/>
      <w:marBottom w:val="0"/>
      <w:divBdr>
        <w:top w:val="none" w:sz="0" w:space="0" w:color="auto"/>
        <w:left w:val="none" w:sz="0" w:space="0" w:color="auto"/>
        <w:bottom w:val="none" w:sz="0" w:space="0" w:color="auto"/>
        <w:right w:val="none" w:sz="0" w:space="0" w:color="auto"/>
      </w:divBdr>
      <w:divsChild>
        <w:div w:id="847519687">
          <w:marLeft w:val="0"/>
          <w:marRight w:val="0"/>
          <w:marTop w:val="0"/>
          <w:marBottom w:val="0"/>
          <w:divBdr>
            <w:top w:val="none" w:sz="0" w:space="0" w:color="auto"/>
            <w:left w:val="none" w:sz="0" w:space="0" w:color="auto"/>
            <w:bottom w:val="none" w:sz="0" w:space="0" w:color="auto"/>
            <w:right w:val="none" w:sz="0" w:space="0" w:color="auto"/>
          </w:divBdr>
          <w:divsChild>
            <w:div w:id="1241914758">
              <w:marLeft w:val="0"/>
              <w:marRight w:val="0"/>
              <w:marTop w:val="0"/>
              <w:marBottom w:val="0"/>
              <w:divBdr>
                <w:top w:val="none" w:sz="0" w:space="0" w:color="auto"/>
                <w:left w:val="none" w:sz="0" w:space="0" w:color="auto"/>
                <w:bottom w:val="none" w:sz="0" w:space="0" w:color="auto"/>
                <w:right w:val="none" w:sz="0" w:space="0" w:color="auto"/>
              </w:divBdr>
              <w:divsChild>
                <w:div w:id="316540733">
                  <w:marLeft w:val="0"/>
                  <w:marRight w:val="0"/>
                  <w:marTop w:val="0"/>
                  <w:marBottom w:val="0"/>
                  <w:divBdr>
                    <w:top w:val="none" w:sz="0" w:space="0" w:color="auto"/>
                    <w:left w:val="none" w:sz="0" w:space="0" w:color="auto"/>
                    <w:bottom w:val="none" w:sz="0" w:space="0" w:color="auto"/>
                    <w:right w:val="none" w:sz="0" w:space="0" w:color="auto"/>
                  </w:divBdr>
                  <w:divsChild>
                    <w:div w:id="9315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9572">
      <w:bodyDiv w:val="1"/>
      <w:marLeft w:val="0"/>
      <w:marRight w:val="0"/>
      <w:marTop w:val="0"/>
      <w:marBottom w:val="0"/>
      <w:divBdr>
        <w:top w:val="none" w:sz="0" w:space="0" w:color="auto"/>
        <w:left w:val="none" w:sz="0" w:space="0" w:color="auto"/>
        <w:bottom w:val="none" w:sz="0" w:space="0" w:color="auto"/>
        <w:right w:val="none" w:sz="0" w:space="0" w:color="auto"/>
      </w:divBdr>
      <w:divsChild>
        <w:div w:id="1359307006">
          <w:marLeft w:val="0"/>
          <w:marRight w:val="0"/>
          <w:marTop w:val="0"/>
          <w:marBottom w:val="0"/>
          <w:divBdr>
            <w:top w:val="none" w:sz="0" w:space="0" w:color="auto"/>
            <w:left w:val="none" w:sz="0" w:space="0" w:color="auto"/>
            <w:bottom w:val="none" w:sz="0" w:space="0" w:color="auto"/>
            <w:right w:val="none" w:sz="0" w:space="0" w:color="auto"/>
          </w:divBdr>
          <w:divsChild>
            <w:div w:id="462817246">
              <w:marLeft w:val="0"/>
              <w:marRight w:val="0"/>
              <w:marTop w:val="0"/>
              <w:marBottom w:val="0"/>
              <w:divBdr>
                <w:top w:val="none" w:sz="0" w:space="0" w:color="auto"/>
                <w:left w:val="none" w:sz="0" w:space="0" w:color="auto"/>
                <w:bottom w:val="none" w:sz="0" w:space="0" w:color="auto"/>
                <w:right w:val="none" w:sz="0" w:space="0" w:color="auto"/>
              </w:divBdr>
              <w:divsChild>
                <w:div w:id="18288842">
                  <w:marLeft w:val="0"/>
                  <w:marRight w:val="0"/>
                  <w:marTop w:val="0"/>
                  <w:marBottom w:val="0"/>
                  <w:divBdr>
                    <w:top w:val="none" w:sz="0" w:space="0" w:color="auto"/>
                    <w:left w:val="none" w:sz="0" w:space="0" w:color="auto"/>
                    <w:bottom w:val="none" w:sz="0" w:space="0" w:color="auto"/>
                    <w:right w:val="none" w:sz="0" w:space="0" w:color="auto"/>
                  </w:divBdr>
                  <w:divsChild>
                    <w:div w:id="5017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19143">
      <w:bodyDiv w:val="1"/>
      <w:marLeft w:val="0"/>
      <w:marRight w:val="0"/>
      <w:marTop w:val="0"/>
      <w:marBottom w:val="0"/>
      <w:divBdr>
        <w:top w:val="none" w:sz="0" w:space="0" w:color="auto"/>
        <w:left w:val="none" w:sz="0" w:space="0" w:color="auto"/>
        <w:bottom w:val="none" w:sz="0" w:space="0" w:color="auto"/>
        <w:right w:val="none" w:sz="0" w:space="0" w:color="auto"/>
      </w:divBdr>
      <w:divsChild>
        <w:div w:id="1693845622">
          <w:marLeft w:val="0"/>
          <w:marRight w:val="0"/>
          <w:marTop w:val="0"/>
          <w:marBottom w:val="0"/>
          <w:divBdr>
            <w:top w:val="none" w:sz="0" w:space="0" w:color="auto"/>
            <w:left w:val="none" w:sz="0" w:space="0" w:color="auto"/>
            <w:bottom w:val="none" w:sz="0" w:space="0" w:color="auto"/>
            <w:right w:val="none" w:sz="0" w:space="0" w:color="auto"/>
          </w:divBdr>
          <w:divsChild>
            <w:div w:id="2114860335">
              <w:marLeft w:val="0"/>
              <w:marRight w:val="0"/>
              <w:marTop w:val="0"/>
              <w:marBottom w:val="0"/>
              <w:divBdr>
                <w:top w:val="none" w:sz="0" w:space="0" w:color="auto"/>
                <w:left w:val="none" w:sz="0" w:space="0" w:color="auto"/>
                <w:bottom w:val="none" w:sz="0" w:space="0" w:color="auto"/>
                <w:right w:val="none" w:sz="0" w:space="0" w:color="auto"/>
              </w:divBdr>
              <w:divsChild>
                <w:div w:id="9776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0835">
      <w:bodyDiv w:val="1"/>
      <w:marLeft w:val="0"/>
      <w:marRight w:val="0"/>
      <w:marTop w:val="0"/>
      <w:marBottom w:val="0"/>
      <w:divBdr>
        <w:top w:val="none" w:sz="0" w:space="0" w:color="auto"/>
        <w:left w:val="none" w:sz="0" w:space="0" w:color="auto"/>
        <w:bottom w:val="none" w:sz="0" w:space="0" w:color="auto"/>
        <w:right w:val="none" w:sz="0" w:space="0" w:color="auto"/>
      </w:divBdr>
      <w:divsChild>
        <w:div w:id="232816503">
          <w:marLeft w:val="0"/>
          <w:marRight w:val="0"/>
          <w:marTop w:val="0"/>
          <w:marBottom w:val="0"/>
          <w:divBdr>
            <w:top w:val="none" w:sz="0" w:space="0" w:color="auto"/>
            <w:left w:val="none" w:sz="0" w:space="0" w:color="auto"/>
            <w:bottom w:val="none" w:sz="0" w:space="0" w:color="auto"/>
            <w:right w:val="none" w:sz="0" w:space="0" w:color="auto"/>
          </w:divBdr>
          <w:divsChild>
            <w:div w:id="322007952">
              <w:marLeft w:val="0"/>
              <w:marRight w:val="0"/>
              <w:marTop w:val="0"/>
              <w:marBottom w:val="0"/>
              <w:divBdr>
                <w:top w:val="none" w:sz="0" w:space="0" w:color="auto"/>
                <w:left w:val="none" w:sz="0" w:space="0" w:color="auto"/>
                <w:bottom w:val="none" w:sz="0" w:space="0" w:color="auto"/>
                <w:right w:val="none" w:sz="0" w:space="0" w:color="auto"/>
              </w:divBdr>
              <w:divsChild>
                <w:div w:id="367607543">
                  <w:marLeft w:val="0"/>
                  <w:marRight w:val="0"/>
                  <w:marTop w:val="0"/>
                  <w:marBottom w:val="0"/>
                  <w:divBdr>
                    <w:top w:val="none" w:sz="0" w:space="0" w:color="auto"/>
                    <w:left w:val="none" w:sz="0" w:space="0" w:color="auto"/>
                    <w:bottom w:val="none" w:sz="0" w:space="0" w:color="auto"/>
                    <w:right w:val="none" w:sz="0" w:space="0" w:color="auto"/>
                  </w:divBdr>
                  <w:divsChild>
                    <w:div w:id="6020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04402">
      <w:bodyDiv w:val="1"/>
      <w:marLeft w:val="0"/>
      <w:marRight w:val="0"/>
      <w:marTop w:val="0"/>
      <w:marBottom w:val="0"/>
      <w:divBdr>
        <w:top w:val="none" w:sz="0" w:space="0" w:color="auto"/>
        <w:left w:val="none" w:sz="0" w:space="0" w:color="auto"/>
        <w:bottom w:val="none" w:sz="0" w:space="0" w:color="auto"/>
        <w:right w:val="none" w:sz="0" w:space="0" w:color="auto"/>
      </w:divBdr>
    </w:div>
    <w:div w:id="604728374">
      <w:bodyDiv w:val="1"/>
      <w:marLeft w:val="0"/>
      <w:marRight w:val="0"/>
      <w:marTop w:val="0"/>
      <w:marBottom w:val="0"/>
      <w:divBdr>
        <w:top w:val="none" w:sz="0" w:space="0" w:color="auto"/>
        <w:left w:val="none" w:sz="0" w:space="0" w:color="auto"/>
        <w:bottom w:val="none" w:sz="0" w:space="0" w:color="auto"/>
        <w:right w:val="none" w:sz="0" w:space="0" w:color="auto"/>
      </w:divBdr>
      <w:divsChild>
        <w:div w:id="541864387">
          <w:marLeft w:val="0"/>
          <w:marRight w:val="0"/>
          <w:marTop w:val="0"/>
          <w:marBottom w:val="0"/>
          <w:divBdr>
            <w:top w:val="none" w:sz="0" w:space="0" w:color="auto"/>
            <w:left w:val="none" w:sz="0" w:space="0" w:color="auto"/>
            <w:bottom w:val="none" w:sz="0" w:space="0" w:color="auto"/>
            <w:right w:val="none" w:sz="0" w:space="0" w:color="auto"/>
          </w:divBdr>
          <w:divsChild>
            <w:div w:id="983117528">
              <w:marLeft w:val="0"/>
              <w:marRight w:val="0"/>
              <w:marTop w:val="0"/>
              <w:marBottom w:val="0"/>
              <w:divBdr>
                <w:top w:val="none" w:sz="0" w:space="0" w:color="auto"/>
                <w:left w:val="none" w:sz="0" w:space="0" w:color="auto"/>
                <w:bottom w:val="none" w:sz="0" w:space="0" w:color="auto"/>
                <w:right w:val="none" w:sz="0" w:space="0" w:color="auto"/>
              </w:divBdr>
              <w:divsChild>
                <w:div w:id="769471123">
                  <w:marLeft w:val="0"/>
                  <w:marRight w:val="0"/>
                  <w:marTop w:val="0"/>
                  <w:marBottom w:val="0"/>
                  <w:divBdr>
                    <w:top w:val="none" w:sz="0" w:space="0" w:color="auto"/>
                    <w:left w:val="none" w:sz="0" w:space="0" w:color="auto"/>
                    <w:bottom w:val="none" w:sz="0" w:space="0" w:color="auto"/>
                    <w:right w:val="none" w:sz="0" w:space="0" w:color="auto"/>
                  </w:divBdr>
                  <w:divsChild>
                    <w:div w:id="1856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6611">
      <w:bodyDiv w:val="1"/>
      <w:marLeft w:val="0"/>
      <w:marRight w:val="0"/>
      <w:marTop w:val="0"/>
      <w:marBottom w:val="0"/>
      <w:divBdr>
        <w:top w:val="none" w:sz="0" w:space="0" w:color="auto"/>
        <w:left w:val="none" w:sz="0" w:space="0" w:color="auto"/>
        <w:bottom w:val="none" w:sz="0" w:space="0" w:color="auto"/>
        <w:right w:val="none" w:sz="0" w:space="0" w:color="auto"/>
      </w:divBdr>
      <w:divsChild>
        <w:div w:id="1091704024">
          <w:marLeft w:val="0"/>
          <w:marRight w:val="0"/>
          <w:marTop w:val="0"/>
          <w:marBottom w:val="0"/>
          <w:divBdr>
            <w:top w:val="none" w:sz="0" w:space="0" w:color="auto"/>
            <w:left w:val="none" w:sz="0" w:space="0" w:color="auto"/>
            <w:bottom w:val="none" w:sz="0" w:space="0" w:color="auto"/>
            <w:right w:val="none" w:sz="0" w:space="0" w:color="auto"/>
          </w:divBdr>
          <w:divsChild>
            <w:div w:id="1876043363">
              <w:marLeft w:val="0"/>
              <w:marRight w:val="0"/>
              <w:marTop w:val="0"/>
              <w:marBottom w:val="0"/>
              <w:divBdr>
                <w:top w:val="none" w:sz="0" w:space="0" w:color="auto"/>
                <w:left w:val="none" w:sz="0" w:space="0" w:color="auto"/>
                <w:bottom w:val="none" w:sz="0" w:space="0" w:color="auto"/>
                <w:right w:val="none" w:sz="0" w:space="0" w:color="auto"/>
              </w:divBdr>
              <w:divsChild>
                <w:div w:id="854732723">
                  <w:marLeft w:val="0"/>
                  <w:marRight w:val="0"/>
                  <w:marTop w:val="0"/>
                  <w:marBottom w:val="0"/>
                  <w:divBdr>
                    <w:top w:val="none" w:sz="0" w:space="0" w:color="auto"/>
                    <w:left w:val="none" w:sz="0" w:space="0" w:color="auto"/>
                    <w:bottom w:val="none" w:sz="0" w:space="0" w:color="auto"/>
                    <w:right w:val="none" w:sz="0" w:space="0" w:color="auto"/>
                  </w:divBdr>
                  <w:divsChild>
                    <w:div w:id="9444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29">
      <w:bodyDiv w:val="1"/>
      <w:marLeft w:val="0"/>
      <w:marRight w:val="0"/>
      <w:marTop w:val="0"/>
      <w:marBottom w:val="0"/>
      <w:divBdr>
        <w:top w:val="none" w:sz="0" w:space="0" w:color="auto"/>
        <w:left w:val="none" w:sz="0" w:space="0" w:color="auto"/>
        <w:bottom w:val="none" w:sz="0" w:space="0" w:color="auto"/>
        <w:right w:val="none" w:sz="0" w:space="0" w:color="auto"/>
      </w:divBdr>
      <w:divsChild>
        <w:div w:id="225772148">
          <w:marLeft w:val="0"/>
          <w:marRight w:val="0"/>
          <w:marTop w:val="0"/>
          <w:marBottom w:val="0"/>
          <w:divBdr>
            <w:top w:val="none" w:sz="0" w:space="0" w:color="auto"/>
            <w:left w:val="none" w:sz="0" w:space="0" w:color="auto"/>
            <w:bottom w:val="none" w:sz="0" w:space="0" w:color="auto"/>
            <w:right w:val="none" w:sz="0" w:space="0" w:color="auto"/>
          </w:divBdr>
        </w:div>
      </w:divsChild>
    </w:div>
    <w:div w:id="634142258">
      <w:bodyDiv w:val="1"/>
      <w:marLeft w:val="0"/>
      <w:marRight w:val="0"/>
      <w:marTop w:val="0"/>
      <w:marBottom w:val="0"/>
      <w:divBdr>
        <w:top w:val="none" w:sz="0" w:space="0" w:color="auto"/>
        <w:left w:val="none" w:sz="0" w:space="0" w:color="auto"/>
        <w:bottom w:val="none" w:sz="0" w:space="0" w:color="auto"/>
        <w:right w:val="none" w:sz="0" w:space="0" w:color="auto"/>
      </w:divBdr>
      <w:divsChild>
        <w:div w:id="1102264198">
          <w:marLeft w:val="0"/>
          <w:marRight w:val="0"/>
          <w:marTop w:val="0"/>
          <w:marBottom w:val="0"/>
          <w:divBdr>
            <w:top w:val="none" w:sz="0" w:space="0" w:color="auto"/>
            <w:left w:val="none" w:sz="0" w:space="0" w:color="auto"/>
            <w:bottom w:val="none" w:sz="0" w:space="0" w:color="auto"/>
            <w:right w:val="none" w:sz="0" w:space="0" w:color="auto"/>
          </w:divBdr>
          <w:divsChild>
            <w:div w:id="895622628">
              <w:marLeft w:val="0"/>
              <w:marRight w:val="0"/>
              <w:marTop w:val="0"/>
              <w:marBottom w:val="0"/>
              <w:divBdr>
                <w:top w:val="none" w:sz="0" w:space="0" w:color="auto"/>
                <w:left w:val="none" w:sz="0" w:space="0" w:color="auto"/>
                <w:bottom w:val="none" w:sz="0" w:space="0" w:color="auto"/>
                <w:right w:val="none" w:sz="0" w:space="0" w:color="auto"/>
              </w:divBdr>
              <w:divsChild>
                <w:div w:id="2030981827">
                  <w:marLeft w:val="0"/>
                  <w:marRight w:val="0"/>
                  <w:marTop w:val="0"/>
                  <w:marBottom w:val="0"/>
                  <w:divBdr>
                    <w:top w:val="none" w:sz="0" w:space="0" w:color="auto"/>
                    <w:left w:val="none" w:sz="0" w:space="0" w:color="auto"/>
                    <w:bottom w:val="none" w:sz="0" w:space="0" w:color="auto"/>
                    <w:right w:val="none" w:sz="0" w:space="0" w:color="auto"/>
                  </w:divBdr>
                  <w:divsChild>
                    <w:div w:id="20773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7379">
      <w:bodyDiv w:val="1"/>
      <w:marLeft w:val="0"/>
      <w:marRight w:val="0"/>
      <w:marTop w:val="0"/>
      <w:marBottom w:val="0"/>
      <w:divBdr>
        <w:top w:val="none" w:sz="0" w:space="0" w:color="auto"/>
        <w:left w:val="none" w:sz="0" w:space="0" w:color="auto"/>
        <w:bottom w:val="none" w:sz="0" w:space="0" w:color="auto"/>
        <w:right w:val="none" w:sz="0" w:space="0" w:color="auto"/>
      </w:divBdr>
    </w:div>
    <w:div w:id="640230421">
      <w:bodyDiv w:val="1"/>
      <w:marLeft w:val="0"/>
      <w:marRight w:val="0"/>
      <w:marTop w:val="0"/>
      <w:marBottom w:val="0"/>
      <w:divBdr>
        <w:top w:val="none" w:sz="0" w:space="0" w:color="auto"/>
        <w:left w:val="none" w:sz="0" w:space="0" w:color="auto"/>
        <w:bottom w:val="none" w:sz="0" w:space="0" w:color="auto"/>
        <w:right w:val="none" w:sz="0" w:space="0" w:color="auto"/>
      </w:divBdr>
      <w:divsChild>
        <w:div w:id="414282439">
          <w:marLeft w:val="0"/>
          <w:marRight w:val="0"/>
          <w:marTop w:val="0"/>
          <w:marBottom w:val="0"/>
          <w:divBdr>
            <w:top w:val="none" w:sz="0" w:space="0" w:color="auto"/>
            <w:left w:val="none" w:sz="0" w:space="0" w:color="auto"/>
            <w:bottom w:val="none" w:sz="0" w:space="0" w:color="auto"/>
            <w:right w:val="none" w:sz="0" w:space="0" w:color="auto"/>
          </w:divBdr>
        </w:div>
        <w:div w:id="414743305">
          <w:marLeft w:val="0"/>
          <w:marRight w:val="0"/>
          <w:marTop w:val="0"/>
          <w:marBottom w:val="0"/>
          <w:divBdr>
            <w:top w:val="none" w:sz="0" w:space="0" w:color="auto"/>
            <w:left w:val="none" w:sz="0" w:space="0" w:color="auto"/>
            <w:bottom w:val="none" w:sz="0" w:space="0" w:color="auto"/>
            <w:right w:val="none" w:sz="0" w:space="0" w:color="auto"/>
          </w:divBdr>
        </w:div>
        <w:div w:id="800683464">
          <w:marLeft w:val="0"/>
          <w:marRight w:val="0"/>
          <w:marTop w:val="0"/>
          <w:marBottom w:val="0"/>
          <w:divBdr>
            <w:top w:val="none" w:sz="0" w:space="0" w:color="auto"/>
            <w:left w:val="none" w:sz="0" w:space="0" w:color="auto"/>
            <w:bottom w:val="none" w:sz="0" w:space="0" w:color="auto"/>
            <w:right w:val="none" w:sz="0" w:space="0" w:color="auto"/>
          </w:divBdr>
        </w:div>
        <w:div w:id="878054962">
          <w:marLeft w:val="0"/>
          <w:marRight w:val="0"/>
          <w:marTop w:val="0"/>
          <w:marBottom w:val="0"/>
          <w:divBdr>
            <w:top w:val="none" w:sz="0" w:space="0" w:color="auto"/>
            <w:left w:val="none" w:sz="0" w:space="0" w:color="auto"/>
            <w:bottom w:val="none" w:sz="0" w:space="0" w:color="auto"/>
            <w:right w:val="none" w:sz="0" w:space="0" w:color="auto"/>
          </w:divBdr>
        </w:div>
        <w:div w:id="960921319">
          <w:marLeft w:val="0"/>
          <w:marRight w:val="0"/>
          <w:marTop w:val="0"/>
          <w:marBottom w:val="0"/>
          <w:divBdr>
            <w:top w:val="none" w:sz="0" w:space="0" w:color="auto"/>
            <w:left w:val="none" w:sz="0" w:space="0" w:color="auto"/>
            <w:bottom w:val="none" w:sz="0" w:space="0" w:color="auto"/>
            <w:right w:val="none" w:sz="0" w:space="0" w:color="auto"/>
          </w:divBdr>
        </w:div>
        <w:div w:id="1309357654">
          <w:marLeft w:val="0"/>
          <w:marRight w:val="0"/>
          <w:marTop w:val="0"/>
          <w:marBottom w:val="0"/>
          <w:divBdr>
            <w:top w:val="none" w:sz="0" w:space="0" w:color="auto"/>
            <w:left w:val="none" w:sz="0" w:space="0" w:color="auto"/>
            <w:bottom w:val="none" w:sz="0" w:space="0" w:color="auto"/>
            <w:right w:val="none" w:sz="0" w:space="0" w:color="auto"/>
          </w:divBdr>
        </w:div>
        <w:div w:id="1410885614">
          <w:marLeft w:val="0"/>
          <w:marRight w:val="0"/>
          <w:marTop w:val="0"/>
          <w:marBottom w:val="0"/>
          <w:divBdr>
            <w:top w:val="none" w:sz="0" w:space="0" w:color="auto"/>
            <w:left w:val="none" w:sz="0" w:space="0" w:color="auto"/>
            <w:bottom w:val="none" w:sz="0" w:space="0" w:color="auto"/>
            <w:right w:val="none" w:sz="0" w:space="0" w:color="auto"/>
          </w:divBdr>
        </w:div>
      </w:divsChild>
    </w:div>
    <w:div w:id="647054011">
      <w:bodyDiv w:val="1"/>
      <w:marLeft w:val="0"/>
      <w:marRight w:val="0"/>
      <w:marTop w:val="0"/>
      <w:marBottom w:val="0"/>
      <w:divBdr>
        <w:top w:val="none" w:sz="0" w:space="0" w:color="auto"/>
        <w:left w:val="none" w:sz="0" w:space="0" w:color="auto"/>
        <w:bottom w:val="none" w:sz="0" w:space="0" w:color="auto"/>
        <w:right w:val="none" w:sz="0" w:space="0" w:color="auto"/>
      </w:divBdr>
    </w:div>
    <w:div w:id="670641062">
      <w:bodyDiv w:val="1"/>
      <w:marLeft w:val="0"/>
      <w:marRight w:val="0"/>
      <w:marTop w:val="0"/>
      <w:marBottom w:val="0"/>
      <w:divBdr>
        <w:top w:val="none" w:sz="0" w:space="0" w:color="auto"/>
        <w:left w:val="none" w:sz="0" w:space="0" w:color="auto"/>
        <w:bottom w:val="none" w:sz="0" w:space="0" w:color="auto"/>
        <w:right w:val="none" w:sz="0" w:space="0" w:color="auto"/>
      </w:divBdr>
      <w:divsChild>
        <w:div w:id="1043870294">
          <w:marLeft w:val="0"/>
          <w:marRight w:val="0"/>
          <w:marTop w:val="0"/>
          <w:marBottom w:val="0"/>
          <w:divBdr>
            <w:top w:val="none" w:sz="0" w:space="0" w:color="auto"/>
            <w:left w:val="none" w:sz="0" w:space="0" w:color="auto"/>
            <w:bottom w:val="none" w:sz="0" w:space="0" w:color="auto"/>
            <w:right w:val="none" w:sz="0" w:space="0" w:color="auto"/>
          </w:divBdr>
          <w:divsChild>
            <w:div w:id="1017542559">
              <w:marLeft w:val="0"/>
              <w:marRight w:val="0"/>
              <w:marTop w:val="0"/>
              <w:marBottom w:val="0"/>
              <w:divBdr>
                <w:top w:val="none" w:sz="0" w:space="0" w:color="auto"/>
                <w:left w:val="none" w:sz="0" w:space="0" w:color="auto"/>
                <w:bottom w:val="none" w:sz="0" w:space="0" w:color="auto"/>
                <w:right w:val="none" w:sz="0" w:space="0" w:color="auto"/>
              </w:divBdr>
              <w:divsChild>
                <w:div w:id="874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9316">
      <w:bodyDiv w:val="1"/>
      <w:marLeft w:val="0"/>
      <w:marRight w:val="0"/>
      <w:marTop w:val="0"/>
      <w:marBottom w:val="0"/>
      <w:divBdr>
        <w:top w:val="none" w:sz="0" w:space="0" w:color="auto"/>
        <w:left w:val="none" w:sz="0" w:space="0" w:color="auto"/>
        <w:bottom w:val="none" w:sz="0" w:space="0" w:color="auto"/>
        <w:right w:val="none" w:sz="0" w:space="0" w:color="auto"/>
      </w:divBdr>
      <w:divsChild>
        <w:div w:id="324171710">
          <w:marLeft w:val="0"/>
          <w:marRight w:val="0"/>
          <w:marTop w:val="0"/>
          <w:marBottom w:val="0"/>
          <w:divBdr>
            <w:top w:val="none" w:sz="0" w:space="0" w:color="auto"/>
            <w:left w:val="none" w:sz="0" w:space="0" w:color="auto"/>
            <w:bottom w:val="none" w:sz="0" w:space="0" w:color="auto"/>
            <w:right w:val="none" w:sz="0" w:space="0" w:color="auto"/>
          </w:divBdr>
        </w:div>
        <w:div w:id="399329512">
          <w:marLeft w:val="0"/>
          <w:marRight w:val="0"/>
          <w:marTop w:val="0"/>
          <w:marBottom w:val="0"/>
          <w:divBdr>
            <w:top w:val="none" w:sz="0" w:space="0" w:color="auto"/>
            <w:left w:val="none" w:sz="0" w:space="0" w:color="auto"/>
            <w:bottom w:val="none" w:sz="0" w:space="0" w:color="auto"/>
            <w:right w:val="none" w:sz="0" w:space="0" w:color="auto"/>
          </w:divBdr>
        </w:div>
        <w:div w:id="514156697">
          <w:marLeft w:val="0"/>
          <w:marRight w:val="0"/>
          <w:marTop w:val="0"/>
          <w:marBottom w:val="0"/>
          <w:divBdr>
            <w:top w:val="none" w:sz="0" w:space="0" w:color="auto"/>
            <w:left w:val="none" w:sz="0" w:space="0" w:color="auto"/>
            <w:bottom w:val="none" w:sz="0" w:space="0" w:color="auto"/>
            <w:right w:val="none" w:sz="0" w:space="0" w:color="auto"/>
          </w:divBdr>
        </w:div>
        <w:div w:id="574169888">
          <w:marLeft w:val="0"/>
          <w:marRight w:val="0"/>
          <w:marTop w:val="0"/>
          <w:marBottom w:val="0"/>
          <w:divBdr>
            <w:top w:val="none" w:sz="0" w:space="0" w:color="auto"/>
            <w:left w:val="none" w:sz="0" w:space="0" w:color="auto"/>
            <w:bottom w:val="none" w:sz="0" w:space="0" w:color="auto"/>
            <w:right w:val="none" w:sz="0" w:space="0" w:color="auto"/>
          </w:divBdr>
        </w:div>
        <w:div w:id="965694855">
          <w:marLeft w:val="0"/>
          <w:marRight w:val="0"/>
          <w:marTop w:val="0"/>
          <w:marBottom w:val="0"/>
          <w:divBdr>
            <w:top w:val="none" w:sz="0" w:space="0" w:color="auto"/>
            <w:left w:val="none" w:sz="0" w:space="0" w:color="auto"/>
            <w:bottom w:val="none" w:sz="0" w:space="0" w:color="auto"/>
            <w:right w:val="none" w:sz="0" w:space="0" w:color="auto"/>
          </w:divBdr>
        </w:div>
        <w:div w:id="1251696929">
          <w:marLeft w:val="0"/>
          <w:marRight w:val="0"/>
          <w:marTop w:val="0"/>
          <w:marBottom w:val="0"/>
          <w:divBdr>
            <w:top w:val="none" w:sz="0" w:space="0" w:color="auto"/>
            <w:left w:val="none" w:sz="0" w:space="0" w:color="auto"/>
            <w:bottom w:val="none" w:sz="0" w:space="0" w:color="auto"/>
            <w:right w:val="none" w:sz="0" w:space="0" w:color="auto"/>
          </w:divBdr>
        </w:div>
        <w:div w:id="1296136840">
          <w:marLeft w:val="0"/>
          <w:marRight w:val="0"/>
          <w:marTop w:val="0"/>
          <w:marBottom w:val="0"/>
          <w:divBdr>
            <w:top w:val="none" w:sz="0" w:space="0" w:color="auto"/>
            <w:left w:val="none" w:sz="0" w:space="0" w:color="auto"/>
            <w:bottom w:val="none" w:sz="0" w:space="0" w:color="auto"/>
            <w:right w:val="none" w:sz="0" w:space="0" w:color="auto"/>
          </w:divBdr>
        </w:div>
        <w:div w:id="1429230961">
          <w:marLeft w:val="0"/>
          <w:marRight w:val="0"/>
          <w:marTop w:val="0"/>
          <w:marBottom w:val="0"/>
          <w:divBdr>
            <w:top w:val="none" w:sz="0" w:space="0" w:color="auto"/>
            <w:left w:val="none" w:sz="0" w:space="0" w:color="auto"/>
            <w:bottom w:val="none" w:sz="0" w:space="0" w:color="auto"/>
            <w:right w:val="none" w:sz="0" w:space="0" w:color="auto"/>
          </w:divBdr>
        </w:div>
        <w:div w:id="1532380803">
          <w:marLeft w:val="0"/>
          <w:marRight w:val="0"/>
          <w:marTop w:val="0"/>
          <w:marBottom w:val="0"/>
          <w:divBdr>
            <w:top w:val="none" w:sz="0" w:space="0" w:color="auto"/>
            <w:left w:val="none" w:sz="0" w:space="0" w:color="auto"/>
            <w:bottom w:val="none" w:sz="0" w:space="0" w:color="auto"/>
            <w:right w:val="none" w:sz="0" w:space="0" w:color="auto"/>
          </w:divBdr>
        </w:div>
        <w:div w:id="1670938010">
          <w:marLeft w:val="0"/>
          <w:marRight w:val="0"/>
          <w:marTop w:val="0"/>
          <w:marBottom w:val="0"/>
          <w:divBdr>
            <w:top w:val="none" w:sz="0" w:space="0" w:color="auto"/>
            <w:left w:val="none" w:sz="0" w:space="0" w:color="auto"/>
            <w:bottom w:val="none" w:sz="0" w:space="0" w:color="auto"/>
            <w:right w:val="none" w:sz="0" w:space="0" w:color="auto"/>
          </w:divBdr>
        </w:div>
        <w:div w:id="1731884593">
          <w:marLeft w:val="0"/>
          <w:marRight w:val="0"/>
          <w:marTop w:val="0"/>
          <w:marBottom w:val="0"/>
          <w:divBdr>
            <w:top w:val="none" w:sz="0" w:space="0" w:color="auto"/>
            <w:left w:val="none" w:sz="0" w:space="0" w:color="auto"/>
            <w:bottom w:val="none" w:sz="0" w:space="0" w:color="auto"/>
            <w:right w:val="none" w:sz="0" w:space="0" w:color="auto"/>
          </w:divBdr>
        </w:div>
        <w:div w:id="1827237950">
          <w:marLeft w:val="0"/>
          <w:marRight w:val="0"/>
          <w:marTop w:val="0"/>
          <w:marBottom w:val="0"/>
          <w:divBdr>
            <w:top w:val="none" w:sz="0" w:space="0" w:color="auto"/>
            <w:left w:val="none" w:sz="0" w:space="0" w:color="auto"/>
            <w:bottom w:val="none" w:sz="0" w:space="0" w:color="auto"/>
            <w:right w:val="none" w:sz="0" w:space="0" w:color="auto"/>
          </w:divBdr>
        </w:div>
        <w:div w:id="1851993545">
          <w:marLeft w:val="0"/>
          <w:marRight w:val="0"/>
          <w:marTop w:val="0"/>
          <w:marBottom w:val="0"/>
          <w:divBdr>
            <w:top w:val="none" w:sz="0" w:space="0" w:color="auto"/>
            <w:left w:val="none" w:sz="0" w:space="0" w:color="auto"/>
            <w:bottom w:val="none" w:sz="0" w:space="0" w:color="auto"/>
            <w:right w:val="none" w:sz="0" w:space="0" w:color="auto"/>
          </w:divBdr>
        </w:div>
        <w:div w:id="1910387388">
          <w:marLeft w:val="0"/>
          <w:marRight w:val="0"/>
          <w:marTop w:val="0"/>
          <w:marBottom w:val="0"/>
          <w:divBdr>
            <w:top w:val="none" w:sz="0" w:space="0" w:color="auto"/>
            <w:left w:val="none" w:sz="0" w:space="0" w:color="auto"/>
            <w:bottom w:val="none" w:sz="0" w:space="0" w:color="auto"/>
            <w:right w:val="none" w:sz="0" w:space="0" w:color="auto"/>
          </w:divBdr>
        </w:div>
      </w:divsChild>
    </w:div>
    <w:div w:id="682243037">
      <w:bodyDiv w:val="1"/>
      <w:marLeft w:val="0"/>
      <w:marRight w:val="0"/>
      <w:marTop w:val="0"/>
      <w:marBottom w:val="0"/>
      <w:divBdr>
        <w:top w:val="none" w:sz="0" w:space="0" w:color="auto"/>
        <w:left w:val="none" w:sz="0" w:space="0" w:color="auto"/>
        <w:bottom w:val="none" w:sz="0" w:space="0" w:color="auto"/>
        <w:right w:val="none" w:sz="0" w:space="0" w:color="auto"/>
      </w:divBdr>
    </w:div>
    <w:div w:id="687877409">
      <w:bodyDiv w:val="1"/>
      <w:marLeft w:val="0"/>
      <w:marRight w:val="0"/>
      <w:marTop w:val="0"/>
      <w:marBottom w:val="0"/>
      <w:divBdr>
        <w:top w:val="none" w:sz="0" w:space="0" w:color="auto"/>
        <w:left w:val="none" w:sz="0" w:space="0" w:color="auto"/>
        <w:bottom w:val="none" w:sz="0" w:space="0" w:color="auto"/>
        <w:right w:val="none" w:sz="0" w:space="0" w:color="auto"/>
      </w:divBdr>
      <w:divsChild>
        <w:div w:id="1934238857">
          <w:marLeft w:val="0"/>
          <w:marRight w:val="0"/>
          <w:marTop w:val="0"/>
          <w:marBottom w:val="0"/>
          <w:divBdr>
            <w:top w:val="none" w:sz="0" w:space="0" w:color="auto"/>
            <w:left w:val="none" w:sz="0" w:space="0" w:color="auto"/>
            <w:bottom w:val="none" w:sz="0" w:space="0" w:color="auto"/>
            <w:right w:val="none" w:sz="0" w:space="0" w:color="auto"/>
          </w:divBdr>
          <w:divsChild>
            <w:div w:id="1143502756">
              <w:marLeft w:val="0"/>
              <w:marRight w:val="0"/>
              <w:marTop w:val="0"/>
              <w:marBottom w:val="0"/>
              <w:divBdr>
                <w:top w:val="none" w:sz="0" w:space="0" w:color="auto"/>
                <w:left w:val="none" w:sz="0" w:space="0" w:color="auto"/>
                <w:bottom w:val="none" w:sz="0" w:space="0" w:color="auto"/>
                <w:right w:val="none" w:sz="0" w:space="0" w:color="auto"/>
              </w:divBdr>
              <w:divsChild>
                <w:div w:id="1445612861">
                  <w:marLeft w:val="0"/>
                  <w:marRight w:val="0"/>
                  <w:marTop w:val="0"/>
                  <w:marBottom w:val="0"/>
                  <w:divBdr>
                    <w:top w:val="none" w:sz="0" w:space="0" w:color="auto"/>
                    <w:left w:val="none" w:sz="0" w:space="0" w:color="auto"/>
                    <w:bottom w:val="none" w:sz="0" w:space="0" w:color="auto"/>
                    <w:right w:val="none" w:sz="0" w:space="0" w:color="auto"/>
                  </w:divBdr>
                  <w:divsChild>
                    <w:div w:id="18158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18508">
      <w:bodyDiv w:val="1"/>
      <w:marLeft w:val="0"/>
      <w:marRight w:val="0"/>
      <w:marTop w:val="0"/>
      <w:marBottom w:val="0"/>
      <w:divBdr>
        <w:top w:val="none" w:sz="0" w:space="0" w:color="auto"/>
        <w:left w:val="none" w:sz="0" w:space="0" w:color="auto"/>
        <w:bottom w:val="none" w:sz="0" w:space="0" w:color="auto"/>
        <w:right w:val="none" w:sz="0" w:space="0" w:color="auto"/>
      </w:divBdr>
      <w:divsChild>
        <w:div w:id="1636594901">
          <w:marLeft w:val="0"/>
          <w:marRight w:val="0"/>
          <w:marTop w:val="0"/>
          <w:marBottom w:val="0"/>
          <w:divBdr>
            <w:top w:val="none" w:sz="0" w:space="0" w:color="auto"/>
            <w:left w:val="none" w:sz="0" w:space="0" w:color="auto"/>
            <w:bottom w:val="none" w:sz="0" w:space="0" w:color="auto"/>
            <w:right w:val="none" w:sz="0" w:space="0" w:color="auto"/>
          </w:divBdr>
          <w:divsChild>
            <w:div w:id="1983655201">
              <w:marLeft w:val="0"/>
              <w:marRight w:val="0"/>
              <w:marTop w:val="0"/>
              <w:marBottom w:val="0"/>
              <w:divBdr>
                <w:top w:val="none" w:sz="0" w:space="0" w:color="auto"/>
                <w:left w:val="none" w:sz="0" w:space="0" w:color="auto"/>
                <w:bottom w:val="none" w:sz="0" w:space="0" w:color="auto"/>
                <w:right w:val="none" w:sz="0" w:space="0" w:color="auto"/>
              </w:divBdr>
              <w:divsChild>
                <w:div w:id="4733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802">
      <w:bodyDiv w:val="1"/>
      <w:marLeft w:val="0"/>
      <w:marRight w:val="0"/>
      <w:marTop w:val="0"/>
      <w:marBottom w:val="0"/>
      <w:divBdr>
        <w:top w:val="none" w:sz="0" w:space="0" w:color="auto"/>
        <w:left w:val="none" w:sz="0" w:space="0" w:color="auto"/>
        <w:bottom w:val="none" w:sz="0" w:space="0" w:color="auto"/>
        <w:right w:val="none" w:sz="0" w:space="0" w:color="auto"/>
      </w:divBdr>
      <w:divsChild>
        <w:div w:id="1901482554">
          <w:marLeft w:val="0"/>
          <w:marRight w:val="0"/>
          <w:marTop w:val="0"/>
          <w:marBottom w:val="0"/>
          <w:divBdr>
            <w:top w:val="none" w:sz="0" w:space="0" w:color="auto"/>
            <w:left w:val="none" w:sz="0" w:space="0" w:color="auto"/>
            <w:bottom w:val="none" w:sz="0" w:space="0" w:color="auto"/>
            <w:right w:val="none" w:sz="0" w:space="0" w:color="auto"/>
          </w:divBdr>
          <w:divsChild>
            <w:div w:id="1430540316">
              <w:marLeft w:val="0"/>
              <w:marRight w:val="0"/>
              <w:marTop w:val="0"/>
              <w:marBottom w:val="0"/>
              <w:divBdr>
                <w:top w:val="none" w:sz="0" w:space="0" w:color="auto"/>
                <w:left w:val="none" w:sz="0" w:space="0" w:color="auto"/>
                <w:bottom w:val="none" w:sz="0" w:space="0" w:color="auto"/>
                <w:right w:val="none" w:sz="0" w:space="0" w:color="auto"/>
              </w:divBdr>
              <w:divsChild>
                <w:div w:id="1463694512">
                  <w:marLeft w:val="0"/>
                  <w:marRight w:val="0"/>
                  <w:marTop w:val="0"/>
                  <w:marBottom w:val="0"/>
                  <w:divBdr>
                    <w:top w:val="none" w:sz="0" w:space="0" w:color="auto"/>
                    <w:left w:val="none" w:sz="0" w:space="0" w:color="auto"/>
                    <w:bottom w:val="none" w:sz="0" w:space="0" w:color="auto"/>
                    <w:right w:val="none" w:sz="0" w:space="0" w:color="auto"/>
                  </w:divBdr>
                  <w:divsChild>
                    <w:div w:id="19461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97946">
      <w:bodyDiv w:val="1"/>
      <w:marLeft w:val="0"/>
      <w:marRight w:val="0"/>
      <w:marTop w:val="0"/>
      <w:marBottom w:val="0"/>
      <w:divBdr>
        <w:top w:val="none" w:sz="0" w:space="0" w:color="auto"/>
        <w:left w:val="none" w:sz="0" w:space="0" w:color="auto"/>
        <w:bottom w:val="none" w:sz="0" w:space="0" w:color="auto"/>
        <w:right w:val="none" w:sz="0" w:space="0" w:color="auto"/>
      </w:divBdr>
      <w:divsChild>
        <w:div w:id="1200630504">
          <w:marLeft w:val="0"/>
          <w:marRight w:val="0"/>
          <w:marTop w:val="0"/>
          <w:marBottom w:val="0"/>
          <w:divBdr>
            <w:top w:val="none" w:sz="0" w:space="0" w:color="auto"/>
            <w:left w:val="none" w:sz="0" w:space="0" w:color="auto"/>
            <w:bottom w:val="none" w:sz="0" w:space="0" w:color="auto"/>
            <w:right w:val="none" w:sz="0" w:space="0" w:color="auto"/>
          </w:divBdr>
          <w:divsChild>
            <w:div w:id="151338464">
              <w:marLeft w:val="0"/>
              <w:marRight w:val="0"/>
              <w:marTop w:val="0"/>
              <w:marBottom w:val="0"/>
              <w:divBdr>
                <w:top w:val="none" w:sz="0" w:space="0" w:color="auto"/>
                <w:left w:val="none" w:sz="0" w:space="0" w:color="auto"/>
                <w:bottom w:val="none" w:sz="0" w:space="0" w:color="auto"/>
                <w:right w:val="none" w:sz="0" w:space="0" w:color="auto"/>
              </w:divBdr>
              <w:divsChild>
                <w:div w:id="115486500">
                  <w:marLeft w:val="0"/>
                  <w:marRight w:val="0"/>
                  <w:marTop w:val="0"/>
                  <w:marBottom w:val="0"/>
                  <w:divBdr>
                    <w:top w:val="none" w:sz="0" w:space="0" w:color="auto"/>
                    <w:left w:val="none" w:sz="0" w:space="0" w:color="auto"/>
                    <w:bottom w:val="none" w:sz="0" w:space="0" w:color="auto"/>
                    <w:right w:val="none" w:sz="0" w:space="0" w:color="auto"/>
                  </w:divBdr>
                  <w:divsChild>
                    <w:div w:id="3412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08046">
      <w:bodyDiv w:val="1"/>
      <w:marLeft w:val="0"/>
      <w:marRight w:val="0"/>
      <w:marTop w:val="0"/>
      <w:marBottom w:val="0"/>
      <w:divBdr>
        <w:top w:val="none" w:sz="0" w:space="0" w:color="auto"/>
        <w:left w:val="none" w:sz="0" w:space="0" w:color="auto"/>
        <w:bottom w:val="none" w:sz="0" w:space="0" w:color="auto"/>
        <w:right w:val="none" w:sz="0" w:space="0" w:color="auto"/>
      </w:divBdr>
      <w:divsChild>
        <w:div w:id="51273461">
          <w:marLeft w:val="0"/>
          <w:marRight w:val="0"/>
          <w:marTop w:val="0"/>
          <w:marBottom w:val="0"/>
          <w:divBdr>
            <w:top w:val="none" w:sz="0" w:space="0" w:color="auto"/>
            <w:left w:val="none" w:sz="0" w:space="0" w:color="auto"/>
            <w:bottom w:val="none" w:sz="0" w:space="0" w:color="auto"/>
            <w:right w:val="none" w:sz="0" w:space="0" w:color="auto"/>
          </w:divBdr>
        </w:div>
        <w:div w:id="380445053">
          <w:marLeft w:val="0"/>
          <w:marRight w:val="0"/>
          <w:marTop w:val="0"/>
          <w:marBottom w:val="0"/>
          <w:divBdr>
            <w:top w:val="none" w:sz="0" w:space="0" w:color="auto"/>
            <w:left w:val="none" w:sz="0" w:space="0" w:color="auto"/>
            <w:bottom w:val="none" w:sz="0" w:space="0" w:color="auto"/>
            <w:right w:val="none" w:sz="0" w:space="0" w:color="auto"/>
          </w:divBdr>
        </w:div>
        <w:div w:id="503667880">
          <w:marLeft w:val="0"/>
          <w:marRight w:val="0"/>
          <w:marTop w:val="0"/>
          <w:marBottom w:val="0"/>
          <w:divBdr>
            <w:top w:val="none" w:sz="0" w:space="0" w:color="auto"/>
            <w:left w:val="none" w:sz="0" w:space="0" w:color="auto"/>
            <w:bottom w:val="none" w:sz="0" w:space="0" w:color="auto"/>
            <w:right w:val="none" w:sz="0" w:space="0" w:color="auto"/>
          </w:divBdr>
        </w:div>
        <w:div w:id="671107398">
          <w:marLeft w:val="0"/>
          <w:marRight w:val="0"/>
          <w:marTop w:val="0"/>
          <w:marBottom w:val="0"/>
          <w:divBdr>
            <w:top w:val="none" w:sz="0" w:space="0" w:color="auto"/>
            <w:left w:val="none" w:sz="0" w:space="0" w:color="auto"/>
            <w:bottom w:val="none" w:sz="0" w:space="0" w:color="auto"/>
            <w:right w:val="none" w:sz="0" w:space="0" w:color="auto"/>
          </w:divBdr>
        </w:div>
        <w:div w:id="680477254">
          <w:marLeft w:val="0"/>
          <w:marRight w:val="0"/>
          <w:marTop w:val="0"/>
          <w:marBottom w:val="0"/>
          <w:divBdr>
            <w:top w:val="none" w:sz="0" w:space="0" w:color="auto"/>
            <w:left w:val="none" w:sz="0" w:space="0" w:color="auto"/>
            <w:bottom w:val="none" w:sz="0" w:space="0" w:color="auto"/>
            <w:right w:val="none" w:sz="0" w:space="0" w:color="auto"/>
          </w:divBdr>
        </w:div>
        <w:div w:id="745227622">
          <w:marLeft w:val="0"/>
          <w:marRight w:val="0"/>
          <w:marTop w:val="0"/>
          <w:marBottom w:val="0"/>
          <w:divBdr>
            <w:top w:val="none" w:sz="0" w:space="0" w:color="auto"/>
            <w:left w:val="none" w:sz="0" w:space="0" w:color="auto"/>
            <w:bottom w:val="none" w:sz="0" w:space="0" w:color="auto"/>
            <w:right w:val="none" w:sz="0" w:space="0" w:color="auto"/>
          </w:divBdr>
        </w:div>
        <w:div w:id="935362176">
          <w:marLeft w:val="0"/>
          <w:marRight w:val="0"/>
          <w:marTop w:val="0"/>
          <w:marBottom w:val="0"/>
          <w:divBdr>
            <w:top w:val="none" w:sz="0" w:space="0" w:color="auto"/>
            <w:left w:val="none" w:sz="0" w:space="0" w:color="auto"/>
            <w:bottom w:val="none" w:sz="0" w:space="0" w:color="auto"/>
            <w:right w:val="none" w:sz="0" w:space="0" w:color="auto"/>
          </w:divBdr>
        </w:div>
        <w:div w:id="1774550075">
          <w:marLeft w:val="0"/>
          <w:marRight w:val="0"/>
          <w:marTop w:val="0"/>
          <w:marBottom w:val="0"/>
          <w:divBdr>
            <w:top w:val="none" w:sz="0" w:space="0" w:color="auto"/>
            <w:left w:val="none" w:sz="0" w:space="0" w:color="auto"/>
            <w:bottom w:val="none" w:sz="0" w:space="0" w:color="auto"/>
            <w:right w:val="none" w:sz="0" w:space="0" w:color="auto"/>
          </w:divBdr>
        </w:div>
        <w:div w:id="2130973915">
          <w:marLeft w:val="0"/>
          <w:marRight w:val="0"/>
          <w:marTop w:val="0"/>
          <w:marBottom w:val="0"/>
          <w:divBdr>
            <w:top w:val="none" w:sz="0" w:space="0" w:color="auto"/>
            <w:left w:val="none" w:sz="0" w:space="0" w:color="auto"/>
            <w:bottom w:val="none" w:sz="0" w:space="0" w:color="auto"/>
            <w:right w:val="none" w:sz="0" w:space="0" w:color="auto"/>
          </w:divBdr>
        </w:div>
      </w:divsChild>
    </w:div>
    <w:div w:id="715785367">
      <w:bodyDiv w:val="1"/>
      <w:marLeft w:val="0"/>
      <w:marRight w:val="0"/>
      <w:marTop w:val="0"/>
      <w:marBottom w:val="0"/>
      <w:divBdr>
        <w:top w:val="none" w:sz="0" w:space="0" w:color="auto"/>
        <w:left w:val="none" w:sz="0" w:space="0" w:color="auto"/>
        <w:bottom w:val="none" w:sz="0" w:space="0" w:color="auto"/>
        <w:right w:val="none" w:sz="0" w:space="0" w:color="auto"/>
      </w:divBdr>
      <w:divsChild>
        <w:div w:id="1725373743">
          <w:marLeft w:val="0"/>
          <w:marRight w:val="0"/>
          <w:marTop w:val="0"/>
          <w:marBottom w:val="0"/>
          <w:divBdr>
            <w:top w:val="none" w:sz="0" w:space="0" w:color="auto"/>
            <w:left w:val="none" w:sz="0" w:space="0" w:color="auto"/>
            <w:bottom w:val="none" w:sz="0" w:space="0" w:color="auto"/>
            <w:right w:val="none" w:sz="0" w:space="0" w:color="auto"/>
          </w:divBdr>
          <w:divsChild>
            <w:div w:id="501360672">
              <w:marLeft w:val="0"/>
              <w:marRight w:val="0"/>
              <w:marTop w:val="0"/>
              <w:marBottom w:val="0"/>
              <w:divBdr>
                <w:top w:val="none" w:sz="0" w:space="0" w:color="auto"/>
                <w:left w:val="none" w:sz="0" w:space="0" w:color="auto"/>
                <w:bottom w:val="none" w:sz="0" w:space="0" w:color="auto"/>
                <w:right w:val="none" w:sz="0" w:space="0" w:color="auto"/>
              </w:divBdr>
              <w:divsChild>
                <w:div w:id="1912697541">
                  <w:marLeft w:val="0"/>
                  <w:marRight w:val="0"/>
                  <w:marTop w:val="0"/>
                  <w:marBottom w:val="0"/>
                  <w:divBdr>
                    <w:top w:val="none" w:sz="0" w:space="0" w:color="auto"/>
                    <w:left w:val="none" w:sz="0" w:space="0" w:color="auto"/>
                    <w:bottom w:val="none" w:sz="0" w:space="0" w:color="auto"/>
                    <w:right w:val="none" w:sz="0" w:space="0" w:color="auto"/>
                  </w:divBdr>
                  <w:divsChild>
                    <w:div w:id="4936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3622">
      <w:bodyDiv w:val="1"/>
      <w:marLeft w:val="0"/>
      <w:marRight w:val="0"/>
      <w:marTop w:val="0"/>
      <w:marBottom w:val="0"/>
      <w:divBdr>
        <w:top w:val="none" w:sz="0" w:space="0" w:color="auto"/>
        <w:left w:val="none" w:sz="0" w:space="0" w:color="auto"/>
        <w:bottom w:val="none" w:sz="0" w:space="0" w:color="auto"/>
        <w:right w:val="none" w:sz="0" w:space="0" w:color="auto"/>
      </w:divBdr>
      <w:divsChild>
        <w:div w:id="252125966">
          <w:marLeft w:val="0"/>
          <w:marRight w:val="0"/>
          <w:marTop w:val="0"/>
          <w:marBottom w:val="0"/>
          <w:divBdr>
            <w:top w:val="none" w:sz="0" w:space="0" w:color="auto"/>
            <w:left w:val="none" w:sz="0" w:space="0" w:color="auto"/>
            <w:bottom w:val="none" w:sz="0" w:space="0" w:color="auto"/>
            <w:right w:val="none" w:sz="0" w:space="0" w:color="auto"/>
          </w:divBdr>
        </w:div>
        <w:div w:id="659501605">
          <w:marLeft w:val="0"/>
          <w:marRight w:val="0"/>
          <w:marTop w:val="0"/>
          <w:marBottom w:val="0"/>
          <w:divBdr>
            <w:top w:val="none" w:sz="0" w:space="0" w:color="auto"/>
            <w:left w:val="none" w:sz="0" w:space="0" w:color="auto"/>
            <w:bottom w:val="none" w:sz="0" w:space="0" w:color="auto"/>
            <w:right w:val="none" w:sz="0" w:space="0" w:color="auto"/>
          </w:divBdr>
        </w:div>
        <w:div w:id="794910601">
          <w:marLeft w:val="0"/>
          <w:marRight w:val="0"/>
          <w:marTop w:val="0"/>
          <w:marBottom w:val="0"/>
          <w:divBdr>
            <w:top w:val="none" w:sz="0" w:space="0" w:color="auto"/>
            <w:left w:val="none" w:sz="0" w:space="0" w:color="auto"/>
            <w:bottom w:val="none" w:sz="0" w:space="0" w:color="auto"/>
            <w:right w:val="none" w:sz="0" w:space="0" w:color="auto"/>
          </w:divBdr>
        </w:div>
        <w:div w:id="1273052834">
          <w:marLeft w:val="0"/>
          <w:marRight w:val="0"/>
          <w:marTop w:val="0"/>
          <w:marBottom w:val="0"/>
          <w:divBdr>
            <w:top w:val="none" w:sz="0" w:space="0" w:color="auto"/>
            <w:left w:val="none" w:sz="0" w:space="0" w:color="auto"/>
            <w:bottom w:val="none" w:sz="0" w:space="0" w:color="auto"/>
            <w:right w:val="none" w:sz="0" w:space="0" w:color="auto"/>
          </w:divBdr>
        </w:div>
        <w:div w:id="1530492387">
          <w:marLeft w:val="0"/>
          <w:marRight w:val="0"/>
          <w:marTop w:val="0"/>
          <w:marBottom w:val="0"/>
          <w:divBdr>
            <w:top w:val="none" w:sz="0" w:space="0" w:color="auto"/>
            <w:left w:val="none" w:sz="0" w:space="0" w:color="auto"/>
            <w:bottom w:val="none" w:sz="0" w:space="0" w:color="auto"/>
            <w:right w:val="none" w:sz="0" w:space="0" w:color="auto"/>
          </w:divBdr>
        </w:div>
        <w:div w:id="1579555131">
          <w:marLeft w:val="0"/>
          <w:marRight w:val="0"/>
          <w:marTop w:val="0"/>
          <w:marBottom w:val="0"/>
          <w:divBdr>
            <w:top w:val="none" w:sz="0" w:space="0" w:color="auto"/>
            <w:left w:val="none" w:sz="0" w:space="0" w:color="auto"/>
            <w:bottom w:val="none" w:sz="0" w:space="0" w:color="auto"/>
            <w:right w:val="none" w:sz="0" w:space="0" w:color="auto"/>
          </w:divBdr>
        </w:div>
        <w:div w:id="2054883072">
          <w:marLeft w:val="0"/>
          <w:marRight w:val="0"/>
          <w:marTop w:val="0"/>
          <w:marBottom w:val="0"/>
          <w:divBdr>
            <w:top w:val="none" w:sz="0" w:space="0" w:color="auto"/>
            <w:left w:val="none" w:sz="0" w:space="0" w:color="auto"/>
            <w:bottom w:val="none" w:sz="0" w:space="0" w:color="auto"/>
            <w:right w:val="none" w:sz="0" w:space="0" w:color="auto"/>
          </w:divBdr>
        </w:div>
      </w:divsChild>
    </w:div>
    <w:div w:id="728916406">
      <w:bodyDiv w:val="1"/>
      <w:marLeft w:val="0"/>
      <w:marRight w:val="0"/>
      <w:marTop w:val="0"/>
      <w:marBottom w:val="0"/>
      <w:divBdr>
        <w:top w:val="none" w:sz="0" w:space="0" w:color="auto"/>
        <w:left w:val="none" w:sz="0" w:space="0" w:color="auto"/>
        <w:bottom w:val="none" w:sz="0" w:space="0" w:color="auto"/>
        <w:right w:val="none" w:sz="0" w:space="0" w:color="auto"/>
      </w:divBdr>
      <w:divsChild>
        <w:div w:id="97331814">
          <w:marLeft w:val="0"/>
          <w:marRight w:val="0"/>
          <w:marTop w:val="0"/>
          <w:marBottom w:val="0"/>
          <w:divBdr>
            <w:top w:val="none" w:sz="0" w:space="0" w:color="auto"/>
            <w:left w:val="none" w:sz="0" w:space="0" w:color="auto"/>
            <w:bottom w:val="none" w:sz="0" w:space="0" w:color="auto"/>
            <w:right w:val="none" w:sz="0" w:space="0" w:color="auto"/>
          </w:divBdr>
          <w:divsChild>
            <w:div w:id="851148736">
              <w:marLeft w:val="0"/>
              <w:marRight w:val="0"/>
              <w:marTop w:val="0"/>
              <w:marBottom w:val="0"/>
              <w:divBdr>
                <w:top w:val="none" w:sz="0" w:space="0" w:color="auto"/>
                <w:left w:val="none" w:sz="0" w:space="0" w:color="auto"/>
                <w:bottom w:val="none" w:sz="0" w:space="0" w:color="auto"/>
                <w:right w:val="none" w:sz="0" w:space="0" w:color="auto"/>
              </w:divBdr>
              <w:divsChild>
                <w:div w:id="1639459918">
                  <w:marLeft w:val="0"/>
                  <w:marRight w:val="0"/>
                  <w:marTop w:val="0"/>
                  <w:marBottom w:val="0"/>
                  <w:divBdr>
                    <w:top w:val="none" w:sz="0" w:space="0" w:color="auto"/>
                    <w:left w:val="none" w:sz="0" w:space="0" w:color="auto"/>
                    <w:bottom w:val="none" w:sz="0" w:space="0" w:color="auto"/>
                    <w:right w:val="none" w:sz="0" w:space="0" w:color="auto"/>
                  </w:divBdr>
                  <w:divsChild>
                    <w:div w:id="19081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6380">
      <w:bodyDiv w:val="1"/>
      <w:marLeft w:val="0"/>
      <w:marRight w:val="0"/>
      <w:marTop w:val="0"/>
      <w:marBottom w:val="0"/>
      <w:divBdr>
        <w:top w:val="none" w:sz="0" w:space="0" w:color="auto"/>
        <w:left w:val="none" w:sz="0" w:space="0" w:color="auto"/>
        <w:bottom w:val="none" w:sz="0" w:space="0" w:color="auto"/>
        <w:right w:val="none" w:sz="0" w:space="0" w:color="auto"/>
      </w:divBdr>
      <w:divsChild>
        <w:div w:id="162673222">
          <w:marLeft w:val="0"/>
          <w:marRight w:val="0"/>
          <w:marTop w:val="0"/>
          <w:marBottom w:val="0"/>
          <w:divBdr>
            <w:top w:val="none" w:sz="0" w:space="0" w:color="auto"/>
            <w:left w:val="none" w:sz="0" w:space="0" w:color="auto"/>
            <w:bottom w:val="none" w:sz="0" w:space="0" w:color="auto"/>
            <w:right w:val="none" w:sz="0" w:space="0" w:color="auto"/>
          </w:divBdr>
        </w:div>
        <w:div w:id="986740544">
          <w:marLeft w:val="0"/>
          <w:marRight w:val="0"/>
          <w:marTop w:val="0"/>
          <w:marBottom w:val="0"/>
          <w:divBdr>
            <w:top w:val="none" w:sz="0" w:space="0" w:color="auto"/>
            <w:left w:val="none" w:sz="0" w:space="0" w:color="auto"/>
            <w:bottom w:val="none" w:sz="0" w:space="0" w:color="auto"/>
            <w:right w:val="none" w:sz="0" w:space="0" w:color="auto"/>
          </w:divBdr>
        </w:div>
        <w:div w:id="2129086927">
          <w:marLeft w:val="0"/>
          <w:marRight w:val="0"/>
          <w:marTop w:val="0"/>
          <w:marBottom w:val="0"/>
          <w:divBdr>
            <w:top w:val="none" w:sz="0" w:space="0" w:color="auto"/>
            <w:left w:val="none" w:sz="0" w:space="0" w:color="auto"/>
            <w:bottom w:val="none" w:sz="0" w:space="0" w:color="auto"/>
            <w:right w:val="none" w:sz="0" w:space="0" w:color="auto"/>
          </w:divBdr>
        </w:div>
      </w:divsChild>
    </w:div>
    <w:div w:id="749735022">
      <w:bodyDiv w:val="1"/>
      <w:marLeft w:val="0"/>
      <w:marRight w:val="0"/>
      <w:marTop w:val="0"/>
      <w:marBottom w:val="0"/>
      <w:divBdr>
        <w:top w:val="none" w:sz="0" w:space="0" w:color="auto"/>
        <w:left w:val="none" w:sz="0" w:space="0" w:color="auto"/>
        <w:bottom w:val="none" w:sz="0" w:space="0" w:color="auto"/>
        <w:right w:val="none" w:sz="0" w:space="0" w:color="auto"/>
      </w:divBdr>
      <w:divsChild>
        <w:div w:id="297030639">
          <w:marLeft w:val="0"/>
          <w:marRight w:val="0"/>
          <w:marTop w:val="0"/>
          <w:marBottom w:val="0"/>
          <w:divBdr>
            <w:top w:val="none" w:sz="0" w:space="0" w:color="auto"/>
            <w:left w:val="none" w:sz="0" w:space="0" w:color="auto"/>
            <w:bottom w:val="none" w:sz="0" w:space="0" w:color="auto"/>
            <w:right w:val="none" w:sz="0" w:space="0" w:color="auto"/>
          </w:divBdr>
        </w:div>
        <w:div w:id="616445747">
          <w:marLeft w:val="0"/>
          <w:marRight w:val="0"/>
          <w:marTop w:val="0"/>
          <w:marBottom w:val="0"/>
          <w:divBdr>
            <w:top w:val="none" w:sz="0" w:space="0" w:color="auto"/>
            <w:left w:val="none" w:sz="0" w:space="0" w:color="auto"/>
            <w:bottom w:val="none" w:sz="0" w:space="0" w:color="auto"/>
            <w:right w:val="none" w:sz="0" w:space="0" w:color="auto"/>
          </w:divBdr>
        </w:div>
        <w:div w:id="722556430">
          <w:marLeft w:val="0"/>
          <w:marRight w:val="0"/>
          <w:marTop w:val="0"/>
          <w:marBottom w:val="0"/>
          <w:divBdr>
            <w:top w:val="none" w:sz="0" w:space="0" w:color="auto"/>
            <w:left w:val="none" w:sz="0" w:space="0" w:color="auto"/>
            <w:bottom w:val="none" w:sz="0" w:space="0" w:color="auto"/>
            <w:right w:val="none" w:sz="0" w:space="0" w:color="auto"/>
          </w:divBdr>
        </w:div>
        <w:div w:id="2035031099">
          <w:marLeft w:val="0"/>
          <w:marRight w:val="0"/>
          <w:marTop w:val="0"/>
          <w:marBottom w:val="0"/>
          <w:divBdr>
            <w:top w:val="none" w:sz="0" w:space="0" w:color="auto"/>
            <w:left w:val="none" w:sz="0" w:space="0" w:color="auto"/>
            <w:bottom w:val="none" w:sz="0" w:space="0" w:color="auto"/>
            <w:right w:val="none" w:sz="0" w:space="0" w:color="auto"/>
          </w:divBdr>
        </w:div>
      </w:divsChild>
    </w:div>
    <w:div w:id="754058379">
      <w:bodyDiv w:val="1"/>
      <w:marLeft w:val="0"/>
      <w:marRight w:val="0"/>
      <w:marTop w:val="0"/>
      <w:marBottom w:val="0"/>
      <w:divBdr>
        <w:top w:val="none" w:sz="0" w:space="0" w:color="auto"/>
        <w:left w:val="none" w:sz="0" w:space="0" w:color="auto"/>
        <w:bottom w:val="none" w:sz="0" w:space="0" w:color="auto"/>
        <w:right w:val="none" w:sz="0" w:space="0" w:color="auto"/>
      </w:divBdr>
      <w:divsChild>
        <w:div w:id="1546407262">
          <w:marLeft w:val="0"/>
          <w:marRight w:val="0"/>
          <w:marTop w:val="0"/>
          <w:marBottom w:val="0"/>
          <w:divBdr>
            <w:top w:val="none" w:sz="0" w:space="0" w:color="auto"/>
            <w:left w:val="none" w:sz="0" w:space="0" w:color="auto"/>
            <w:bottom w:val="none" w:sz="0" w:space="0" w:color="auto"/>
            <w:right w:val="none" w:sz="0" w:space="0" w:color="auto"/>
          </w:divBdr>
          <w:divsChild>
            <w:div w:id="584921667">
              <w:marLeft w:val="0"/>
              <w:marRight w:val="0"/>
              <w:marTop w:val="0"/>
              <w:marBottom w:val="0"/>
              <w:divBdr>
                <w:top w:val="none" w:sz="0" w:space="0" w:color="auto"/>
                <w:left w:val="none" w:sz="0" w:space="0" w:color="auto"/>
                <w:bottom w:val="none" w:sz="0" w:space="0" w:color="auto"/>
                <w:right w:val="none" w:sz="0" w:space="0" w:color="auto"/>
              </w:divBdr>
              <w:divsChild>
                <w:div w:id="1804880638">
                  <w:marLeft w:val="0"/>
                  <w:marRight w:val="0"/>
                  <w:marTop w:val="0"/>
                  <w:marBottom w:val="0"/>
                  <w:divBdr>
                    <w:top w:val="none" w:sz="0" w:space="0" w:color="auto"/>
                    <w:left w:val="none" w:sz="0" w:space="0" w:color="auto"/>
                    <w:bottom w:val="none" w:sz="0" w:space="0" w:color="auto"/>
                    <w:right w:val="none" w:sz="0" w:space="0" w:color="auto"/>
                  </w:divBdr>
                  <w:divsChild>
                    <w:div w:id="1592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6922">
      <w:bodyDiv w:val="1"/>
      <w:marLeft w:val="0"/>
      <w:marRight w:val="0"/>
      <w:marTop w:val="0"/>
      <w:marBottom w:val="0"/>
      <w:divBdr>
        <w:top w:val="none" w:sz="0" w:space="0" w:color="auto"/>
        <w:left w:val="none" w:sz="0" w:space="0" w:color="auto"/>
        <w:bottom w:val="none" w:sz="0" w:space="0" w:color="auto"/>
        <w:right w:val="none" w:sz="0" w:space="0" w:color="auto"/>
      </w:divBdr>
      <w:divsChild>
        <w:div w:id="1577520453">
          <w:marLeft w:val="0"/>
          <w:marRight w:val="0"/>
          <w:marTop w:val="0"/>
          <w:marBottom w:val="0"/>
          <w:divBdr>
            <w:top w:val="none" w:sz="0" w:space="0" w:color="auto"/>
            <w:left w:val="none" w:sz="0" w:space="0" w:color="auto"/>
            <w:bottom w:val="none" w:sz="0" w:space="0" w:color="auto"/>
            <w:right w:val="none" w:sz="0" w:space="0" w:color="auto"/>
          </w:divBdr>
          <w:divsChild>
            <w:div w:id="1148979056">
              <w:marLeft w:val="0"/>
              <w:marRight w:val="0"/>
              <w:marTop w:val="0"/>
              <w:marBottom w:val="0"/>
              <w:divBdr>
                <w:top w:val="none" w:sz="0" w:space="0" w:color="auto"/>
                <w:left w:val="none" w:sz="0" w:space="0" w:color="auto"/>
                <w:bottom w:val="none" w:sz="0" w:space="0" w:color="auto"/>
                <w:right w:val="none" w:sz="0" w:space="0" w:color="auto"/>
              </w:divBdr>
              <w:divsChild>
                <w:div w:id="449662713">
                  <w:marLeft w:val="0"/>
                  <w:marRight w:val="0"/>
                  <w:marTop w:val="0"/>
                  <w:marBottom w:val="0"/>
                  <w:divBdr>
                    <w:top w:val="none" w:sz="0" w:space="0" w:color="auto"/>
                    <w:left w:val="none" w:sz="0" w:space="0" w:color="auto"/>
                    <w:bottom w:val="none" w:sz="0" w:space="0" w:color="auto"/>
                    <w:right w:val="none" w:sz="0" w:space="0" w:color="auto"/>
                  </w:divBdr>
                  <w:divsChild>
                    <w:div w:id="1180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37064">
      <w:bodyDiv w:val="1"/>
      <w:marLeft w:val="0"/>
      <w:marRight w:val="0"/>
      <w:marTop w:val="0"/>
      <w:marBottom w:val="0"/>
      <w:divBdr>
        <w:top w:val="none" w:sz="0" w:space="0" w:color="auto"/>
        <w:left w:val="none" w:sz="0" w:space="0" w:color="auto"/>
        <w:bottom w:val="none" w:sz="0" w:space="0" w:color="auto"/>
        <w:right w:val="none" w:sz="0" w:space="0" w:color="auto"/>
      </w:divBdr>
      <w:divsChild>
        <w:div w:id="611975790">
          <w:marLeft w:val="0"/>
          <w:marRight w:val="0"/>
          <w:marTop w:val="0"/>
          <w:marBottom w:val="0"/>
          <w:divBdr>
            <w:top w:val="none" w:sz="0" w:space="0" w:color="auto"/>
            <w:left w:val="none" w:sz="0" w:space="0" w:color="auto"/>
            <w:bottom w:val="none" w:sz="0" w:space="0" w:color="auto"/>
            <w:right w:val="none" w:sz="0" w:space="0" w:color="auto"/>
          </w:divBdr>
          <w:divsChild>
            <w:div w:id="1399010772">
              <w:marLeft w:val="0"/>
              <w:marRight w:val="0"/>
              <w:marTop w:val="0"/>
              <w:marBottom w:val="0"/>
              <w:divBdr>
                <w:top w:val="none" w:sz="0" w:space="0" w:color="auto"/>
                <w:left w:val="none" w:sz="0" w:space="0" w:color="auto"/>
                <w:bottom w:val="none" w:sz="0" w:space="0" w:color="auto"/>
                <w:right w:val="none" w:sz="0" w:space="0" w:color="auto"/>
              </w:divBdr>
              <w:divsChild>
                <w:div w:id="1928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829">
      <w:bodyDiv w:val="1"/>
      <w:marLeft w:val="0"/>
      <w:marRight w:val="0"/>
      <w:marTop w:val="0"/>
      <w:marBottom w:val="0"/>
      <w:divBdr>
        <w:top w:val="none" w:sz="0" w:space="0" w:color="auto"/>
        <w:left w:val="none" w:sz="0" w:space="0" w:color="auto"/>
        <w:bottom w:val="none" w:sz="0" w:space="0" w:color="auto"/>
        <w:right w:val="none" w:sz="0" w:space="0" w:color="auto"/>
      </w:divBdr>
    </w:div>
    <w:div w:id="764960954">
      <w:bodyDiv w:val="1"/>
      <w:marLeft w:val="0"/>
      <w:marRight w:val="0"/>
      <w:marTop w:val="0"/>
      <w:marBottom w:val="0"/>
      <w:divBdr>
        <w:top w:val="none" w:sz="0" w:space="0" w:color="auto"/>
        <w:left w:val="none" w:sz="0" w:space="0" w:color="auto"/>
        <w:bottom w:val="none" w:sz="0" w:space="0" w:color="auto"/>
        <w:right w:val="none" w:sz="0" w:space="0" w:color="auto"/>
      </w:divBdr>
      <w:divsChild>
        <w:div w:id="1935238943">
          <w:marLeft w:val="0"/>
          <w:marRight w:val="0"/>
          <w:marTop w:val="0"/>
          <w:marBottom w:val="0"/>
          <w:divBdr>
            <w:top w:val="none" w:sz="0" w:space="0" w:color="auto"/>
            <w:left w:val="none" w:sz="0" w:space="0" w:color="auto"/>
            <w:bottom w:val="none" w:sz="0" w:space="0" w:color="auto"/>
            <w:right w:val="none" w:sz="0" w:space="0" w:color="auto"/>
          </w:divBdr>
          <w:divsChild>
            <w:div w:id="211775812">
              <w:marLeft w:val="0"/>
              <w:marRight w:val="0"/>
              <w:marTop w:val="0"/>
              <w:marBottom w:val="0"/>
              <w:divBdr>
                <w:top w:val="none" w:sz="0" w:space="0" w:color="auto"/>
                <w:left w:val="none" w:sz="0" w:space="0" w:color="auto"/>
                <w:bottom w:val="none" w:sz="0" w:space="0" w:color="auto"/>
                <w:right w:val="none" w:sz="0" w:space="0" w:color="auto"/>
              </w:divBdr>
              <w:divsChild>
                <w:div w:id="1740785015">
                  <w:marLeft w:val="0"/>
                  <w:marRight w:val="0"/>
                  <w:marTop w:val="0"/>
                  <w:marBottom w:val="0"/>
                  <w:divBdr>
                    <w:top w:val="none" w:sz="0" w:space="0" w:color="auto"/>
                    <w:left w:val="none" w:sz="0" w:space="0" w:color="auto"/>
                    <w:bottom w:val="none" w:sz="0" w:space="0" w:color="auto"/>
                    <w:right w:val="none" w:sz="0" w:space="0" w:color="auto"/>
                  </w:divBdr>
                  <w:divsChild>
                    <w:div w:id="5790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32764">
      <w:bodyDiv w:val="1"/>
      <w:marLeft w:val="0"/>
      <w:marRight w:val="0"/>
      <w:marTop w:val="0"/>
      <w:marBottom w:val="0"/>
      <w:divBdr>
        <w:top w:val="none" w:sz="0" w:space="0" w:color="auto"/>
        <w:left w:val="none" w:sz="0" w:space="0" w:color="auto"/>
        <w:bottom w:val="none" w:sz="0" w:space="0" w:color="auto"/>
        <w:right w:val="none" w:sz="0" w:space="0" w:color="auto"/>
      </w:divBdr>
      <w:divsChild>
        <w:div w:id="1549611153">
          <w:marLeft w:val="0"/>
          <w:marRight w:val="0"/>
          <w:marTop w:val="0"/>
          <w:marBottom w:val="0"/>
          <w:divBdr>
            <w:top w:val="none" w:sz="0" w:space="0" w:color="auto"/>
            <w:left w:val="none" w:sz="0" w:space="0" w:color="auto"/>
            <w:bottom w:val="none" w:sz="0" w:space="0" w:color="auto"/>
            <w:right w:val="none" w:sz="0" w:space="0" w:color="auto"/>
          </w:divBdr>
          <w:divsChild>
            <w:div w:id="610209312">
              <w:marLeft w:val="0"/>
              <w:marRight w:val="0"/>
              <w:marTop w:val="0"/>
              <w:marBottom w:val="0"/>
              <w:divBdr>
                <w:top w:val="none" w:sz="0" w:space="0" w:color="auto"/>
                <w:left w:val="none" w:sz="0" w:space="0" w:color="auto"/>
                <w:bottom w:val="none" w:sz="0" w:space="0" w:color="auto"/>
                <w:right w:val="none" w:sz="0" w:space="0" w:color="auto"/>
              </w:divBdr>
              <w:divsChild>
                <w:div w:id="230162743">
                  <w:marLeft w:val="0"/>
                  <w:marRight w:val="0"/>
                  <w:marTop w:val="0"/>
                  <w:marBottom w:val="0"/>
                  <w:divBdr>
                    <w:top w:val="none" w:sz="0" w:space="0" w:color="auto"/>
                    <w:left w:val="none" w:sz="0" w:space="0" w:color="auto"/>
                    <w:bottom w:val="none" w:sz="0" w:space="0" w:color="auto"/>
                    <w:right w:val="none" w:sz="0" w:space="0" w:color="auto"/>
                  </w:divBdr>
                  <w:divsChild>
                    <w:div w:id="224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9337">
      <w:bodyDiv w:val="1"/>
      <w:marLeft w:val="0"/>
      <w:marRight w:val="0"/>
      <w:marTop w:val="0"/>
      <w:marBottom w:val="0"/>
      <w:divBdr>
        <w:top w:val="none" w:sz="0" w:space="0" w:color="auto"/>
        <w:left w:val="none" w:sz="0" w:space="0" w:color="auto"/>
        <w:bottom w:val="none" w:sz="0" w:space="0" w:color="auto"/>
        <w:right w:val="none" w:sz="0" w:space="0" w:color="auto"/>
      </w:divBdr>
      <w:divsChild>
        <w:div w:id="1339769388">
          <w:marLeft w:val="0"/>
          <w:marRight w:val="0"/>
          <w:marTop w:val="0"/>
          <w:marBottom w:val="0"/>
          <w:divBdr>
            <w:top w:val="none" w:sz="0" w:space="0" w:color="auto"/>
            <w:left w:val="none" w:sz="0" w:space="0" w:color="auto"/>
            <w:bottom w:val="none" w:sz="0" w:space="0" w:color="auto"/>
            <w:right w:val="none" w:sz="0" w:space="0" w:color="auto"/>
          </w:divBdr>
          <w:divsChild>
            <w:div w:id="876426005">
              <w:marLeft w:val="0"/>
              <w:marRight w:val="0"/>
              <w:marTop w:val="0"/>
              <w:marBottom w:val="0"/>
              <w:divBdr>
                <w:top w:val="none" w:sz="0" w:space="0" w:color="auto"/>
                <w:left w:val="none" w:sz="0" w:space="0" w:color="auto"/>
                <w:bottom w:val="none" w:sz="0" w:space="0" w:color="auto"/>
                <w:right w:val="none" w:sz="0" w:space="0" w:color="auto"/>
              </w:divBdr>
              <w:divsChild>
                <w:div w:id="162287132">
                  <w:marLeft w:val="0"/>
                  <w:marRight w:val="0"/>
                  <w:marTop w:val="0"/>
                  <w:marBottom w:val="0"/>
                  <w:divBdr>
                    <w:top w:val="none" w:sz="0" w:space="0" w:color="auto"/>
                    <w:left w:val="none" w:sz="0" w:space="0" w:color="auto"/>
                    <w:bottom w:val="none" w:sz="0" w:space="0" w:color="auto"/>
                    <w:right w:val="none" w:sz="0" w:space="0" w:color="auto"/>
                  </w:divBdr>
                  <w:divsChild>
                    <w:div w:id="21322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7709">
      <w:bodyDiv w:val="1"/>
      <w:marLeft w:val="0"/>
      <w:marRight w:val="0"/>
      <w:marTop w:val="0"/>
      <w:marBottom w:val="0"/>
      <w:divBdr>
        <w:top w:val="none" w:sz="0" w:space="0" w:color="auto"/>
        <w:left w:val="none" w:sz="0" w:space="0" w:color="auto"/>
        <w:bottom w:val="none" w:sz="0" w:space="0" w:color="auto"/>
        <w:right w:val="none" w:sz="0" w:space="0" w:color="auto"/>
      </w:divBdr>
      <w:divsChild>
        <w:div w:id="2042854730">
          <w:marLeft w:val="0"/>
          <w:marRight w:val="0"/>
          <w:marTop w:val="0"/>
          <w:marBottom w:val="0"/>
          <w:divBdr>
            <w:top w:val="none" w:sz="0" w:space="0" w:color="auto"/>
            <w:left w:val="none" w:sz="0" w:space="0" w:color="auto"/>
            <w:bottom w:val="none" w:sz="0" w:space="0" w:color="auto"/>
            <w:right w:val="none" w:sz="0" w:space="0" w:color="auto"/>
          </w:divBdr>
          <w:divsChild>
            <w:div w:id="965430394">
              <w:marLeft w:val="0"/>
              <w:marRight w:val="0"/>
              <w:marTop w:val="0"/>
              <w:marBottom w:val="0"/>
              <w:divBdr>
                <w:top w:val="none" w:sz="0" w:space="0" w:color="auto"/>
                <w:left w:val="none" w:sz="0" w:space="0" w:color="auto"/>
                <w:bottom w:val="none" w:sz="0" w:space="0" w:color="auto"/>
                <w:right w:val="none" w:sz="0" w:space="0" w:color="auto"/>
              </w:divBdr>
              <w:divsChild>
                <w:div w:id="290285610">
                  <w:marLeft w:val="0"/>
                  <w:marRight w:val="0"/>
                  <w:marTop w:val="0"/>
                  <w:marBottom w:val="0"/>
                  <w:divBdr>
                    <w:top w:val="none" w:sz="0" w:space="0" w:color="auto"/>
                    <w:left w:val="none" w:sz="0" w:space="0" w:color="auto"/>
                    <w:bottom w:val="none" w:sz="0" w:space="0" w:color="auto"/>
                    <w:right w:val="none" w:sz="0" w:space="0" w:color="auto"/>
                  </w:divBdr>
                  <w:divsChild>
                    <w:div w:id="10839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90720">
      <w:bodyDiv w:val="1"/>
      <w:marLeft w:val="0"/>
      <w:marRight w:val="0"/>
      <w:marTop w:val="0"/>
      <w:marBottom w:val="0"/>
      <w:divBdr>
        <w:top w:val="none" w:sz="0" w:space="0" w:color="auto"/>
        <w:left w:val="none" w:sz="0" w:space="0" w:color="auto"/>
        <w:bottom w:val="none" w:sz="0" w:space="0" w:color="auto"/>
        <w:right w:val="none" w:sz="0" w:space="0" w:color="auto"/>
      </w:divBdr>
      <w:divsChild>
        <w:div w:id="410740381">
          <w:marLeft w:val="0"/>
          <w:marRight w:val="0"/>
          <w:marTop w:val="0"/>
          <w:marBottom w:val="0"/>
          <w:divBdr>
            <w:top w:val="none" w:sz="0" w:space="0" w:color="auto"/>
            <w:left w:val="none" w:sz="0" w:space="0" w:color="auto"/>
            <w:bottom w:val="none" w:sz="0" w:space="0" w:color="auto"/>
            <w:right w:val="none" w:sz="0" w:space="0" w:color="auto"/>
          </w:divBdr>
        </w:div>
        <w:div w:id="498080233">
          <w:marLeft w:val="0"/>
          <w:marRight w:val="0"/>
          <w:marTop w:val="0"/>
          <w:marBottom w:val="0"/>
          <w:divBdr>
            <w:top w:val="none" w:sz="0" w:space="0" w:color="auto"/>
            <w:left w:val="none" w:sz="0" w:space="0" w:color="auto"/>
            <w:bottom w:val="none" w:sz="0" w:space="0" w:color="auto"/>
            <w:right w:val="none" w:sz="0" w:space="0" w:color="auto"/>
          </w:divBdr>
        </w:div>
        <w:div w:id="910118470">
          <w:marLeft w:val="0"/>
          <w:marRight w:val="0"/>
          <w:marTop w:val="0"/>
          <w:marBottom w:val="0"/>
          <w:divBdr>
            <w:top w:val="none" w:sz="0" w:space="0" w:color="auto"/>
            <w:left w:val="none" w:sz="0" w:space="0" w:color="auto"/>
            <w:bottom w:val="none" w:sz="0" w:space="0" w:color="auto"/>
            <w:right w:val="none" w:sz="0" w:space="0" w:color="auto"/>
          </w:divBdr>
        </w:div>
        <w:div w:id="937638810">
          <w:marLeft w:val="0"/>
          <w:marRight w:val="0"/>
          <w:marTop w:val="0"/>
          <w:marBottom w:val="0"/>
          <w:divBdr>
            <w:top w:val="none" w:sz="0" w:space="0" w:color="auto"/>
            <w:left w:val="none" w:sz="0" w:space="0" w:color="auto"/>
            <w:bottom w:val="none" w:sz="0" w:space="0" w:color="auto"/>
            <w:right w:val="none" w:sz="0" w:space="0" w:color="auto"/>
          </w:divBdr>
        </w:div>
        <w:div w:id="1646084289">
          <w:marLeft w:val="0"/>
          <w:marRight w:val="0"/>
          <w:marTop w:val="0"/>
          <w:marBottom w:val="0"/>
          <w:divBdr>
            <w:top w:val="none" w:sz="0" w:space="0" w:color="auto"/>
            <w:left w:val="none" w:sz="0" w:space="0" w:color="auto"/>
            <w:bottom w:val="none" w:sz="0" w:space="0" w:color="auto"/>
            <w:right w:val="none" w:sz="0" w:space="0" w:color="auto"/>
          </w:divBdr>
        </w:div>
        <w:div w:id="2067685266">
          <w:marLeft w:val="0"/>
          <w:marRight w:val="0"/>
          <w:marTop w:val="0"/>
          <w:marBottom w:val="0"/>
          <w:divBdr>
            <w:top w:val="none" w:sz="0" w:space="0" w:color="auto"/>
            <w:left w:val="none" w:sz="0" w:space="0" w:color="auto"/>
            <w:bottom w:val="none" w:sz="0" w:space="0" w:color="auto"/>
            <w:right w:val="none" w:sz="0" w:space="0" w:color="auto"/>
          </w:divBdr>
        </w:div>
        <w:div w:id="2099907079">
          <w:marLeft w:val="0"/>
          <w:marRight w:val="0"/>
          <w:marTop w:val="0"/>
          <w:marBottom w:val="0"/>
          <w:divBdr>
            <w:top w:val="none" w:sz="0" w:space="0" w:color="auto"/>
            <w:left w:val="none" w:sz="0" w:space="0" w:color="auto"/>
            <w:bottom w:val="none" w:sz="0" w:space="0" w:color="auto"/>
            <w:right w:val="none" w:sz="0" w:space="0" w:color="auto"/>
          </w:divBdr>
        </w:div>
      </w:divsChild>
    </w:div>
    <w:div w:id="804549472">
      <w:bodyDiv w:val="1"/>
      <w:marLeft w:val="0"/>
      <w:marRight w:val="0"/>
      <w:marTop w:val="0"/>
      <w:marBottom w:val="0"/>
      <w:divBdr>
        <w:top w:val="none" w:sz="0" w:space="0" w:color="auto"/>
        <w:left w:val="none" w:sz="0" w:space="0" w:color="auto"/>
        <w:bottom w:val="none" w:sz="0" w:space="0" w:color="auto"/>
        <w:right w:val="none" w:sz="0" w:space="0" w:color="auto"/>
      </w:divBdr>
      <w:divsChild>
        <w:div w:id="980496899">
          <w:marLeft w:val="0"/>
          <w:marRight w:val="0"/>
          <w:marTop w:val="0"/>
          <w:marBottom w:val="0"/>
          <w:divBdr>
            <w:top w:val="none" w:sz="0" w:space="0" w:color="auto"/>
            <w:left w:val="none" w:sz="0" w:space="0" w:color="auto"/>
            <w:bottom w:val="none" w:sz="0" w:space="0" w:color="auto"/>
            <w:right w:val="none" w:sz="0" w:space="0" w:color="auto"/>
          </w:divBdr>
          <w:divsChild>
            <w:div w:id="1415515769">
              <w:marLeft w:val="0"/>
              <w:marRight w:val="0"/>
              <w:marTop w:val="0"/>
              <w:marBottom w:val="0"/>
              <w:divBdr>
                <w:top w:val="none" w:sz="0" w:space="0" w:color="auto"/>
                <w:left w:val="none" w:sz="0" w:space="0" w:color="auto"/>
                <w:bottom w:val="none" w:sz="0" w:space="0" w:color="auto"/>
                <w:right w:val="none" w:sz="0" w:space="0" w:color="auto"/>
              </w:divBdr>
              <w:divsChild>
                <w:div w:id="14938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5881">
      <w:bodyDiv w:val="1"/>
      <w:marLeft w:val="0"/>
      <w:marRight w:val="0"/>
      <w:marTop w:val="0"/>
      <w:marBottom w:val="0"/>
      <w:divBdr>
        <w:top w:val="none" w:sz="0" w:space="0" w:color="auto"/>
        <w:left w:val="none" w:sz="0" w:space="0" w:color="auto"/>
        <w:bottom w:val="none" w:sz="0" w:space="0" w:color="auto"/>
        <w:right w:val="none" w:sz="0" w:space="0" w:color="auto"/>
      </w:divBdr>
    </w:div>
    <w:div w:id="822115056">
      <w:bodyDiv w:val="1"/>
      <w:marLeft w:val="0"/>
      <w:marRight w:val="0"/>
      <w:marTop w:val="0"/>
      <w:marBottom w:val="0"/>
      <w:divBdr>
        <w:top w:val="none" w:sz="0" w:space="0" w:color="auto"/>
        <w:left w:val="none" w:sz="0" w:space="0" w:color="auto"/>
        <w:bottom w:val="none" w:sz="0" w:space="0" w:color="auto"/>
        <w:right w:val="none" w:sz="0" w:space="0" w:color="auto"/>
      </w:divBdr>
    </w:div>
    <w:div w:id="822431415">
      <w:bodyDiv w:val="1"/>
      <w:marLeft w:val="0"/>
      <w:marRight w:val="0"/>
      <w:marTop w:val="0"/>
      <w:marBottom w:val="0"/>
      <w:divBdr>
        <w:top w:val="none" w:sz="0" w:space="0" w:color="auto"/>
        <w:left w:val="none" w:sz="0" w:space="0" w:color="auto"/>
        <w:bottom w:val="none" w:sz="0" w:space="0" w:color="auto"/>
        <w:right w:val="none" w:sz="0" w:space="0" w:color="auto"/>
      </w:divBdr>
      <w:divsChild>
        <w:div w:id="226305725">
          <w:marLeft w:val="0"/>
          <w:marRight w:val="0"/>
          <w:marTop w:val="0"/>
          <w:marBottom w:val="0"/>
          <w:divBdr>
            <w:top w:val="none" w:sz="0" w:space="0" w:color="auto"/>
            <w:left w:val="none" w:sz="0" w:space="0" w:color="auto"/>
            <w:bottom w:val="none" w:sz="0" w:space="0" w:color="auto"/>
            <w:right w:val="none" w:sz="0" w:space="0" w:color="auto"/>
          </w:divBdr>
          <w:divsChild>
            <w:div w:id="1921135126">
              <w:marLeft w:val="0"/>
              <w:marRight w:val="0"/>
              <w:marTop w:val="0"/>
              <w:marBottom w:val="0"/>
              <w:divBdr>
                <w:top w:val="none" w:sz="0" w:space="0" w:color="auto"/>
                <w:left w:val="none" w:sz="0" w:space="0" w:color="auto"/>
                <w:bottom w:val="none" w:sz="0" w:space="0" w:color="auto"/>
                <w:right w:val="none" w:sz="0" w:space="0" w:color="auto"/>
              </w:divBdr>
              <w:divsChild>
                <w:div w:id="1941795434">
                  <w:marLeft w:val="0"/>
                  <w:marRight w:val="0"/>
                  <w:marTop w:val="0"/>
                  <w:marBottom w:val="0"/>
                  <w:divBdr>
                    <w:top w:val="none" w:sz="0" w:space="0" w:color="auto"/>
                    <w:left w:val="none" w:sz="0" w:space="0" w:color="auto"/>
                    <w:bottom w:val="none" w:sz="0" w:space="0" w:color="auto"/>
                    <w:right w:val="none" w:sz="0" w:space="0" w:color="auto"/>
                  </w:divBdr>
                  <w:divsChild>
                    <w:div w:id="8951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39470">
      <w:bodyDiv w:val="1"/>
      <w:marLeft w:val="0"/>
      <w:marRight w:val="0"/>
      <w:marTop w:val="0"/>
      <w:marBottom w:val="0"/>
      <w:divBdr>
        <w:top w:val="none" w:sz="0" w:space="0" w:color="auto"/>
        <w:left w:val="none" w:sz="0" w:space="0" w:color="auto"/>
        <w:bottom w:val="none" w:sz="0" w:space="0" w:color="auto"/>
        <w:right w:val="none" w:sz="0" w:space="0" w:color="auto"/>
      </w:divBdr>
    </w:div>
    <w:div w:id="824511932">
      <w:bodyDiv w:val="1"/>
      <w:marLeft w:val="0"/>
      <w:marRight w:val="0"/>
      <w:marTop w:val="0"/>
      <w:marBottom w:val="0"/>
      <w:divBdr>
        <w:top w:val="none" w:sz="0" w:space="0" w:color="auto"/>
        <w:left w:val="none" w:sz="0" w:space="0" w:color="auto"/>
        <w:bottom w:val="none" w:sz="0" w:space="0" w:color="auto"/>
        <w:right w:val="none" w:sz="0" w:space="0" w:color="auto"/>
      </w:divBdr>
      <w:divsChild>
        <w:div w:id="515735212">
          <w:marLeft w:val="0"/>
          <w:marRight w:val="0"/>
          <w:marTop w:val="0"/>
          <w:marBottom w:val="0"/>
          <w:divBdr>
            <w:top w:val="none" w:sz="0" w:space="0" w:color="auto"/>
            <w:left w:val="none" w:sz="0" w:space="0" w:color="auto"/>
            <w:bottom w:val="none" w:sz="0" w:space="0" w:color="auto"/>
            <w:right w:val="none" w:sz="0" w:space="0" w:color="auto"/>
          </w:divBdr>
          <w:divsChild>
            <w:div w:id="57636893">
              <w:marLeft w:val="0"/>
              <w:marRight w:val="0"/>
              <w:marTop w:val="0"/>
              <w:marBottom w:val="0"/>
              <w:divBdr>
                <w:top w:val="none" w:sz="0" w:space="0" w:color="auto"/>
                <w:left w:val="none" w:sz="0" w:space="0" w:color="auto"/>
                <w:bottom w:val="none" w:sz="0" w:space="0" w:color="auto"/>
                <w:right w:val="none" w:sz="0" w:space="0" w:color="auto"/>
              </w:divBdr>
              <w:divsChild>
                <w:div w:id="1119689556">
                  <w:marLeft w:val="0"/>
                  <w:marRight w:val="0"/>
                  <w:marTop w:val="0"/>
                  <w:marBottom w:val="0"/>
                  <w:divBdr>
                    <w:top w:val="none" w:sz="0" w:space="0" w:color="auto"/>
                    <w:left w:val="none" w:sz="0" w:space="0" w:color="auto"/>
                    <w:bottom w:val="none" w:sz="0" w:space="0" w:color="auto"/>
                    <w:right w:val="none" w:sz="0" w:space="0" w:color="auto"/>
                  </w:divBdr>
                  <w:divsChild>
                    <w:div w:id="11601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901">
      <w:bodyDiv w:val="1"/>
      <w:marLeft w:val="0"/>
      <w:marRight w:val="0"/>
      <w:marTop w:val="0"/>
      <w:marBottom w:val="0"/>
      <w:divBdr>
        <w:top w:val="none" w:sz="0" w:space="0" w:color="auto"/>
        <w:left w:val="none" w:sz="0" w:space="0" w:color="auto"/>
        <w:bottom w:val="none" w:sz="0" w:space="0" w:color="auto"/>
        <w:right w:val="none" w:sz="0" w:space="0" w:color="auto"/>
      </w:divBdr>
      <w:divsChild>
        <w:div w:id="1345086846">
          <w:marLeft w:val="0"/>
          <w:marRight w:val="0"/>
          <w:marTop w:val="0"/>
          <w:marBottom w:val="0"/>
          <w:divBdr>
            <w:top w:val="none" w:sz="0" w:space="0" w:color="auto"/>
            <w:left w:val="none" w:sz="0" w:space="0" w:color="auto"/>
            <w:bottom w:val="none" w:sz="0" w:space="0" w:color="auto"/>
            <w:right w:val="none" w:sz="0" w:space="0" w:color="auto"/>
          </w:divBdr>
          <w:divsChild>
            <w:div w:id="1566450679">
              <w:marLeft w:val="0"/>
              <w:marRight w:val="0"/>
              <w:marTop w:val="0"/>
              <w:marBottom w:val="0"/>
              <w:divBdr>
                <w:top w:val="none" w:sz="0" w:space="0" w:color="auto"/>
                <w:left w:val="none" w:sz="0" w:space="0" w:color="auto"/>
                <w:bottom w:val="none" w:sz="0" w:space="0" w:color="auto"/>
                <w:right w:val="none" w:sz="0" w:space="0" w:color="auto"/>
              </w:divBdr>
              <w:divsChild>
                <w:div w:id="1072971986">
                  <w:marLeft w:val="0"/>
                  <w:marRight w:val="0"/>
                  <w:marTop w:val="0"/>
                  <w:marBottom w:val="0"/>
                  <w:divBdr>
                    <w:top w:val="none" w:sz="0" w:space="0" w:color="auto"/>
                    <w:left w:val="none" w:sz="0" w:space="0" w:color="auto"/>
                    <w:bottom w:val="none" w:sz="0" w:space="0" w:color="auto"/>
                    <w:right w:val="none" w:sz="0" w:space="0" w:color="auto"/>
                  </w:divBdr>
                  <w:divsChild>
                    <w:div w:id="14254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8163">
      <w:bodyDiv w:val="1"/>
      <w:marLeft w:val="0"/>
      <w:marRight w:val="0"/>
      <w:marTop w:val="0"/>
      <w:marBottom w:val="0"/>
      <w:divBdr>
        <w:top w:val="none" w:sz="0" w:space="0" w:color="auto"/>
        <w:left w:val="none" w:sz="0" w:space="0" w:color="auto"/>
        <w:bottom w:val="none" w:sz="0" w:space="0" w:color="auto"/>
        <w:right w:val="none" w:sz="0" w:space="0" w:color="auto"/>
      </w:divBdr>
      <w:divsChild>
        <w:div w:id="807236797">
          <w:marLeft w:val="0"/>
          <w:marRight w:val="0"/>
          <w:marTop w:val="0"/>
          <w:marBottom w:val="0"/>
          <w:divBdr>
            <w:top w:val="none" w:sz="0" w:space="0" w:color="auto"/>
            <w:left w:val="none" w:sz="0" w:space="0" w:color="auto"/>
            <w:bottom w:val="none" w:sz="0" w:space="0" w:color="auto"/>
            <w:right w:val="none" w:sz="0" w:space="0" w:color="auto"/>
          </w:divBdr>
          <w:divsChild>
            <w:div w:id="1837500538">
              <w:marLeft w:val="0"/>
              <w:marRight w:val="0"/>
              <w:marTop w:val="0"/>
              <w:marBottom w:val="0"/>
              <w:divBdr>
                <w:top w:val="none" w:sz="0" w:space="0" w:color="auto"/>
                <w:left w:val="none" w:sz="0" w:space="0" w:color="auto"/>
                <w:bottom w:val="none" w:sz="0" w:space="0" w:color="auto"/>
                <w:right w:val="none" w:sz="0" w:space="0" w:color="auto"/>
              </w:divBdr>
              <w:divsChild>
                <w:div w:id="4799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5700">
      <w:bodyDiv w:val="1"/>
      <w:marLeft w:val="0"/>
      <w:marRight w:val="0"/>
      <w:marTop w:val="0"/>
      <w:marBottom w:val="0"/>
      <w:divBdr>
        <w:top w:val="none" w:sz="0" w:space="0" w:color="auto"/>
        <w:left w:val="none" w:sz="0" w:space="0" w:color="auto"/>
        <w:bottom w:val="none" w:sz="0" w:space="0" w:color="auto"/>
        <w:right w:val="none" w:sz="0" w:space="0" w:color="auto"/>
      </w:divBdr>
      <w:divsChild>
        <w:div w:id="287589539">
          <w:marLeft w:val="0"/>
          <w:marRight w:val="0"/>
          <w:marTop w:val="0"/>
          <w:marBottom w:val="0"/>
          <w:divBdr>
            <w:top w:val="none" w:sz="0" w:space="0" w:color="auto"/>
            <w:left w:val="none" w:sz="0" w:space="0" w:color="auto"/>
            <w:bottom w:val="none" w:sz="0" w:space="0" w:color="auto"/>
            <w:right w:val="none" w:sz="0" w:space="0" w:color="auto"/>
          </w:divBdr>
          <w:divsChild>
            <w:div w:id="636421768">
              <w:marLeft w:val="0"/>
              <w:marRight w:val="0"/>
              <w:marTop w:val="0"/>
              <w:marBottom w:val="0"/>
              <w:divBdr>
                <w:top w:val="none" w:sz="0" w:space="0" w:color="auto"/>
                <w:left w:val="none" w:sz="0" w:space="0" w:color="auto"/>
                <w:bottom w:val="none" w:sz="0" w:space="0" w:color="auto"/>
                <w:right w:val="none" w:sz="0" w:space="0" w:color="auto"/>
              </w:divBdr>
              <w:divsChild>
                <w:div w:id="2028364804">
                  <w:marLeft w:val="0"/>
                  <w:marRight w:val="0"/>
                  <w:marTop w:val="0"/>
                  <w:marBottom w:val="0"/>
                  <w:divBdr>
                    <w:top w:val="none" w:sz="0" w:space="0" w:color="auto"/>
                    <w:left w:val="none" w:sz="0" w:space="0" w:color="auto"/>
                    <w:bottom w:val="none" w:sz="0" w:space="0" w:color="auto"/>
                    <w:right w:val="none" w:sz="0" w:space="0" w:color="auto"/>
                  </w:divBdr>
                  <w:divsChild>
                    <w:div w:id="84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5939">
      <w:bodyDiv w:val="1"/>
      <w:marLeft w:val="0"/>
      <w:marRight w:val="0"/>
      <w:marTop w:val="0"/>
      <w:marBottom w:val="0"/>
      <w:divBdr>
        <w:top w:val="none" w:sz="0" w:space="0" w:color="auto"/>
        <w:left w:val="none" w:sz="0" w:space="0" w:color="auto"/>
        <w:bottom w:val="none" w:sz="0" w:space="0" w:color="auto"/>
        <w:right w:val="none" w:sz="0" w:space="0" w:color="auto"/>
      </w:divBdr>
      <w:divsChild>
        <w:div w:id="1717659500">
          <w:marLeft w:val="0"/>
          <w:marRight w:val="0"/>
          <w:marTop w:val="0"/>
          <w:marBottom w:val="0"/>
          <w:divBdr>
            <w:top w:val="none" w:sz="0" w:space="0" w:color="auto"/>
            <w:left w:val="none" w:sz="0" w:space="0" w:color="auto"/>
            <w:bottom w:val="none" w:sz="0" w:space="0" w:color="auto"/>
            <w:right w:val="none" w:sz="0" w:space="0" w:color="auto"/>
          </w:divBdr>
          <w:divsChild>
            <w:div w:id="787895191">
              <w:marLeft w:val="0"/>
              <w:marRight w:val="0"/>
              <w:marTop w:val="0"/>
              <w:marBottom w:val="0"/>
              <w:divBdr>
                <w:top w:val="none" w:sz="0" w:space="0" w:color="auto"/>
                <w:left w:val="none" w:sz="0" w:space="0" w:color="auto"/>
                <w:bottom w:val="none" w:sz="0" w:space="0" w:color="auto"/>
                <w:right w:val="none" w:sz="0" w:space="0" w:color="auto"/>
              </w:divBdr>
              <w:divsChild>
                <w:div w:id="1281911563">
                  <w:marLeft w:val="0"/>
                  <w:marRight w:val="0"/>
                  <w:marTop w:val="0"/>
                  <w:marBottom w:val="0"/>
                  <w:divBdr>
                    <w:top w:val="none" w:sz="0" w:space="0" w:color="auto"/>
                    <w:left w:val="none" w:sz="0" w:space="0" w:color="auto"/>
                    <w:bottom w:val="none" w:sz="0" w:space="0" w:color="auto"/>
                    <w:right w:val="none" w:sz="0" w:space="0" w:color="auto"/>
                  </w:divBdr>
                  <w:divsChild>
                    <w:div w:id="444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7504">
      <w:bodyDiv w:val="1"/>
      <w:marLeft w:val="0"/>
      <w:marRight w:val="0"/>
      <w:marTop w:val="0"/>
      <w:marBottom w:val="0"/>
      <w:divBdr>
        <w:top w:val="none" w:sz="0" w:space="0" w:color="auto"/>
        <w:left w:val="none" w:sz="0" w:space="0" w:color="auto"/>
        <w:bottom w:val="none" w:sz="0" w:space="0" w:color="auto"/>
        <w:right w:val="none" w:sz="0" w:space="0" w:color="auto"/>
      </w:divBdr>
      <w:divsChild>
        <w:div w:id="340864415">
          <w:marLeft w:val="0"/>
          <w:marRight w:val="0"/>
          <w:marTop w:val="0"/>
          <w:marBottom w:val="0"/>
          <w:divBdr>
            <w:top w:val="none" w:sz="0" w:space="0" w:color="auto"/>
            <w:left w:val="none" w:sz="0" w:space="0" w:color="auto"/>
            <w:bottom w:val="none" w:sz="0" w:space="0" w:color="auto"/>
            <w:right w:val="none" w:sz="0" w:space="0" w:color="auto"/>
          </w:divBdr>
          <w:divsChild>
            <w:div w:id="1378507212">
              <w:marLeft w:val="0"/>
              <w:marRight w:val="0"/>
              <w:marTop w:val="0"/>
              <w:marBottom w:val="0"/>
              <w:divBdr>
                <w:top w:val="none" w:sz="0" w:space="0" w:color="auto"/>
                <w:left w:val="none" w:sz="0" w:space="0" w:color="auto"/>
                <w:bottom w:val="none" w:sz="0" w:space="0" w:color="auto"/>
                <w:right w:val="none" w:sz="0" w:space="0" w:color="auto"/>
              </w:divBdr>
              <w:divsChild>
                <w:div w:id="1848252043">
                  <w:marLeft w:val="0"/>
                  <w:marRight w:val="0"/>
                  <w:marTop w:val="0"/>
                  <w:marBottom w:val="0"/>
                  <w:divBdr>
                    <w:top w:val="none" w:sz="0" w:space="0" w:color="auto"/>
                    <w:left w:val="none" w:sz="0" w:space="0" w:color="auto"/>
                    <w:bottom w:val="none" w:sz="0" w:space="0" w:color="auto"/>
                    <w:right w:val="none" w:sz="0" w:space="0" w:color="auto"/>
                  </w:divBdr>
                  <w:divsChild>
                    <w:div w:id="13636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5928">
      <w:bodyDiv w:val="1"/>
      <w:marLeft w:val="0"/>
      <w:marRight w:val="0"/>
      <w:marTop w:val="0"/>
      <w:marBottom w:val="0"/>
      <w:divBdr>
        <w:top w:val="none" w:sz="0" w:space="0" w:color="auto"/>
        <w:left w:val="none" w:sz="0" w:space="0" w:color="auto"/>
        <w:bottom w:val="none" w:sz="0" w:space="0" w:color="auto"/>
        <w:right w:val="none" w:sz="0" w:space="0" w:color="auto"/>
      </w:divBdr>
      <w:divsChild>
        <w:div w:id="1399665168">
          <w:marLeft w:val="0"/>
          <w:marRight w:val="0"/>
          <w:marTop w:val="0"/>
          <w:marBottom w:val="0"/>
          <w:divBdr>
            <w:top w:val="none" w:sz="0" w:space="0" w:color="auto"/>
            <w:left w:val="none" w:sz="0" w:space="0" w:color="auto"/>
            <w:bottom w:val="none" w:sz="0" w:space="0" w:color="auto"/>
            <w:right w:val="none" w:sz="0" w:space="0" w:color="auto"/>
          </w:divBdr>
          <w:divsChild>
            <w:div w:id="1724909557">
              <w:marLeft w:val="0"/>
              <w:marRight w:val="0"/>
              <w:marTop w:val="0"/>
              <w:marBottom w:val="0"/>
              <w:divBdr>
                <w:top w:val="none" w:sz="0" w:space="0" w:color="auto"/>
                <w:left w:val="none" w:sz="0" w:space="0" w:color="auto"/>
                <w:bottom w:val="none" w:sz="0" w:space="0" w:color="auto"/>
                <w:right w:val="none" w:sz="0" w:space="0" w:color="auto"/>
              </w:divBdr>
              <w:divsChild>
                <w:div w:id="18367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9005">
      <w:bodyDiv w:val="1"/>
      <w:marLeft w:val="0"/>
      <w:marRight w:val="0"/>
      <w:marTop w:val="0"/>
      <w:marBottom w:val="0"/>
      <w:divBdr>
        <w:top w:val="none" w:sz="0" w:space="0" w:color="auto"/>
        <w:left w:val="none" w:sz="0" w:space="0" w:color="auto"/>
        <w:bottom w:val="none" w:sz="0" w:space="0" w:color="auto"/>
        <w:right w:val="none" w:sz="0" w:space="0" w:color="auto"/>
      </w:divBdr>
      <w:divsChild>
        <w:div w:id="14775746">
          <w:marLeft w:val="0"/>
          <w:marRight w:val="0"/>
          <w:marTop w:val="0"/>
          <w:marBottom w:val="0"/>
          <w:divBdr>
            <w:top w:val="none" w:sz="0" w:space="0" w:color="auto"/>
            <w:left w:val="none" w:sz="0" w:space="0" w:color="auto"/>
            <w:bottom w:val="none" w:sz="0" w:space="0" w:color="auto"/>
            <w:right w:val="none" w:sz="0" w:space="0" w:color="auto"/>
          </w:divBdr>
        </w:div>
        <w:div w:id="877280146">
          <w:marLeft w:val="0"/>
          <w:marRight w:val="0"/>
          <w:marTop w:val="0"/>
          <w:marBottom w:val="0"/>
          <w:divBdr>
            <w:top w:val="none" w:sz="0" w:space="0" w:color="auto"/>
            <w:left w:val="none" w:sz="0" w:space="0" w:color="auto"/>
            <w:bottom w:val="none" w:sz="0" w:space="0" w:color="auto"/>
            <w:right w:val="none" w:sz="0" w:space="0" w:color="auto"/>
          </w:divBdr>
        </w:div>
        <w:div w:id="1041442134">
          <w:marLeft w:val="0"/>
          <w:marRight w:val="0"/>
          <w:marTop w:val="0"/>
          <w:marBottom w:val="0"/>
          <w:divBdr>
            <w:top w:val="none" w:sz="0" w:space="0" w:color="auto"/>
            <w:left w:val="none" w:sz="0" w:space="0" w:color="auto"/>
            <w:bottom w:val="none" w:sz="0" w:space="0" w:color="auto"/>
            <w:right w:val="none" w:sz="0" w:space="0" w:color="auto"/>
          </w:divBdr>
        </w:div>
        <w:div w:id="1468624234">
          <w:marLeft w:val="0"/>
          <w:marRight w:val="0"/>
          <w:marTop w:val="0"/>
          <w:marBottom w:val="0"/>
          <w:divBdr>
            <w:top w:val="none" w:sz="0" w:space="0" w:color="auto"/>
            <w:left w:val="none" w:sz="0" w:space="0" w:color="auto"/>
            <w:bottom w:val="none" w:sz="0" w:space="0" w:color="auto"/>
            <w:right w:val="none" w:sz="0" w:space="0" w:color="auto"/>
          </w:divBdr>
        </w:div>
        <w:div w:id="1489441847">
          <w:marLeft w:val="0"/>
          <w:marRight w:val="0"/>
          <w:marTop w:val="0"/>
          <w:marBottom w:val="0"/>
          <w:divBdr>
            <w:top w:val="none" w:sz="0" w:space="0" w:color="auto"/>
            <w:left w:val="none" w:sz="0" w:space="0" w:color="auto"/>
            <w:bottom w:val="none" w:sz="0" w:space="0" w:color="auto"/>
            <w:right w:val="none" w:sz="0" w:space="0" w:color="auto"/>
          </w:divBdr>
        </w:div>
        <w:div w:id="1681620875">
          <w:marLeft w:val="0"/>
          <w:marRight w:val="0"/>
          <w:marTop w:val="0"/>
          <w:marBottom w:val="0"/>
          <w:divBdr>
            <w:top w:val="none" w:sz="0" w:space="0" w:color="auto"/>
            <w:left w:val="none" w:sz="0" w:space="0" w:color="auto"/>
            <w:bottom w:val="none" w:sz="0" w:space="0" w:color="auto"/>
            <w:right w:val="none" w:sz="0" w:space="0" w:color="auto"/>
          </w:divBdr>
        </w:div>
        <w:div w:id="1730759317">
          <w:marLeft w:val="0"/>
          <w:marRight w:val="0"/>
          <w:marTop w:val="0"/>
          <w:marBottom w:val="0"/>
          <w:divBdr>
            <w:top w:val="none" w:sz="0" w:space="0" w:color="auto"/>
            <w:left w:val="none" w:sz="0" w:space="0" w:color="auto"/>
            <w:bottom w:val="none" w:sz="0" w:space="0" w:color="auto"/>
            <w:right w:val="none" w:sz="0" w:space="0" w:color="auto"/>
          </w:divBdr>
        </w:div>
      </w:divsChild>
    </w:div>
    <w:div w:id="885600766">
      <w:bodyDiv w:val="1"/>
      <w:marLeft w:val="0"/>
      <w:marRight w:val="0"/>
      <w:marTop w:val="0"/>
      <w:marBottom w:val="0"/>
      <w:divBdr>
        <w:top w:val="none" w:sz="0" w:space="0" w:color="auto"/>
        <w:left w:val="none" w:sz="0" w:space="0" w:color="auto"/>
        <w:bottom w:val="none" w:sz="0" w:space="0" w:color="auto"/>
        <w:right w:val="none" w:sz="0" w:space="0" w:color="auto"/>
      </w:divBdr>
    </w:div>
    <w:div w:id="892470759">
      <w:bodyDiv w:val="1"/>
      <w:marLeft w:val="0"/>
      <w:marRight w:val="0"/>
      <w:marTop w:val="0"/>
      <w:marBottom w:val="0"/>
      <w:divBdr>
        <w:top w:val="none" w:sz="0" w:space="0" w:color="auto"/>
        <w:left w:val="none" w:sz="0" w:space="0" w:color="auto"/>
        <w:bottom w:val="none" w:sz="0" w:space="0" w:color="auto"/>
        <w:right w:val="none" w:sz="0" w:space="0" w:color="auto"/>
      </w:divBdr>
      <w:divsChild>
        <w:div w:id="994188775">
          <w:marLeft w:val="0"/>
          <w:marRight w:val="0"/>
          <w:marTop w:val="0"/>
          <w:marBottom w:val="0"/>
          <w:divBdr>
            <w:top w:val="none" w:sz="0" w:space="0" w:color="auto"/>
            <w:left w:val="none" w:sz="0" w:space="0" w:color="auto"/>
            <w:bottom w:val="none" w:sz="0" w:space="0" w:color="auto"/>
            <w:right w:val="none" w:sz="0" w:space="0" w:color="auto"/>
          </w:divBdr>
          <w:divsChild>
            <w:div w:id="921061462">
              <w:marLeft w:val="0"/>
              <w:marRight w:val="0"/>
              <w:marTop w:val="0"/>
              <w:marBottom w:val="0"/>
              <w:divBdr>
                <w:top w:val="none" w:sz="0" w:space="0" w:color="auto"/>
                <w:left w:val="none" w:sz="0" w:space="0" w:color="auto"/>
                <w:bottom w:val="none" w:sz="0" w:space="0" w:color="auto"/>
                <w:right w:val="none" w:sz="0" w:space="0" w:color="auto"/>
              </w:divBdr>
              <w:divsChild>
                <w:div w:id="5155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9680">
      <w:bodyDiv w:val="1"/>
      <w:marLeft w:val="0"/>
      <w:marRight w:val="0"/>
      <w:marTop w:val="0"/>
      <w:marBottom w:val="0"/>
      <w:divBdr>
        <w:top w:val="none" w:sz="0" w:space="0" w:color="auto"/>
        <w:left w:val="none" w:sz="0" w:space="0" w:color="auto"/>
        <w:bottom w:val="none" w:sz="0" w:space="0" w:color="auto"/>
        <w:right w:val="none" w:sz="0" w:space="0" w:color="auto"/>
      </w:divBdr>
      <w:divsChild>
        <w:div w:id="2087916677">
          <w:marLeft w:val="0"/>
          <w:marRight w:val="0"/>
          <w:marTop w:val="0"/>
          <w:marBottom w:val="0"/>
          <w:divBdr>
            <w:top w:val="none" w:sz="0" w:space="0" w:color="auto"/>
            <w:left w:val="none" w:sz="0" w:space="0" w:color="auto"/>
            <w:bottom w:val="none" w:sz="0" w:space="0" w:color="auto"/>
            <w:right w:val="none" w:sz="0" w:space="0" w:color="auto"/>
          </w:divBdr>
          <w:divsChild>
            <w:div w:id="1399474661">
              <w:marLeft w:val="0"/>
              <w:marRight w:val="0"/>
              <w:marTop w:val="0"/>
              <w:marBottom w:val="0"/>
              <w:divBdr>
                <w:top w:val="none" w:sz="0" w:space="0" w:color="auto"/>
                <w:left w:val="none" w:sz="0" w:space="0" w:color="auto"/>
                <w:bottom w:val="none" w:sz="0" w:space="0" w:color="auto"/>
                <w:right w:val="none" w:sz="0" w:space="0" w:color="auto"/>
              </w:divBdr>
              <w:divsChild>
                <w:div w:id="105466263">
                  <w:marLeft w:val="0"/>
                  <w:marRight w:val="0"/>
                  <w:marTop w:val="0"/>
                  <w:marBottom w:val="0"/>
                  <w:divBdr>
                    <w:top w:val="none" w:sz="0" w:space="0" w:color="auto"/>
                    <w:left w:val="none" w:sz="0" w:space="0" w:color="auto"/>
                    <w:bottom w:val="none" w:sz="0" w:space="0" w:color="auto"/>
                    <w:right w:val="none" w:sz="0" w:space="0" w:color="auto"/>
                  </w:divBdr>
                  <w:divsChild>
                    <w:div w:id="17354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748884">
      <w:bodyDiv w:val="1"/>
      <w:marLeft w:val="0"/>
      <w:marRight w:val="0"/>
      <w:marTop w:val="0"/>
      <w:marBottom w:val="0"/>
      <w:divBdr>
        <w:top w:val="none" w:sz="0" w:space="0" w:color="auto"/>
        <w:left w:val="none" w:sz="0" w:space="0" w:color="auto"/>
        <w:bottom w:val="none" w:sz="0" w:space="0" w:color="auto"/>
        <w:right w:val="none" w:sz="0" w:space="0" w:color="auto"/>
      </w:divBdr>
      <w:divsChild>
        <w:div w:id="15733612">
          <w:marLeft w:val="0"/>
          <w:marRight w:val="0"/>
          <w:marTop w:val="0"/>
          <w:marBottom w:val="0"/>
          <w:divBdr>
            <w:top w:val="none" w:sz="0" w:space="0" w:color="auto"/>
            <w:left w:val="none" w:sz="0" w:space="0" w:color="auto"/>
            <w:bottom w:val="none" w:sz="0" w:space="0" w:color="auto"/>
            <w:right w:val="none" w:sz="0" w:space="0" w:color="auto"/>
          </w:divBdr>
        </w:div>
        <w:div w:id="47188361">
          <w:marLeft w:val="0"/>
          <w:marRight w:val="0"/>
          <w:marTop w:val="0"/>
          <w:marBottom w:val="0"/>
          <w:divBdr>
            <w:top w:val="none" w:sz="0" w:space="0" w:color="auto"/>
            <w:left w:val="none" w:sz="0" w:space="0" w:color="auto"/>
            <w:bottom w:val="none" w:sz="0" w:space="0" w:color="auto"/>
            <w:right w:val="none" w:sz="0" w:space="0" w:color="auto"/>
          </w:divBdr>
        </w:div>
        <w:div w:id="48118974">
          <w:marLeft w:val="0"/>
          <w:marRight w:val="0"/>
          <w:marTop w:val="0"/>
          <w:marBottom w:val="0"/>
          <w:divBdr>
            <w:top w:val="none" w:sz="0" w:space="0" w:color="auto"/>
            <w:left w:val="none" w:sz="0" w:space="0" w:color="auto"/>
            <w:bottom w:val="none" w:sz="0" w:space="0" w:color="auto"/>
            <w:right w:val="none" w:sz="0" w:space="0" w:color="auto"/>
          </w:divBdr>
        </w:div>
        <w:div w:id="62683550">
          <w:marLeft w:val="0"/>
          <w:marRight w:val="0"/>
          <w:marTop w:val="0"/>
          <w:marBottom w:val="0"/>
          <w:divBdr>
            <w:top w:val="none" w:sz="0" w:space="0" w:color="auto"/>
            <w:left w:val="none" w:sz="0" w:space="0" w:color="auto"/>
            <w:bottom w:val="none" w:sz="0" w:space="0" w:color="auto"/>
            <w:right w:val="none" w:sz="0" w:space="0" w:color="auto"/>
          </w:divBdr>
        </w:div>
        <w:div w:id="187453187">
          <w:marLeft w:val="0"/>
          <w:marRight w:val="0"/>
          <w:marTop w:val="0"/>
          <w:marBottom w:val="0"/>
          <w:divBdr>
            <w:top w:val="none" w:sz="0" w:space="0" w:color="auto"/>
            <w:left w:val="none" w:sz="0" w:space="0" w:color="auto"/>
            <w:bottom w:val="none" w:sz="0" w:space="0" w:color="auto"/>
            <w:right w:val="none" w:sz="0" w:space="0" w:color="auto"/>
          </w:divBdr>
        </w:div>
        <w:div w:id="208734966">
          <w:marLeft w:val="0"/>
          <w:marRight w:val="0"/>
          <w:marTop w:val="0"/>
          <w:marBottom w:val="0"/>
          <w:divBdr>
            <w:top w:val="none" w:sz="0" w:space="0" w:color="auto"/>
            <w:left w:val="none" w:sz="0" w:space="0" w:color="auto"/>
            <w:bottom w:val="none" w:sz="0" w:space="0" w:color="auto"/>
            <w:right w:val="none" w:sz="0" w:space="0" w:color="auto"/>
          </w:divBdr>
        </w:div>
        <w:div w:id="225727891">
          <w:marLeft w:val="0"/>
          <w:marRight w:val="0"/>
          <w:marTop w:val="0"/>
          <w:marBottom w:val="0"/>
          <w:divBdr>
            <w:top w:val="none" w:sz="0" w:space="0" w:color="auto"/>
            <w:left w:val="none" w:sz="0" w:space="0" w:color="auto"/>
            <w:bottom w:val="none" w:sz="0" w:space="0" w:color="auto"/>
            <w:right w:val="none" w:sz="0" w:space="0" w:color="auto"/>
          </w:divBdr>
        </w:div>
        <w:div w:id="227033696">
          <w:marLeft w:val="0"/>
          <w:marRight w:val="0"/>
          <w:marTop w:val="0"/>
          <w:marBottom w:val="0"/>
          <w:divBdr>
            <w:top w:val="none" w:sz="0" w:space="0" w:color="auto"/>
            <w:left w:val="none" w:sz="0" w:space="0" w:color="auto"/>
            <w:bottom w:val="none" w:sz="0" w:space="0" w:color="auto"/>
            <w:right w:val="none" w:sz="0" w:space="0" w:color="auto"/>
          </w:divBdr>
        </w:div>
        <w:div w:id="260458159">
          <w:marLeft w:val="0"/>
          <w:marRight w:val="0"/>
          <w:marTop w:val="0"/>
          <w:marBottom w:val="0"/>
          <w:divBdr>
            <w:top w:val="none" w:sz="0" w:space="0" w:color="auto"/>
            <w:left w:val="none" w:sz="0" w:space="0" w:color="auto"/>
            <w:bottom w:val="none" w:sz="0" w:space="0" w:color="auto"/>
            <w:right w:val="none" w:sz="0" w:space="0" w:color="auto"/>
          </w:divBdr>
        </w:div>
        <w:div w:id="271665564">
          <w:marLeft w:val="0"/>
          <w:marRight w:val="0"/>
          <w:marTop w:val="0"/>
          <w:marBottom w:val="0"/>
          <w:divBdr>
            <w:top w:val="none" w:sz="0" w:space="0" w:color="auto"/>
            <w:left w:val="none" w:sz="0" w:space="0" w:color="auto"/>
            <w:bottom w:val="none" w:sz="0" w:space="0" w:color="auto"/>
            <w:right w:val="none" w:sz="0" w:space="0" w:color="auto"/>
          </w:divBdr>
        </w:div>
        <w:div w:id="339089806">
          <w:marLeft w:val="0"/>
          <w:marRight w:val="0"/>
          <w:marTop w:val="0"/>
          <w:marBottom w:val="0"/>
          <w:divBdr>
            <w:top w:val="none" w:sz="0" w:space="0" w:color="auto"/>
            <w:left w:val="none" w:sz="0" w:space="0" w:color="auto"/>
            <w:bottom w:val="none" w:sz="0" w:space="0" w:color="auto"/>
            <w:right w:val="none" w:sz="0" w:space="0" w:color="auto"/>
          </w:divBdr>
        </w:div>
        <w:div w:id="365302380">
          <w:marLeft w:val="0"/>
          <w:marRight w:val="0"/>
          <w:marTop w:val="0"/>
          <w:marBottom w:val="0"/>
          <w:divBdr>
            <w:top w:val="none" w:sz="0" w:space="0" w:color="auto"/>
            <w:left w:val="none" w:sz="0" w:space="0" w:color="auto"/>
            <w:bottom w:val="none" w:sz="0" w:space="0" w:color="auto"/>
            <w:right w:val="none" w:sz="0" w:space="0" w:color="auto"/>
          </w:divBdr>
        </w:div>
        <w:div w:id="373849501">
          <w:marLeft w:val="0"/>
          <w:marRight w:val="0"/>
          <w:marTop w:val="0"/>
          <w:marBottom w:val="0"/>
          <w:divBdr>
            <w:top w:val="none" w:sz="0" w:space="0" w:color="auto"/>
            <w:left w:val="none" w:sz="0" w:space="0" w:color="auto"/>
            <w:bottom w:val="none" w:sz="0" w:space="0" w:color="auto"/>
            <w:right w:val="none" w:sz="0" w:space="0" w:color="auto"/>
          </w:divBdr>
        </w:div>
        <w:div w:id="397828985">
          <w:marLeft w:val="0"/>
          <w:marRight w:val="0"/>
          <w:marTop w:val="0"/>
          <w:marBottom w:val="0"/>
          <w:divBdr>
            <w:top w:val="none" w:sz="0" w:space="0" w:color="auto"/>
            <w:left w:val="none" w:sz="0" w:space="0" w:color="auto"/>
            <w:bottom w:val="none" w:sz="0" w:space="0" w:color="auto"/>
            <w:right w:val="none" w:sz="0" w:space="0" w:color="auto"/>
          </w:divBdr>
        </w:div>
        <w:div w:id="416365556">
          <w:marLeft w:val="0"/>
          <w:marRight w:val="0"/>
          <w:marTop w:val="0"/>
          <w:marBottom w:val="0"/>
          <w:divBdr>
            <w:top w:val="none" w:sz="0" w:space="0" w:color="auto"/>
            <w:left w:val="none" w:sz="0" w:space="0" w:color="auto"/>
            <w:bottom w:val="none" w:sz="0" w:space="0" w:color="auto"/>
            <w:right w:val="none" w:sz="0" w:space="0" w:color="auto"/>
          </w:divBdr>
        </w:div>
        <w:div w:id="416482579">
          <w:marLeft w:val="0"/>
          <w:marRight w:val="0"/>
          <w:marTop w:val="0"/>
          <w:marBottom w:val="0"/>
          <w:divBdr>
            <w:top w:val="none" w:sz="0" w:space="0" w:color="auto"/>
            <w:left w:val="none" w:sz="0" w:space="0" w:color="auto"/>
            <w:bottom w:val="none" w:sz="0" w:space="0" w:color="auto"/>
            <w:right w:val="none" w:sz="0" w:space="0" w:color="auto"/>
          </w:divBdr>
        </w:div>
        <w:div w:id="489834955">
          <w:marLeft w:val="0"/>
          <w:marRight w:val="0"/>
          <w:marTop w:val="0"/>
          <w:marBottom w:val="0"/>
          <w:divBdr>
            <w:top w:val="none" w:sz="0" w:space="0" w:color="auto"/>
            <w:left w:val="none" w:sz="0" w:space="0" w:color="auto"/>
            <w:bottom w:val="none" w:sz="0" w:space="0" w:color="auto"/>
            <w:right w:val="none" w:sz="0" w:space="0" w:color="auto"/>
          </w:divBdr>
        </w:div>
        <w:div w:id="499198156">
          <w:marLeft w:val="0"/>
          <w:marRight w:val="0"/>
          <w:marTop w:val="0"/>
          <w:marBottom w:val="0"/>
          <w:divBdr>
            <w:top w:val="none" w:sz="0" w:space="0" w:color="auto"/>
            <w:left w:val="none" w:sz="0" w:space="0" w:color="auto"/>
            <w:bottom w:val="none" w:sz="0" w:space="0" w:color="auto"/>
            <w:right w:val="none" w:sz="0" w:space="0" w:color="auto"/>
          </w:divBdr>
        </w:div>
        <w:div w:id="522939027">
          <w:marLeft w:val="0"/>
          <w:marRight w:val="0"/>
          <w:marTop w:val="0"/>
          <w:marBottom w:val="0"/>
          <w:divBdr>
            <w:top w:val="none" w:sz="0" w:space="0" w:color="auto"/>
            <w:left w:val="none" w:sz="0" w:space="0" w:color="auto"/>
            <w:bottom w:val="none" w:sz="0" w:space="0" w:color="auto"/>
            <w:right w:val="none" w:sz="0" w:space="0" w:color="auto"/>
          </w:divBdr>
        </w:div>
        <w:div w:id="563637295">
          <w:marLeft w:val="0"/>
          <w:marRight w:val="0"/>
          <w:marTop w:val="0"/>
          <w:marBottom w:val="0"/>
          <w:divBdr>
            <w:top w:val="none" w:sz="0" w:space="0" w:color="auto"/>
            <w:left w:val="none" w:sz="0" w:space="0" w:color="auto"/>
            <w:bottom w:val="none" w:sz="0" w:space="0" w:color="auto"/>
            <w:right w:val="none" w:sz="0" w:space="0" w:color="auto"/>
          </w:divBdr>
        </w:div>
        <w:div w:id="724135344">
          <w:marLeft w:val="0"/>
          <w:marRight w:val="0"/>
          <w:marTop w:val="0"/>
          <w:marBottom w:val="0"/>
          <w:divBdr>
            <w:top w:val="none" w:sz="0" w:space="0" w:color="auto"/>
            <w:left w:val="none" w:sz="0" w:space="0" w:color="auto"/>
            <w:bottom w:val="none" w:sz="0" w:space="0" w:color="auto"/>
            <w:right w:val="none" w:sz="0" w:space="0" w:color="auto"/>
          </w:divBdr>
        </w:div>
        <w:div w:id="742487789">
          <w:marLeft w:val="0"/>
          <w:marRight w:val="0"/>
          <w:marTop w:val="0"/>
          <w:marBottom w:val="0"/>
          <w:divBdr>
            <w:top w:val="none" w:sz="0" w:space="0" w:color="auto"/>
            <w:left w:val="none" w:sz="0" w:space="0" w:color="auto"/>
            <w:bottom w:val="none" w:sz="0" w:space="0" w:color="auto"/>
            <w:right w:val="none" w:sz="0" w:space="0" w:color="auto"/>
          </w:divBdr>
        </w:div>
        <w:div w:id="744186100">
          <w:marLeft w:val="0"/>
          <w:marRight w:val="0"/>
          <w:marTop w:val="0"/>
          <w:marBottom w:val="0"/>
          <w:divBdr>
            <w:top w:val="none" w:sz="0" w:space="0" w:color="auto"/>
            <w:left w:val="none" w:sz="0" w:space="0" w:color="auto"/>
            <w:bottom w:val="none" w:sz="0" w:space="0" w:color="auto"/>
            <w:right w:val="none" w:sz="0" w:space="0" w:color="auto"/>
          </w:divBdr>
        </w:div>
        <w:div w:id="764347901">
          <w:marLeft w:val="0"/>
          <w:marRight w:val="0"/>
          <w:marTop w:val="0"/>
          <w:marBottom w:val="0"/>
          <w:divBdr>
            <w:top w:val="none" w:sz="0" w:space="0" w:color="auto"/>
            <w:left w:val="none" w:sz="0" w:space="0" w:color="auto"/>
            <w:bottom w:val="none" w:sz="0" w:space="0" w:color="auto"/>
            <w:right w:val="none" w:sz="0" w:space="0" w:color="auto"/>
          </w:divBdr>
        </w:div>
        <w:div w:id="803427346">
          <w:marLeft w:val="0"/>
          <w:marRight w:val="0"/>
          <w:marTop w:val="0"/>
          <w:marBottom w:val="0"/>
          <w:divBdr>
            <w:top w:val="none" w:sz="0" w:space="0" w:color="auto"/>
            <w:left w:val="none" w:sz="0" w:space="0" w:color="auto"/>
            <w:bottom w:val="none" w:sz="0" w:space="0" w:color="auto"/>
            <w:right w:val="none" w:sz="0" w:space="0" w:color="auto"/>
          </w:divBdr>
        </w:div>
        <w:div w:id="824316146">
          <w:marLeft w:val="0"/>
          <w:marRight w:val="0"/>
          <w:marTop w:val="0"/>
          <w:marBottom w:val="0"/>
          <w:divBdr>
            <w:top w:val="none" w:sz="0" w:space="0" w:color="auto"/>
            <w:left w:val="none" w:sz="0" w:space="0" w:color="auto"/>
            <w:bottom w:val="none" w:sz="0" w:space="0" w:color="auto"/>
            <w:right w:val="none" w:sz="0" w:space="0" w:color="auto"/>
          </w:divBdr>
        </w:div>
        <w:div w:id="898059302">
          <w:marLeft w:val="0"/>
          <w:marRight w:val="0"/>
          <w:marTop w:val="0"/>
          <w:marBottom w:val="0"/>
          <w:divBdr>
            <w:top w:val="none" w:sz="0" w:space="0" w:color="auto"/>
            <w:left w:val="none" w:sz="0" w:space="0" w:color="auto"/>
            <w:bottom w:val="none" w:sz="0" w:space="0" w:color="auto"/>
            <w:right w:val="none" w:sz="0" w:space="0" w:color="auto"/>
          </w:divBdr>
        </w:div>
        <w:div w:id="902594488">
          <w:marLeft w:val="0"/>
          <w:marRight w:val="0"/>
          <w:marTop w:val="0"/>
          <w:marBottom w:val="0"/>
          <w:divBdr>
            <w:top w:val="none" w:sz="0" w:space="0" w:color="auto"/>
            <w:left w:val="none" w:sz="0" w:space="0" w:color="auto"/>
            <w:bottom w:val="none" w:sz="0" w:space="0" w:color="auto"/>
            <w:right w:val="none" w:sz="0" w:space="0" w:color="auto"/>
          </w:divBdr>
        </w:div>
        <w:div w:id="913315565">
          <w:marLeft w:val="0"/>
          <w:marRight w:val="0"/>
          <w:marTop w:val="0"/>
          <w:marBottom w:val="0"/>
          <w:divBdr>
            <w:top w:val="none" w:sz="0" w:space="0" w:color="auto"/>
            <w:left w:val="none" w:sz="0" w:space="0" w:color="auto"/>
            <w:bottom w:val="none" w:sz="0" w:space="0" w:color="auto"/>
            <w:right w:val="none" w:sz="0" w:space="0" w:color="auto"/>
          </w:divBdr>
        </w:div>
        <w:div w:id="926040171">
          <w:marLeft w:val="0"/>
          <w:marRight w:val="0"/>
          <w:marTop w:val="0"/>
          <w:marBottom w:val="0"/>
          <w:divBdr>
            <w:top w:val="none" w:sz="0" w:space="0" w:color="auto"/>
            <w:left w:val="none" w:sz="0" w:space="0" w:color="auto"/>
            <w:bottom w:val="none" w:sz="0" w:space="0" w:color="auto"/>
            <w:right w:val="none" w:sz="0" w:space="0" w:color="auto"/>
          </w:divBdr>
        </w:div>
        <w:div w:id="951132919">
          <w:marLeft w:val="0"/>
          <w:marRight w:val="0"/>
          <w:marTop w:val="0"/>
          <w:marBottom w:val="0"/>
          <w:divBdr>
            <w:top w:val="none" w:sz="0" w:space="0" w:color="auto"/>
            <w:left w:val="none" w:sz="0" w:space="0" w:color="auto"/>
            <w:bottom w:val="none" w:sz="0" w:space="0" w:color="auto"/>
            <w:right w:val="none" w:sz="0" w:space="0" w:color="auto"/>
          </w:divBdr>
        </w:div>
        <w:div w:id="961499745">
          <w:marLeft w:val="0"/>
          <w:marRight w:val="0"/>
          <w:marTop w:val="0"/>
          <w:marBottom w:val="0"/>
          <w:divBdr>
            <w:top w:val="none" w:sz="0" w:space="0" w:color="auto"/>
            <w:left w:val="none" w:sz="0" w:space="0" w:color="auto"/>
            <w:bottom w:val="none" w:sz="0" w:space="0" w:color="auto"/>
            <w:right w:val="none" w:sz="0" w:space="0" w:color="auto"/>
          </w:divBdr>
        </w:div>
        <w:div w:id="1012999940">
          <w:marLeft w:val="0"/>
          <w:marRight w:val="0"/>
          <w:marTop w:val="0"/>
          <w:marBottom w:val="0"/>
          <w:divBdr>
            <w:top w:val="none" w:sz="0" w:space="0" w:color="auto"/>
            <w:left w:val="none" w:sz="0" w:space="0" w:color="auto"/>
            <w:bottom w:val="none" w:sz="0" w:space="0" w:color="auto"/>
            <w:right w:val="none" w:sz="0" w:space="0" w:color="auto"/>
          </w:divBdr>
        </w:div>
        <w:div w:id="1108740746">
          <w:marLeft w:val="0"/>
          <w:marRight w:val="0"/>
          <w:marTop w:val="0"/>
          <w:marBottom w:val="0"/>
          <w:divBdr>
            <w:top w:val="none" w:sz="0" w:space="0" w:color="auto"/>
            <w:left w:val="none" w:sz="0" w:space="0" w:color="auto"/>
            <w:bottom w:val="none" w:sz="0" w:space="0" w:color="auto"/>
            <w:right w:val="none" w:sz="0" w:space="0" w:color="auto"/>
          </w:divBdr>
        </w:div>
        <w:div w:id="1122068833">
          <w:marLeft w:val="0"/>
          <w:marRight w:val="0"/>
          <w:marTop w:val="0"/>
          <w:marBottom w:val="0"/>
          <w:divBdr>
            <w:top w:val="none" w:sz="0" w:space="0" w:color="auto"/>
            <w:left w:val="none" w:sz="0" w:space="0" w:color="auto"/>
            <w:bottom w:val="none" w:sz="0" w:space="0" w:color="auto"/>
            <w:right w:val="none" w:sz="0" w:space="0" w:color="auto"/>
          </w:divBdr>
        </w:div>
        <w:div w:id="1159883302">
          <w:marLeft w:val="0"/>
          <w:marRight w:val="0"/>
          <w:marTop w:val="0"/>
          <w:marBottom w:val="0"/>
          <w:divBdr>
            <w:top w:val="none" w:sz="0" w:space="0" w:color="auto"/>
            <w:left w:val="none" w:sz="0" w:space="0" w:color="auto"/>
            <w:bottom w:val="none" w:sz="0" w:space="0" w:color="auto"/>
            <w:right w:val="none" w:sz="0" w:space="0" w:color="auto"/>
          </w:divBdr>
        </w:div>
        <w:div w:id="1176001414">
          <w:marLeft w:val="0"/>
          <w:marRight w:val="0"/>
          <w:marTop w:val="0"/>
          <w:marBottom w:val="0"/>
          <w:divBdr>
            <w:top w:val="none" w:sz="0" w:space="0" w:color="auto"/>
            <w:left w:val="none" w:sz="0" w:space="0" w:color="auto"/>
            <w:bottom w:val="none" w:sz="0" w:space="0" w:color="auto"/>
            <w:right w:val="none" w:sz="0" w:space="0" w:color="auto"/>
          </w:divBdr>
        </w:div>
        <w:div w:id="1220484642">
          <w:marLeft w:val="0"/>
          <w:marRight w:val="0"/>
          <w:marTop w:val="0"/>
          <w:marBottom w:val="0"/>
          <w:divBdr>
            <w:top w:val="none" w:sz="0" w:space="0" w:color="auto"/>
            <w:left w:val="none" w:sz="0" w:space="0" w:color="auto"/>
            <w:bottom w:val="none" w:sz="0" w:space="0" w:color="auto"/>
            <w:right w:val="none" w:sz="0" w:space="0" w:color="auto"/>
          </w:divBdr>
        </w:div>
        <w:div w:id="1241790654">
          <w:marLeft w:val="0"/>
          <w:marRight w:val="0"/>
          <w:marTop w:val="0"/>
          <w:marBottom w:val="0"/>
          <w:divBdr>
            <w:top w:val="none" w:sz="0" w:space="0" w:color="auto"/>
            <w:left w:val="none" w:sz="0" w:space="0" w:color="auto"/>
            <w:bottom w:val="none" w:sz="0" w:space="0" w:color="auto"/>
            <w:right w:val="none" w:sz="0" w:space="0" w:color="auto"/>
          </w:divBdr>
        </w:div>
        <w:div w:id="1294870964">
          <w:marLeft w:val="0"/>
          <w:marRight w:val="0"/>
          <w:marTop w:val="0"/>
          <w:marBottom w:val="0"/>
          <w:divBdr>
            <w:top w:val="none" w:sz="0" w:space="0" w:color="auto"/>
            <w:left w:val="none" w:sz="0" w:space="0" w:color="auto"/>
            <w:bottom w:val="none" w:sz="0" w:space="0" w:color="auto"/>
            <w:right w:val="none" w:sz="0" w:space="0" w:color="auto"/>
          </w:divBdr>
        </w:div>
        <w:div w:id="1305354817">
          <w:marLeft w:val="0"/>
          <w:marRight w:val="0"/>
          <w:marTop w:val="0"/>
          <w:marBottom w:val="0"/>
          <w:divBdr>
            <w:top w:val="none" w:sz="0" w:space="0" w:color="auto"/>
            <w:left w:val="none" w:sz="0" w:space="0" w:color="auto"/>
            <w:bottom w:val="none" w:sz="0" w:space="0" w:color="auto"/>
            <w:right w:val="none" w:sz="0" w:space="0" w:color="auto"/>
          </w:divBdr>
        </w:div>
        <w:div w:id="1369338944">
          <w:marLeft w:val="0"/>
          <w:marRight w:val="0"/>
          <w:marTop w:val="0"/>
          <w:marBottom w:val="0"/>
          <w:divBdr>
            <w:top w:val="none" w:sz="0" w:space="0" w:color="auto"/>
            <w:left w:val="none" w:sz="0" w:space="0" w:color="auto"/>
            <w:bottom w:val="none" w:sz="0" w:space="0" w:color="auto"/>
            <w:right w:val="none" w:sz="0" w:space="0" w:color="auto"/>
          </w:divBdr>
        </w:div>
        <w:div w:id="1398551879">
          <w:marLeft w:val="0"/>
          <w:marRight w:val="0"/>
          <w:marTop w:val="0"/>
          <w:marBottom w:val="0"/>
          <w:divBdr>
            <w:top w:val="none" w:sz="0" w:space="0" w:color="auto"/>
            <w:left w:val="none" w:sz="0" w:space="0" w:color="auto"/>
            <w:bottom w:val="none" w:sz="0" w:space="0" w:color="auto"/>
            <w:right w:val="none" w:sz="0" w:space="0" w:color="auto"/>
          </w:divBdr>
        </w:div>
        <w:div w:id="1408727344">
          <w:marLeft w:val="0"/>
          <w:marRight w:val="0"/>
          <w:marTop w:val="0"/>
          <w:marBottom w:val="0"/>
          <w:divBdr>
            <w:top w:val="none" w:sz="0" w:space="0" w:color="auto"/>
            <w:left w:val="none" w:sz="0" w:space="0" w:color="auto"/>
            <w:bottom w:val="none" w:sz="0" w:space="0" w:color="auto"/>
            <w:right w:val="none" w:sz="0" w:space="0" w:color="auto"/>
          </w:divBdr>
        </w:div>
        <w:div w:id="1428380246">
          <w:marLeft w:val="0"/>
          <w:marRight w:val="0"/>
          <w:marTop w:val="0"/>
          <w:marBottom w:val="0"/>
          <w:divBdr>
            <w:top w:val="none" w:sz="0" w:space="0" w:color="auto"/>
            <w:left w:val="none" w:sz="0" w:space="0" w:color="auto"/>
            <w:bottom w:val="none" w:sz="0" w:space="0" w:color="auto"/>
            <w:right w:val="none" w:sz="0" w:space="0" w:color="auto"/>
          </w:divBdr>
        </w:div>
        <w:div w:id="1467509801">
          <w:marLeft w:val="0"/>
          <w:marRight w:val="0"/>
          <w:marTop w:val="0"/>
          <w:marBottom w:val="0"/>
          <w:divBdr>
            <w:top w:val="none" w:sz="0" w:space="0" w:color="auto"/>
            <w:left w:val="none" w:sz="0" w:space="0" w:color="auto"/>
            <w:bottom w:val="none" w:sz="0" w:space="0" w:color="auto"/>
            <w:right w:val="none" w:sz="0" w:space="0" w:color="auto"/>
          </w:divBdr>
        </w:div>
        <w:div w:id="1492287278">
          <w:marLeft w:val="0"/>
          <w:marRight w:val="0"/>
          <w:marTop w:val="0"/>
          <w:marBottom w:val="0"/>
          <w:divBdr>
            <w:top w:val="none" w:sz="0" w:space="0" w:color="auto"/>
            <w:left w:val="none" w:sz="0" w:space="0" w:color="auto"/>
            <w:bottom w:val="none" w:sz="0" w:space="0" w:color="auto"/>
            <w:right w:val="none" w:sz="0" w:space="0" w:color="auto"/>
          </w:divBdr>
        </w:div>
        <w:div w:id="1500921592">
          <w:marLeft w:val="0"/>
          <w:marRight w:val="0"/>
          <w:marTop w:val="0"/>
          <w:marBottom w:val="0"/>
          <w:divBdr>
            <w:top w:val="none" w:sz="0" w:space="0" w:color="auto"/>
            <w:left w:val="none" w:sz="0" w:space="0" w:color="auto"/>
            <w:bottom w:val="none" w:sz="0" w:space="0" w:color="auto"/>
            <w:right w:val="none" w:sz="0" w:space="0" w:color="auto"/>
          </w:divBdr>
        </w:div>
        <w:div w:id="1514564925">
          <w:marLeft w:val="0"/>
          <w:marRight w:val="0"/>
          <w:marTop w:val="0"/>
          <w:marBottom w:val="0"/>
          <w:divBdr>
            <w:top w:val="none" w:sz="0" w:space="0" w:color="auto"/>
            <w:left w:val="none" w:sz="0" w:space="0" w:color="auto"/>
            <w:bottom w:val="none" w:sz="0" w:space="0" w:color="auto"/>
            <w:right w:val="none" w:sz="0" w:space="0" w:color="auto"/>
          </w:divBdr>
        </w:div>
        <w:div w:id="1535968370">
          <w:marLeft w:val="0"/>
          <w:marRight w:val="0"/>
          <w:marTop w:val="0"/>
          <w:marBottom w:val="0"/>
          <w:divBdr>
            <w:top w:val="none" w:sz="0" w:space="0" w:color="auto"/>
            <w:left w:val="none" w:sz="0" w:space="0" w:color="auto"/>
            <w:bottom w:val="none" w:sz="0" w:space="0" w:color="auto"/>
            <w:right w:val="none" w:sz="0" w:space="0" w:color="auto"/>
          </w:divBdr>
        </w:div>
        <w:div w:id="1550459958">
          <w:marLeft w:val="0"/>
          <w:marRight w:val="0"/>
          <w:marTop w:val="0"/>
          <w:marBottom w:val="0"/>
          <w:divBdr>
            <w:top w:val="none" w:sz="0" w:space="0" w:color="auto"/>
            <w:left w:val="none" w:sz="0" w:space="0" w:color="auto"/>
            <w:bottom w:val="none" w:sz="0" w:space="0" w:color="auto"/>
            <w:right w:val="none" w:sz="0" w:space="0" w:color="auto"/>
          </w:divBdr>
        </w:div>
        <w:div w:id="1553538916">
          <w:marLeft w:val="0"/>
          <w:marRight w:val="0"/>
          <w:marTop w:val="0"/>
          <w:marBottom w:val="0"/>
          <w:divBdr>
            <w:top w:val="none" w:sz="0" w:space="0" w:color="auto"/>
            <w:left w:val="none" w:sz="0" w:space="0" w:color="auto"/>
            <w:bottom w:val="none" w:sz="0" w:space="0" w:color="auto"/>
            <w:right w:val="none" w:sz="0" w:space="0" w:color="auto"/>
          </w:divBdr>
        </w:div>
        <w:div w:id="1573462336">
          <w:marLeft w:val="0"/>
          <w:marRight w:val="0"/>
          <w:marTop w:val="0"/>
          <w:marBottom w:val="0"/>
          <w:divBdr>
            <w:top w:val="none" w:sz="0" w:space="0" w:color="auto"/>
            <w:left w:val="none" w:sz="0" w:space="0" w:color="auto"/>
            <w:bottom w:val="none" w:sz="0" w:space="0" w:color="auto"/>
            <w:right w:val="none" w:sz="0" w:space="0" w:color="auto"/>
          </w:divBdr>
        </w:div>
        <w:div w:id="1574662501">
          <w:marLeft w:val="0"/>
          <w:marRight w:val="0"/>
          <w:marTop w:val="0"/>
          <w:marBottom w:val="0"/>
          <w:divBdr>
            <w:top w:val="none" w:sz="0" w:space="0" w:color="auto"/>
            <w:left w:val="none" w:sz="0" w:space="0" w:color="auto"/>
            <w:bottom w:val="none" w:sz="0" w:space="0" w:color="auto"/>
            <w:right w:val="none" w:sz="0" w:space="0" w:color="auto"/>
          </w:divBdr>
        </w:div>
        <w:div w:id="1654488122">
          <w:marLeft w:val="0"/>
          <w:marRight w:val="0"/>
          <w:marTop w:val="0"/>
          <w:marBottom w:val="0"/>
          <w:divBdr>
            <w:top w:val="none" w:sz="0" w:space="0" w:color="auto"/>
            <w:left w:val="none" w:sz="0" w:space="0" w:color="auto"/>
            <w:bottom w:val="none" w:sz="0" w:space="0" w:color="auto"/>
            <w:right w:val="none" w:sz="0" w:space="0" w:color="auto"/>
          </w:divBdr>
        </w:div>
        <w:div w:id="1664746207">
          <w:marLeft w:val="0"/>
          <w:marRight w:val="0"/>
          <w:marTop w:val="0"/>
          <w:marBottom w:val="0"/>
          <w:divBdr>
            <w:top w:val="none" w:sz="0" w:space="0" w:color="auto"/>
            <w:left w:val="none" w:sz="0" w:space="0" w:color="auto"/>
            <w:bottom w:val="none" w:sz="0" w:space="0" w:color="auto"/>
            <w:right w:val="none" w:sz="0" w:space="0" w:color="auto"/>
          </w:divBdr>
        </w:div>
        <w:div w:id="1667322102">
          <w:marLeft w:val="0"/>
          <w:marRight w:val="0"/>
          <w:marTop w:val="0"/>
          <w:marBottom w:val="0"/>
          <w:divBdr>
            <w:top w:val="none" w:sz="0" w:space="0" w:color="auto"/>
            <w:left w:val="none" w:sz="0" w:space="0" w:color="auto"/>
            <w:bottom w:val="none" w:sz="0" w:space="0" w:color="auto"/>
            <w:right w:val="none" w:sz="0" w:space="0" w:color="auto"/>
          </w:divBdr>
        </w:div>
        <w:div w:id="1683311620">
          <w:marLeft w:val="0"/>
          <w:marRight w:val="0"/>
          <w:marTop w:val="0"/>
          <w:marBottom w:val="0"/>
          <w:divBdr>
            <w:top w:val="none" w:sz="0" w:space="0" w:color="auto"/>
            <w:left w:val="none" w:sz="0" w:space="0" w:color="auto"/>
            <w:bottom w:val="none" w:sz="0" w:space="0" w:color="auto"/>
            <w:right w:val="none" w:sz="0" w:space="0" w:color="auto"/>
          </w:divBdr>
        </w:div>
        <w:div w:id="1730764678">
          <w:marLeft w:val="0"/>
          <w:marRight w:val="0"/>
          <w:marTop w:val="0"/>
          <w:marBottom w:val="0"/>
          <w:divBdr>
            <w:top w:val="none" w:sz="0" w:space="0" w:color="auto"/>
            <w:left w:val="none" w:sz="0" w:space="0" w:color="auto"/>
            <w:bottom w:val="none" w:sz="0" w:space="0" w:color="auto"/>
            <w:right w:val="none" w:sz="0" w:space="0" w:color="auto"/>
          </w:divBdr>
        </w:div>
        <w:div w:id="1738700369">
          <w:marLeft w:val="0"/>
          <w:marRight w:val="0"/>
          <w:marTop w:val="0"/>
          <w:marBottom w:val="0"/>
          <w:divBdr>
            <w:top w:val="none" w:sz="0" w:space="0" w:color="auto"/>
            <w:left w:val="none" w:sz="0" w:space="0" w:color="auto"/>
            <w:bottom w:val="none" w:sz="0" w:space="0" w:color="auto"/>
            <w:right w:val="none" w:sz="0" w:space="0" w:color="auto"/>
          </w:divBdr>
        </w:div>
        <w:div w:id="1895003905">
          <w:marLeft w:val="0"/>
          <w:marRight w:val="0"/>
          <w:marTop w:val="0"/>
          <w:marBottom w:val="0"/>
          <w:divBdr>
            <w:top w:val="none" w:sz="0" w:space="0" w:color="auto"/>
            <w:left w:val="none" w:sz="0" w:space="0" w:color="auto"/>
            <w:bottom w:val="none" w:sz="0" w:space="0" w:color="auto"/>
            <w:right w:val="none" w:sz="0" w:space="0" w:color="auto"/>
          </w:divBdr>
        </w:div>
        <w:div w:id="2010253697">
          <w:marLeft w:val="0"/>
          <w:marRight w:val="0"/>
          <w:marTop w:val="0"/>
          <w:marBottom w:val="0"/>
          <w:divBdr>
            <w:top w:val="none" w:sz="0" w:space="0" w:color="auto"/>
            <w:left w:val="none" w:sz="0" w:space="0" w:color="auto"/>
            <w:bottom w:val="none" w:sz="0" w:space="0" w:color="auto"/>
            <w:right w:val="none" w:sz="0" w:space="0" w:color="auto"/>
          </w:divBdr>
        </w:div>
        <w:div w:id="2025395704">
          <w:marLeft w:val="0"/>
          <w:marRight w:val="0"/>
          <w:marTop w:val="0"/>
          <w:marBottom w:val="0"/>
          <w:divBdr>
            <w:top w:val="none" w:sz="0" w:space="0" w:color="auto"/>
            <w:left w:val="none" w:sz="0" w:space="0" w:color="auto"/>
            <w:bottom w:val="none" w:sz="0" w:space="0" w:color="auto"/>
            <w:right w:val="none" w:sz="0" w:space="0" w:color="auto"/>
          </w:divBdr>
        </w:div>
        <w:div w:id="2026514372">
          <w:marLeft w:val="0"/>
          <w:marRight w:val="0"/>
          <w:marTop w:val="0"/>
          <w:marBottom w:val="0"/>
          <w:divBdr>
            <w:top w:val="none" w:sz="0" w:space="0" w:color="auto"/>
            <w:left w:val="none" w:sz="0" w:space="0" w:color="auto"/>
            <w:bottom w:val="none" w:sz="0" w:space="0" w:color="auto"/>
            <w:right w:val="none" w:sz="0" w:space="0" w:color="auto"/>
          </w:divBdr>
        </w:div>
        <w:div w:id="2077047809">
          <w:marLeft w:val="0"/>
          <w:marRight w:val="0"/>
          <w:marTop w:val="0"/>
          <w:marBottom w:val="0"/>
          <w:divBdr>
            <w:top w:val="none" w:sz="0" w:space="0" w:color="auto"/>
            <w:left w:val="none" w:sz="0" w:space="0" w:color="auto"/>
            <w:bottom w:val="none" w:sz="0" w:space="0" w:color="auto"/>
            <w:right w:val="none" w:sz="0" w:space="0" w:color="auto"/>
          </w:divBdr>
        </w:div>
        <w:div w:id="2083552925">
          <w:marLeft w:val="0"/>
          <w:marRight w:val="0"/>
          <w:marTop w:val="0"/>
          <w:marBottom w:val="0"/>
          <w:divBdr>
            <w:top w:val="none" w:sz="0" w:space="0" w:color="auto"/>
            <w:left w:val="none" w:sz="0" w:space="0" w:color="auto"/>
            <w:bottom w:val="none" w:sz="0" w:space="0" w:color="auto"/>
            <w:right w:val="none" w:sz="0" w:space="0" w:color="auto"/>
          </w:divBdr>
        </w:div>
        <w:div w:id="2091925660">
          <w:marLeft w:val="0"/>
          <w:marRight w:val="0"/>
          <w:marTop w:val="0"/>
          <w:marBottom w:val="0"/>
          <w:divBdr>
            <w:top w:val="none" w:sz="0" w:space="0" w:color="auto"/>
            <w:left w:val="none" w:sz="0" w:space="0" w:color="auto"/>
            <w:bottom w:val="none" w:sz="0" w:space="0" w:color="auto"/>
            <w:right w:val="none" w:sz="0" w:space="0" w:color="auto"/>
          </w:divBdr>
        </w:div>
      </w:divsChild>
    </w:div>
    <w:div w:id="898631067">
      <w:bodyDiv w:val="1"/>
      <w:marLeft w:val="0"/>
      <w:marRight w:val="0"/>
      <w:marTop w:val="0"/>
      <w:marBottom w:val="0"/>
      <w:divBdr>
        <w:top w:val="none" w:sz="0" w:space="0" w:color="auto"/>
        <w:left w:val="none" w:sz="0" w:space="0" w:color="auto"/>
        <w:bottom w:val="none" w:sz="0" w:space="0" w:color="auto"/>
        <w:right w:val="none" w:sz="0" w:space="0" w:color="auto"/>
      </w:divBdr>
    </w:div>
    <w:div w:id="915282755">
      <w:bodyDiv w:val="1"/>
      <w:marLeft w:val="0"/>
      <w:marRight w:val="0"/>
      <w:marTop w:val="0"/>
      <w:marBottom w:val="0"/>
      <w:divBdr>
        <w:top w:val="none" w:sz="0" w:space="0" w:color="auto"/>
        <w:left w:val="none" w:sz="0" w:space="0" w:color="auto"/>
        <w:bottom w:val="none" w:sz="0" w:space="0" w:color="auto"/>
        <w:right w:val="none" w:sz="0" w:space="0" w:color="auto"/>
      </w:divBdr>
      <w:divsChild>
        <w:div w:id="1991979783">
          <w:marLeft w:val="0"/>
          <w:marRight w:val="0"/>
          <w:marTop w:val="0"/>
          <w:marBottom w:val="0"/>
          <w:divBdr>
            <w:top w:val="none" w:sz="0" w:space="0" w:color="auto"/>
            <w:left w:val="none" w:sz="0" w:space="0" w:color="auto"/>
            <w:bottom w:val="none" w:sz="0" w:space="0" w:color="auto"/>
            <w:right w:val="none" w:sz="0" w:space="0" w:color="auto"/>
          </w:divBdr>
          <w:divsChild>
            <w:div w:id="1311324534">
              <w:marLeft w:val="0"/>
              <w:marRight w:val="0"/>
              <w:marTop w:val="0"/>
              <w:marBottom w:val="0"/>
              <w:divBdr>
                <w:top w:val="none" w:sz="0" w:space="0" w:color="auto"/>
                <w:left w:val="none" w:sz="0" w:space="0" w:color="auto"/>
                <w:bottom w:val="none" w:sz="0" w:space="0" w:color="auto"/>
                <w:right w:val="none" w:sz="0" w:space="0" w:color="auto"/>
              </w:divBdr>
              <w:divsChild>
                <w:div w:id="1299261865">
                  <w:marLeft w:val="0"/>
                  <w:marRight w:val="0"/>
                  <w:marTop w:val="0"/>
                  <w:marBottom w:val="0"/>
                  <w:divBdr>
                    <w:top w:val="none" w:sz="0" w:space="0" w:color="auto"/>
                    <w:left w:val="none" w:sz="0" w:space="0" w:color="auto"/>
                    <w:bottom w:val="none" w:sz="0" w:space="0" w:color="auto"/>
                    <w:right w:val="none" w:sz="0" w:space="0" w:color="auto"/>
                  </w:divBdr>
                  <w:divsChild>
                    <w:div w:id="2038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22069">
      <w:bodyDiv w:val="1"/>
      <w:marLeft w:val="0"/>
      <w:marRight w:val="0"/>
      <w:marTop w:val="0"/>
      <w:marBottom w:val="0"/>
      <w:divBdr>
        <w:top w:val="none" w:sz="0" w:space="0" w:color="auto"/>
        <w:left w:val="none" w:sz="0" w:space="0" w:color="auto"/>
        <w:bottom w:val="none" w:sz="0" w:space="0" w:color="auto"/>
        <w:right w:val="none" w:sz="0" w:space="0" w:color="auto"/>
      </w:divBdr>
      <w:divsChild>
        <w:div w:id="271517464">
          <w:marLeft w:val="0"/>
          <w:marRight w:val="0"/>
          <w:marTop w:val="0"/>
          <w:marBottom w:val="0"/>
          <w:divBdr>
            <w:top w:val="none" w:sz="0" w:space="0" w:color="auto"/>
            <w:left w:val="none" w:sz="0" w:space="0" w:color="auto"/>
            <w:bottom w:val="none" w:sz="0" w:space="0" w:color="auto"/>
            <w:right w:val="none" w:sz="0" w:space="0" w:color="auto"/>
          </w:divBdr>
          <w:divsChild>
            <w:div w:id="1551722383">
              <w:marLeft w:val="0"/>
              <w:marRight w:val="0"/>
              <w:marTop w:val="0"/>
              <w:marBottom w:val="0"/>
              <w:divBdr>
                <w:top w:val="none" w:sz="0" w:space="0" w:color="auto"/>
                <w:left w:val="none" w:sz="0" w:space="0" w:color="auto"/>
                <w:bottom w:val="none" w:sz="0" w:space="0" w:color="auto"/>
                <w:right w:val="none" w:sz="0" w:space="0" w:color="auto"/>
              </w:divBdr>
              <w:divsChild>
                <w:div w:id="1845508005">
                  <w:marLeft w:val="0"/>
                  <w:marRight w:val="0"/>
                  <w:marTop w:val="0"/>
                  <w:marBottom w:val="0"/>
                  <w:divBdr>
                    <w:top w:val="none" w:sz="0" w:space="0" w:color="auto"/>
                    <w:left w:val="none" w:sz="0" w:space="0" w:color="auto"/>
                    <w:bottom w:val="none" w:sz="0" w:space="0" w:color="auto"/>
                    <w:right w:val="none" w:sz="0" w:space="0" w:color="auto"/>
                  </w:divBdr>
                  <w:divsChild>
                    <w:div w:id="424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15113">
      <w:bodyDiv w:val="1"/>
      <w:marLeft w:val="0"/>
      <w:marRight w:val="0"/>
      <w:marTop w:val="0"/>
      <w:marBottom w:val="0"/>
      <w:divBdr>
        <w:top w:val="none" w:sz="0" w:space="0" w:color="auto"/>
        <w:left w:val="none" w:sz="0" w:space="0" w:color="auto"/>
        <w:bottom w:val="none" w:sz="0" w:space="0" w:color="auto"/>
        <w:right w:val="none" w:sz="0" w:space="0" w:color="auto"/>
      </w:divBdr>
      <w:divsChild>
        <w:div w:id="1801999481">
          <w:marLeft w:val="0"/>
          <w:marRight w:val="0"/>
          <w:marTop w:val="0"/>
          <w:marBottom w:val="0"/>
          <w:divBdr>
            <w:top w:val="none" w:sz="0" w:space="0" w:color="auto"/>
            <w:left w:val="none" w:sz="0" w:space="0" w:color="auto"/>
            <w:bottom w:val="none" w:sz="0" w:space="0" w:color="auto"/>
            <w:right w:val="none" w:sz="0" w:space="0" w:color="auto"/>
          </w:divBdr>
          <w:divsChild>
            <w:div w:id="1915775196">
              <w:marLeft w:val="0"/>
              <w:marRight w:val="0"/>
              <w:marTop w:val="0"/>
              <w:marBottom w:val="0"/>
              <w:divBdr>
                <w:top w:val="none" w:sz="0" w:space="0" w:color="auto"/>
                <w:left w:val="none" w:sz="0" w:space="0" w:color="auto"/>
                <w:bottom w:val="none" w:sz="0" w:space="0" w:color="auto"/>
                <w:right w:val="none" w:sz="0" w:space="0" w:color="auto"/>
              </w:divBdr>
              <w:divsChild>
                <w:div w:id="148717028">
                  <w:marLeft w:val="0"/>
                  <w:marRight w:val="0"/>
                  <w:marTop w:val="0"/>
                  <w:marBottom w:val="0"/>
                  <w:divBdr>
                    <w:top w:val="none" w:sz="0" w:space="0" w:color="auto"/>
                    <w:left w:val="none" w:sz="0" w:space="0" w:color="auto"/>
                    <w:bottom w:val="none" w:sz="0" w:space="0" w:color="auto"/>
                    <w:right w:val="none" w:sz="0" w:space="0" w:color="auto"/>
                  </w:divBdr>
                  <w:divsChild>
                    <w:div w:id="692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420">
      <w:bodyDiv w:val="1"/>
      <w:marLeft w:val="0"/>
      <w:marRight w:val="0"/>
      <w:marTop w:val="0"/>
      <w:marBottom w:val="0"/>
      <w:divBdr>
        <w:top w:val="none" w:sz="0" w:space="0" w:color="auto"/>
        <w:left w:val="none" w:sz="0" w:space="0" w:color="auto"/>
        <w:bottom w:val="none" w:sz="0" w:space="0" w:color="auto"/>
        <w:right w:val="none" w:sz="0" w:space="0" w:color="auto"/>
      </w:divBdr>
    </w:div>
    <w:div w:id="962342542">
      <w:bodyDiv w:val="1"/>
      <w:marLeft w:val="0"/>
      <w:marRight w:val="0"/>
      <w:marTop w:val="0"/>
      <w:marBottom w:val="0"/>
      <w:divBdr>
        <w:top w:val="none" w:sz="0" w:space="0" w:color="auto"/>
        <w:left w:val="none" w:sz="0" w:space="0" w:color="auto"/>
        <w:bottom w:val="none" w:sz="0" w:space="0" w:color="auto"/>
        <w:right w:val="none" w:sz="0" w:space="0" w:color="auto"/>
      </w:divBdr>
      <w:divsChild>
        <w:div w:id="1738017019">
          <w:marLeft w:val="0"/>
          <w:marRight w:val="0"/>
          <w:marTop w:val="0"/>
          <w:marBottom w:val="0"/>
          <w:divBdr>
            <w:top w:val="none" w:sz="0" w:space="0" w:color="auto"/>
            <w:left w:val="none" w:sz="0" w:space="0" w:color="auto"/>
            <w:bottom w:val="none" w:sz="0" w:space="0" w:color="auto"/>
            <w:right w:val="none" w:sz="0" w:space="0" w:color="auto"/>
          </w:divBdr>
        </w:div>
        <w:div w:id="2110739687">
          <w:marLeft w:val="0"/>
          <w:marRight w:val="0"/>
          <w:marTop w:val="0"/>
          <w:marBottom w:val="0"/>
          <w:divBdr>
            <w:top w:val="none" w:sz="0" w:space="0" w:color="auto"/>
            <w:left w:val="none" w:sz="0" w:space="0" w:color="auto"/>
            <w:bottom w:val="none" w:sz="0" w:space="0" w:color="auto"/>
            <w:right w:val="none" w:sz="0" w:space="0" w:color="auto"/>
          </w:divBdr>
        </w:div>
      </w:divsChild>
    </w:div>
    <w:div w:id="979648982">
      <w:bodyDiv w:val="1"/>
      <w:marLeft w:val="0"/>
      <w:marRight w:val="0"/>
      <w:marTop w:val="0"/>
      <w:marBottom w:val="0"/>
      <w:divBdr>
        <w:top w:val="none" w:sz="0" w:space="0" w:color="auto"/>
        <w:left w:val="none" w:sz="0" w:space="0" w:color="auto"/>
        <w:bottom w:val="none" w:sz="0" w:space="0" w:color="auto"/>
        <w:right w:val="none" w:sz="0" w:space="0" w:color="auto"/>
      </w:divBdr>
      <w:divsChild>
        <w:div w:id="325280246">
          <w:marLeft w:val="0"/>
          <w:marRight w:val="0"/>
          <w:marTop w:val="0"/>
          <w:marBottom w:val="0"/>
          <w:divBdr>
            <w:top w:val="none" w:sz="0" w:space="0" w:color="auto"/>
            <w:left w:val="none" w:sz="0" w:space="0" w:color="auto"/>
            <w:bottom w:val="none" w:sz="0" w:space="0" w:color="auto"/>
            <w:right w:val="none" w:sz="0" w:space="0" w:color="auto"/>
          </w:divBdr>
        </w:div>
        <w:div w:id="388770867">
          <w:marLeft w:val="0"/>
          <w:marRight w:val="0"/>
          <w:marTop w:val="0"/>
          <w:marBottom w:val="0"/>
          <w:divBdr>
            <w:top w:val="none" w:sz="0" w:space="0" w:color="auto"/>
            <w:left w:val="none" w:sz="0" w:space="0" w:color="auto"/>
            <w:bottom w:val="none" w:sz="0" w:space="0" w:color="auto"/>
            <w:right w:val="none" w:sz="0" w:space="0" w:color="auto"/>
          </w:divBdr>
        </w:div>
        <w:div w:id="394546766">
          <w:marLeft w:val="0"/>
          <w:marRight w:val="0"/>
          <w:marTop w:val="0"/>
          <w:marBottom w:val="0"/>
          <w:divBdr>
            <w:top w:val="none" w:sz="0" w:space="0" w:color="auto"/>
            <w:left w:val="none" w:sz="0" w:space="0" w:color="auto"/>
            <w:bottom w:val="none" w:sz="0" w:space="0" w:color="auto"/>
            <w:right w:val="none" w:sz="0" w:space="0" w:color="auto"/>
          </w:divBdr>
        </w:div>
        <w:div w:id="517810344">
          <w:marLeft w:val="0"/>
          <w:marRight w:val="0"/>
          <w:marTop w:val="0"/>
          <w:marBottom w:val="0"/>
          <w:divBdr>
            <w:top w:val="none" w:sz="0" w:space="0" w:color="auto"/>
            <w:left w:val="none" w:sz="0" w:space="0" w:color="auto"/>
            <w:bottom w:val="none" w:sz="0" w:space="0" w:color="auto"/>
            <w:right w:val="none" w:sz="0" w:space="0" w:color="auto"/>
          </w:divBdr>
        </w:div>
        <w:div w:id="561328163">
          <w:marLeft w:val="0"/>
          <w:marRight w:val="0"/>
          <w:marTop w:val="0"/>
          <w:marBottom w:val="0"/>
          <w:divBdr>
            <w:top w:val="none" w:sz="0" w:space="0" w:color="auto"/>
            <w:left w:val="none" w:sz="0" w:space="0" w:color="auto"/>
            <w:bottom w:val="none" w:sz="0" w:space="0" w:color="auto"/>
            <w:right w:val="none" w:sz="0" w:space="0" w:color="auto"/>
          </w:divBdr>
        </w:div>
        <w:div w:id="881138235">
          <w:marLeft w:val="0"/>
          <w:marRight w:val="0"/>
          <w:marTop w:val="0"/>
          <w:marBottom w:val="0"/>
          <w:divBdr>
            <w:top w:val="none" w:sz="0" w:space="0" w:color="auto"/>
            <w:left w:val="none" w:sz="0" w:space="0" w:color="auto"/>
            <w:bottom w:val="none" w:sz="0" w:space="0" w:color="auto"/>
            <w:right w:val="none" w:sz="0" w:space="0" w:color="auto"/>
          </w:divBdr>
        </w:div>
        <w:div w:id="933784147">
          <w:marLeft w:val="0"/>
          <w:marRight w:val="0"/>
          <w:marTop w:val="0"/>
          <w:marBottom w:val="0"/>
          <w:divBdr>
            <w:top w:val="none" w:sz="0" w:space="0" w:color="auto"/>
            <w:left w:val="none" w:sz="0" w:space="0" w:color="auto"/>
            <w:bottom w:val="none" w:sz="0" w:space="0" w:color="auto"/>
            <w:right w:val="none" w:sz="0" w:space="0" w:color="auto"/>
          </w:divBdr>
        </w:div>
        <w:div w:id="1082138820">
          <w:marLeft w:val="0"/>
          <w:marRight w:val="0"/>
          <w:marTop w:val="0"/>
          <w:marBottom w:val="0"/>
          <w:divBdr>
            <w:top w:val="none" w:sz="0" w:space="0" w:color="auto"/>
            <w:left w:val="none" w:sz="0" w:space="0" w:color="auto"/>
            <w:bottom w:val="none" w:sz="0" w:space="0" w:color="auto"/>
            <w:right w:val="none" w:sz="0" w:space="0" w:color="auto"/>
          </w:divBdr>
        </w:div>
        <w:div w:id="1436051651">
          <w:marLeft w:val="0"/>
          <w:marRight w:val="0"/>
          <w:marTop w:val="0"/>
          <w:marBottom w:val="0"/>
          <w:divBdr>
            <w:top w:val="none" w:sz="0" w:space="0" w:color="auto"/>
            <w:left w:val="none" w:sz="0" w:space="0" w:color="auto"/>
            <w:bottom w:val="none" w:sz="0" w:space="0" w:color="auto"/>
            <w:right w:val="none" w:sz="0" w:space="0" w:color="auto"/>
          </w:divBdr>
        </w:div>
        <w:div w:id="1458836934">
          <w:marLeft w:val="0"/>
          <w:marRight w:val="0"/>
          <w:marTop w:val="0"/>
          <w:marBottom w:val="0"/>
          <w:divBdr>
            <w:top w:val="none" w:sz="0" w:space="0" w:color="auto"/>
            <w:left w:val="none" w:sz="0" w:space="0" w:color="auto"/>
            <w:bottom w:val="none" w:sz="0" w:space="0" w:color="auto"/>
            <w:right w:val="none" w:sz="0" w:space="0" w:color="auto"/>
          </w:divBdr>
        </w:div>
        <w:div w:id="1459377232">
          <w:marLeft w:val="0"/>
          <w:marRight w:val="0"/>
          <w:marTop w:val="0"/>
          <w:marBottom w:val="0"/>
          <w:divBdr>
            <w:top w:val="none" w:sz="0" w:space="0" w:color="auto"/>
            <w:left w:val="none" w:sz="0" w:space="0" w:color="auto"/>
            <w:bottom w:val="none" w:sz="0" w:space="0" w:color="auto"/>
            <w:right w:val="none" w:sz="0" w:space="0" w:color="auto"/>
          </w:divBdr>
        </w:div>
        <w:div w:id="1665166319">
          <w:marLeft w:val="0"/>
          <w:marRight w:val="0"/>
          <w:marTop w:val="0"/>
          <w:marBottom w:val="0"/>
          <w:divBdr>
            <w:top w:val="none" w:sz="0" w:space="0" w:color="auto"/>
            <w:left w:val="none" w:sz="0" w:space="0" w:color="auto"/>
            <w:bottom w:val="none" w:sz="0" w:space="0" w:color="auto"/>
            <w:right w:val="none" w:sz="0" w:space="0" w:color="auto"/>
          </w:divBdr>
        </w:div>
        <w:div w:id="1692537101">
          <w:marLeft w:val="0"/>
          <w:marRight w:val="0"/>
          <w:marTop w:val="0"/>
          <w:marBottom w:val="0"/>
          <w:divBdr>
            <w:top w:val="none" w:sz="0" w:space="0" w:color="auto"/>
            <w:left w:val="none" w:sz="0" w:space="0" w:color="auto"/>
            <w:bottom w:val="none" w:sz="0" w:space="0" w:color="auto"/>
            <w:right w:val="none" w:sz="0" w:space="0" w:color="auto"/>
          </w:divBdr>
        </w:div>
        <w:div w:id="2093815574">
          <w:marLeft w:val="0"/>
          <w:marRight w:val="0"/>
          <w:marTop w:val="0"/>
          <w:marBottom w:val="0"/>
          <w:divBdr>
            <w:top w:val="none" w:sz="0" w:space="0" w:color="auto"/>
            <w:left w:val="none" w:sz="0" w:space="0" w:color="auto"/>
            <w:bottom w:val="none" w:sz="0" w:space="0" w:color="auto"/>
            <w:right w:val="none" w:sz="0" w:space="0" w:color="auto"/>
          </w:divBdr>
        </w:div>
      </w:divsChild>
    </w:div>
    <w:div w:id="980114433">
      <w:bodyDiv w:val="1"/>
      <w:marLeft w:val="0"/>
      <w:marRight w:val="0"/>
      <w:marTop w:val="0"/>
      <w:marBottom w:val="0"/>
      <w:divBdr>
        <w:top w:val="none" w:sz="0" w:space="0" w:color="auto"/>
        <w:left w:val="none" w:sz="0" w:space="0" w:color="auto"/>
        <w:bottom w:val="none" w:sz="0" w:space="0" w:color="auto"/>
        <w:right w:val="none" w:sz="0" w:space="0" w:color="auto"/>
      </w:divBdr>
    </w:div>
    <w:div w:id="989601468">
      <w:bodyDiv w:val="1"/>
      <w:marLeft w:val="0"/>
      <w:marRight w:val="0"/>
      <w:marTop w:val="0"/>
      <w:marBottom w:val="0"/>
      <w:divBdr>
        <w:top w:val="none" w:sz="0" w:space="0" w:color="auto"/>
        <w:left w:val="none" w:sz="0" w:space="0" w:color="auto"/>
        <w:bottom w:val="none" w:sz="0" w:space="0" w:color="auto"/>
        <w:right w:val="none" w:sz="0" w:space="0" w:color="auto"/>
      </w:divBdr>
    </w:div>
    <w:div w:id="994793910">
      <w:bodyDiv w:val="1"/>
      <w:marLeft w:val="0"/>
      <w:marRight w:val="0"/>
      <w:marTop w:val="0"/>
      <w:marBottom w:val="0"/>
      <w:divBdr>
        <w:top w:val="none" w:sz="0" w:space="0" w:color="auto"/>
        <w:left w:val="none" w:sz="0" w:space="0" w:color="auto"/>
        <w:bottom w:val="none" w:sz="0" w:space="0" w:color="auto"/>
        <w:right w:val="none" w:sz="0" w:space="0" w:color="auto"/>
      </w:divBdr>
      <w:divsChild>
        <w:div w:id="1875338362">
          <w:marLeft w:val="0"/>
          <w:marRight w:val="0"/>
          <w:marTop w:val="0"/>
          <w:marBottom w:val="0"/>
          <w:divBdr>
            <w:top w:val="none" w:sz="0" w:space="0" w:color="auto"/>
            <w:left w:val="none" w:sz="0" w:space="0" w:color="auto"/>
            <w:bottom w:val="none" w:sz="0" w:space="0" w:color="auto"/>
            <w:right w:val="none" w:sz="0" w:space="0" w:color="auto"/>
          </w:divBdr>
          <w:divsChild>
            <w:div w:id="1215655363">
              <w:marLeft w:val="0"/>
              <w:marRight w:val="0"/>
              <w:marTop w:val="0"/>
              <w:marBottom w:val="0"/>
              <w:divBdr>
                <w:top w:val="none" w:sz="0" w:space="0" w:color="auto"/>
                <w:left w:val="none" w:sz="0" w:space="0" w:color="auto"/>
                <w:bottom w:val="none" w:sz="0" w:space="0" w:color="auto"/>
                <w:right w:val="none" w:sz="0" w:space="0" w:color="auto"/>
              </w:divBdr>
              <w:divsChild>
                <w:div w:id="1560629382">
                  <w:marLeft w:val="0"/>
                  <w:marRight w:val="0"/>
                  <w:marTop w:val="0"/>
                  <w:marBottom w:val="0"/>
                  <w:divBdr>
                    <w:top w:val="none" w:sz="0" w:space="0" w:color="auto"/>
                    <w:left w:val="none" w:sz="0" w:space="0" w:color="auto"/>
                    <w:bottom w:val="none" w:sz="0" w:space="0" w:color="auto"/>
                    <w:right w:val="none" w:sz="0" w:space="0" w:color="auto"/>
                  </w:divBdr>
                  <w:divsChild>
                    <w:div w:id="17902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160386">
      <w:bodyDiv w:val="1"/>
      <w:marLeft w:val="0"/>
      <w:marRight w:val="0"/>
      <w:marTop w:val="0"/>
      <w:marBottom w:val="0"/>
      <w:divBdr>
        <w:top w:val="none" w:sz="0" w:space="0" w:color="auto"/>
        <w:left w:val="none" w:sz="0" w:space="0" w:color="auto"/>
        <w:bottom w:val="none" w:sz="0" w:space="0" w:color="auto"/>
        <w:right w:val="none" w:sz="0" w:space="0" w:color="auto"/>
      </w:divBdr>
      <w:divsChild>
        <w:div w:id="283583735">
          <w:marLeft w:val="0"/>
          <w:marRight w:val="0"/>
          <w:marTop w:val="0"/>
          <w:marBottom w:val="0"/>
          <w:divBdr>
            <w:top w:val="none" w:sz="0" w:space="0" w:color="auto"/>
            <w:left w:val="none" w:sz="0" w:space="0" w:color="auto"/>
            <w:bottom w:val="none" w:sz="0" w:space="0" w:color="auto"/>
            <w:right w:val="none" w:sz="0" w:space="0" w:color="auto"/>
          </w:divBdr>
          <w:divsChild>
            <w:div w:id="301664267">
              <w:marLeft w:val="0"/>
              <w:marRight w:val="0"/>
              <w:marTop w:val="0"/>
              <w:marBottom w:val="0"/>
              <w:divBdr>
                <w:top w:val="none" w:sz="0" w:space="0" w:color="auto"/>
                <w:left w:val="none" w:sz="0" w:space="0" w:color="auto"/>
                <w:bottom w:val="none" w:sz="0" w:space="0" w:color="auto"/>
                <w:right w:val="none" w:sz="0" w:space="0" w:color="auto"/>
              </w:divBdr>
              <w:divsChild>
                <w:div w:id="930241006">
                  <w:marLeft w:val="0"/>
                  <w:marRight w:val="0"/>
                  <w:marTop w:val="0"/>
                  <w:marBottom w:val="0"/>
                  <w:divBdr>
                    <w:top w:val="none" w:sz="0" w:space="0" w:color="auto"/>
                    <w:left w:val="none" w:sz="0" w:space="0" w:color="auto"/>
                    <w:bottom w:val="none" w:sz="0" w:space="0" w:color="auto"/>
                    <w:right w:val="none" w:sz="0" w:space="0" w:color="auto"/>
                  </w:divBdr>
                  <w:divsChild>
                    <w:div w:id="2114860344">
                      <w:marLeft w:val="0"/>
                      <w:marRight w:val="0"/>
                      <w:marTop w:val="0"/>
                      <w:marBottom w:val="0"/>
                      <w:divBdr>
                        <w:top w:val="none" w:sz="0" w:space="0" w:color="auto"/>
                        <w:left w:val="none" w:sz="0" w:space="0" w:color="auto"/>
                        <w:bottom w:val="none" w:sz="0" w:space="0" w:color="auto"/>
                        <w:right w:val="none" w:sz="0" w:space="0" w:color="auto"/>
                      </w:divBdr>
                    </w:div>
                  </w:divsChild>
                </w:div>
                <w:div w:id="2043699877">
                  <w:marLeft w:val="0"/>
                  <w:marRight w:val="0"/>
                  <w:marTop w:val="0"/>
                  <w:marBottom w:val="0"/>
                  <w:divBdr>
                    <w:top w:val="none" w:sz="0" w:space="0" w:color="auto"/>
                    <w:left w:val="none" w:sz="0" w:space="0" w:color="auto"/>
                    <w:bottom w:val="none" w:sz="0" w:space="0" w:color="auto"/>
                    <w:right w:val="none" w:sz="0" w:space="0" w:color="auto"/>
                  </w:divBdr>
                  <w:divsChild>
                    <w:div w:id="1326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2214">
      <w:bodyDiv w:val="1"/>
      <w:marLeft w:val="0"/>
      <w:marRight w:val="0"/>
      <w:marTop w:val="0"/>
      <w:marBottom w:val="0"/>
      <w:divBdr>
        <w:top w:val="none" w:sz="0" w:space="0" w:color="auto"/>
        <w:left w:val="none" w:sz="0" w:space="0" w:color="auto"/>
        <w:bottom w:val="none" w:sz="0" w:space="0" w:color="auto"/>
        <w:right w:val="none" w:sz="0" w:space="0" w:color="auto"/>
      </w:divBdr>
      <w:divsChild>
        <w:div w:id="1212107406">
          <w:marLeft w:val="0"/>
          <w:marRight w:val="0"/>
          <w:marTop w:val="0"/>
          <w:marBottom w:val="0"/>
          <w:divBdr>
            <w:top w:val="none" w:sz="0" w:space="0" w:color="auto"/>
            <w:left w:val="none" w:sz="0" w:space="0" w:color="auto"/>
            <w:bottom w:val="none" w:sz="0" w:space="0" w:color="auto"/>
            <w:right w:val="none" w:sz="0" w:space="0" w:color="auto"/>
          </w:divBdr>
          <w:divsChild>
            <w:div w:id="1729113777">
              <w:marLeft w:val="0"/>
              <w:marRight w:val="0"/>
              <w:marTop w:val="0"/>
              <w:marBottom w:val="0"/>
              <w:divBdr>
                <w:top w:val="none" w:sz="0" w:space="0" w:color="auto"/>
                <w:left w:val="none" w:sz="0" w:space="0" w:color="auto"/>
                <w:bottom w:val="none" w:sz="0" w:space="0" w:color="auto"/>
                <w:right w:val="none" w:sz="0" w:space="0" w:color="auto"/>
              </w:divBdr>
              <w:divsChild>
                <w:div w:id="1934778624">
                  <w:marLeft w:val="0"/>
                  <w:marRight w:val="0"/>
                  <w:marTop w:val="0"/>
                  <w:marBottom w:val="0"/>
                  <w:divBdr>
                    <w:top w:val="none" w:sz="0" w:space="0" w:color="auto"/>
                    <w:left w:val="none" w:sz="0" w:space="0" w:color="auto"/>
                    <w:bottom w:val="none" w:sz="0" w:space="0" w:color="auto"/>
                    <w:right w:val="none" w:sz="0" w:space="0" w:color="auto"/>
                  </w:divBdr>
                  <w:divsChild>
                    <w:div w:id="8122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51241">
      <w:bodyDiv w:val="1"/>
      <w:marLeft w:val="0"/>
      <w:marRight w:val="0"/>
      <w:marTop w:val="0"/>
      <w:marBottom w:val="0"/>
      <w:divBdr>
        <w:top w:val="none" w:sz="0" w:space="0" w:color="auto"/>
        <w:left w:val="none" w:sz="0" w:space="0" w:color="auto"/>
        <w:bottom w:val="none" w:sz="0" w:space="0" w:color="auto"/>
        <w:right w:val="none" w:sz="0" w:space="0" w:color="auto"/>
      </w:divBdr>
      <w:divsChild>
        <w:div w:id="1674070626">
          <w:marLeft w:val="0"/>
          <w:marRight w:val="0"/>
          <w:marTop w:val="0"/>
          <w:marBottom w:val="0"/>
          <w:divBdr>
            <w:top w:val="none" w:sz="0" w:space="0" w:color="auto"/>
            <w:left w:val="none" w:sz="0" w:space="0" w:color="auto"/>
            <w:bottom w:val="none" w:sz="0" w:space="0" w:color="auto"/>
            <w:right w:val="none" w:sz="0" w:space="0" w:color="auto"/>
          </w:divBdr>
          <w:divsChild>
            <w:div w:id="583955747">
              <w:marLeft w:val="0"/>
              <w:marRight w:val="0"/>
              <w:marTop w:val="0"/>
              <w:marBottom w:val="0"/>
              <w:divBdr>
                <w:top w:val="none" w:sz="0" w:space="0" w:color="auto"/>
                <w:left w:val="none" w:sz="0" w:space="0" w:color="auto"/>
                <w:bottom w:val="none" w:sz="0" w:space="0" w:color="auto"/>
                <w:right w:val="none" w:sz="0" w:space="0" w:color="auto"/>
              </w:divBdr>
              <w:divsChild>
                <w:div w:id="219293770">
                  <w:marLeft w:val="0"/>
                  <w:marRight w:val="0"/>
                  <w:marTop w:val="0"/>
                  <w:marBottom w:val="0"/>
                  <w:divBdr>
                    <w:top w:val="none" w:sz="0" w:space="0" w:color="auto"/>
                    <w:left w:val="none" w:sz="0" w:space="0" w:color="auto"/>
                    <w:bottom w:val="none" w:sz="0" w:space="0" w:color="auto"/>
                    <w:right w:val="none" w:sz="0" w:space="0" w:color="auto"/>
                  </w:divBdr>
                  <w:divsChild>
                    <w:div w:id="11952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3909">
      <w:bodyDiv w:val="1"/>
      <w:marLeft w:val="0"/>
      <w:marRight w:val="0"/>
      <w:marTop w:val="0"/>
      <w:marBottom w:val="0"/>
      <w:divBdr>
        <w:top w:val="none" w:sz="0" w:space="0" w:color="auto"/>
        <w:left w:val="none" w:sz="0" w:space="0" w:color="auto"/>
        <w:bottom w:val="none" w:sz="0" w:space="0" w:color="auto"/>
        <w:right w:val="none" w:sz="0" w:space="0" w:color="auto"/>
      </w:divBdr>
    </w:div>
    <w:div w:id="1013998333">
      <w:bodyDiv w:val="1"/>
      <w:marLeft w:val="0"/>
      <w:marRight w:val="0"/>
      <w:marTop w:val="0"/>
      <w:marBottom w:val="0"/>
      <w:divBdr>
        <w:top w:val="none" w:sz="0" w:space="0" w:color="auto"/>
        <w:left w:val="none" w:sz="0" w:space="0" w:color="auto"/>
        <w:bottom w:val="none" w:sz="0" w:space="0" w:color="auto"/>
        <w:right w:val="none" w:sz="0" w:space="0" w:color="auto"/>
      </w:divBdr>
      <w:divsChild>
        <w:div w:id="666327104">
          <w:marLeft w:val="0"/>
          <w:marRight w:val="0"/>
          <w:marTop w:val="0"/>
          <w:marBottom w:val="0"/>
          <w:divBdr>
            <w:top w:val="none" w:sz="0" w:space="0" w:color="auto"/>
            <w:left w:val="none" w:sz="0" w:space="0" w:color="auto"/>
            <w:bottom w:val="none" w:sz="0" w:space="0" w:color="auto"/>
            <w:right w:val="none" w:sz="0" w:space="0" w:color="auto"/>
          </w:divBdr>
          <w:divsChild>
            <w:div w:id="1228609779">
              <w:marLeft w:val="0"/>
              <w:marRight w:val="0"/>
              <w:marTop w:val="0"/>
              <w:marBottom w:val="0"/>
              <w:divBdr>
                <w:top w:val="none" w:sz="0" w:space="0" w:color="auto"/>
                <w:left w:val="none" w:sz="0" w:space="0" w:color="auto"/>
                <w:bottom w:val="none" w:sz="0" w:space="0" w:color="auto"/>
                <w:right w:val="none" w:sz="0" w:space="0" w:color="auto"/>
              </w:divBdr>
              <w:divsChild>
                <w:div w:id="4166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8474">
      <w:bodyDiv w:val="1"/>
      <w:marLeft w:val="0"/>
      <w:marRight w:val="0"/>
      <w:marTop w:val="0"/>
      <w:marBottom w:val="0"/>
      <w:divBdr>
        <w:top w:val="none" w:sz="0" w:space="0" w:color="auto"/>
        <w:left w:val="none" w:sz="0" w:space="0" w:color="auto"/>
        <w:bottom w:val="none" w:sz="0" w:space="0" w:color="auto"/>
        <w:right w:val="none" w:sz="0" w:space="0" w:color="auto"/>
      </w:divBdr>
      <w:divsChild>
        <w:div w:id="935360969">
          <w:marLeft w:val="0"/>
          <w:marRight w:val="0"/>
          <w:marTop w:val="0"/>
          <w:marBottom w:val="0"/>
          <w:divBdr>
            <w:top w:val="none" w:sz="0" w:space="0" w:color="auto"/>
            <w:left w:val="none" w:sz="0" w:space="0" w:color="auto"/>
            <w:bottom w:val="none" w:sz="0" w:space="0" w:color="auto"/>
            <w:right w:val="none" w:sz="0" w:space="0" w:color="auto"/>
          </w:divBdr>
          <w:divsChild>
            <w:div w:id="1610232767">
              <w:marLeft w:val="0"/>
              <w:marRight w:val="0"/>
              <w:marTop w:val="0"/>
              <w:marBottom w:val="0"/>
              <w:divBdr>
                <w:top w:val="none" w:sz="0" w:space="0" w:color="auto"/>
                <w:left w:val="none" w:sz="0" w:space="0" w:color="auto"/>
                <w:bottom w:val="none" w:sz="0" w:space="0" w:color="auto"/>
                <w:right w:val="none" w:sz="0" w:space="0" w:color="auto"/>
              </w:divBdr>
              <w:divsChild>
                <w:div w:id="3176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77278">
      <w:bodyDiv w:val="1"/>
      <w:marLeft w:val="0"/>
      <w:marRight w:val="0"/>
      <w:marTop w:val="0"/>
      <w:marBottom w:val="0"/>
      <w:divBdr>
        <w:top w:val="none" w:sz="0" w:space="0" w:color="auto"/>
        <w:left w:val="none" w:sz="0" w:space="0" w:color="auto"/>
        <w:bottom w:val="none" w:sz="0" w:space="0" w:color="auto"/>
        <w:right w:val="none" w:sz="0" w:space="0" w:color="auto"/>
      </w:divBdr>
      <w:divsChild>
        <w:div w:id="1084106252">
          <w:marLeft w:val="0"/>
          <w:marRight w:val="0"/>
          <w:marTop w:val="0"/>
          <w:marBottom w:val="0"/>
          <w:divBdr>
            <w:top w:val="none" w:sz="0" w:space="0" w:color="auto"/>
            <w:left w:val="none" w:sz="0" w:space="0" w:color="auto"/>
            <w:bottom w:val="none" w:sz="0" w:space="0" w:color="auto"/>
            <w:right w:val="none" w:sz="0" w:space="0" w:color="auto"/>
          </w:divBdr>
          <w:divsChild>
            <w:div w:id="997072900">
              <w:marLeft w:val="0"/>
              <w:marRight w:val="0"/>
              <w:marTop w:val="0"/>
              <w:marBottom w:val="0"/>
              <w:divBdr>
                <w:top w:val="none" w:sz="0" w:space="0" w:color="auto"/>
                <w:left w:val="none" w:sz="0" w:space="0" w:color="auto"/>
                <w:bottom w:val="none" w:sz="0" w:space="0" w:color="auto"/>
                <w:right w:val="none" w:sz="0" w:space="0" w:color="auto"/>
              </w:divBdr>
              <w:divsChild>
                <w:div w:id="1469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5564">
      <w:bodyDiv w:val="1"/>
      <w:marLeft w:val="0"/>
      <w:marRight w:val="0"/>
      <w:marTop w:val="0"/>
      <w:marBottom w:val="0"/>
      <w:divBdr>
        <w:top w:val="none" w:sz="0" w:space="0" w:color="auto"/>
        <w:left w:val="none" w:sz="0" w:space="0" w:color="auto"/>
        <w:bottom w:val="none" w:sz="0" w:space="0" w:color="auto"/>
        <w:right w:val="none" w:sz="0" w:space="0" w:color="auto"/>
      </w:divBdr>
      <w:divsChild>
        <w:div w:id="1965306124">
          <w:marLeft w:val="0"/>
          <w:marRight w:val="0"/>
          <w:marTop w:val="0"/>
          <w:marBottom w:val="0"/>
          <w:divBdr>
            <w:top w:val="none" w:sz="0" w:space="0" w:color="auto"/>
            <w:left w:val="none" w:sz="0" w:space="0" w:color="auto"/>
            <w:bottom w:val="none" w:sz="0" w:space="0" w:color="auto"/>
            <w:right w:val="none" w:sz="0" w:space="0" w:color="auto"/>
          </w:divBdr>
          <w:divsChild>
            <w:div w:id="292373298">
              <w:marLeft w:val="0"/>
              <w:marRight w:val="0"/>
              <w:marTop w:val="0"/>
              <w:marBottom w:val="0"/>
              <w:divBdr>
                <w:top w:val="none" w:sz="0" w:space="0" w:color="auto"/>
                <w:left w:val="none" w:sz="0" w:space="0" w:color="auto"/>
                <w:bottom w:val="none" w:sz="0" w:space="0" w:color="auto"/>
                <w:right w:val="none" w:sz="0" w:space="0" w:color="auto"/>
              </w:divBdr>
              <w:divsChild>
                <w:div w:id="1651978319">
                  <w:marLeft w:val="0"/>
                  <w:marRight w:val="0"/>
                  <w:marTop w:val="0"/>
                  <w:marBottom w:val="0"/>
                  <w:divBdr>
                    <w:top w:val="none" w:sz="0" w:space="0" w:color="auto"/>
                    <w:left w:val="none" w:sz="0" w:space="0" w:color="auto"/>
                    <w:bottom w:val="none" w:sz="0" w:space="0" w:color="auto"/>
                    <w:right w:val="none" w:sz="0" w:space="0" w:color="auto"/>
                  </w:divBdr>
                  <w:divsChild>
                    <w:div w:id="1582525507">
                      <w:marLeft w:val="0"/>
                      <w:marRight w:val="0"/>
                      <w:marTop w:val="0"/>
                      <w:marBottom w:val="0"/>
                      <w:divBdr>
                        <w:top w:val="none" w:sz="0" w:space="0" w:color="auto"/>
                        <w:left w:val="none" w:sz="0" w:space="0" w:color="auto"/>
                        <w:bottom w:val="none" w:sz="0" w:space="0" w:color="auto"/>
                        <w:right w:val="none" w:sz="0" w:space="0" w:color="auto"/>
                      </w:divBdr>
                    </w:div>
                  </w:divsChild>
                </w:div>
                <w:div w:id="2004161367">
                  <w:marLeft w:val="0"/>
                  <w:marRight w:val="0"/>
                  <w:marTop w:val="0"/>
                  <w:marBottom w:val="0"/>
                  <w:divBdr>
                    <w:top w:val="none" w:sz="0" w:space="0" w:color="auto"/>
                    <w:left w:val="none" w:sz="0" w:space="0" w:color="auto"/>
                    <w:bottom w:val="none" w:sz="0" w:space="0" w:color="auto"/>
                    <w:right w:val="none" w:sz="0" w:space="0" w:color="auto"/>
                  </w:divBdr>
                  <w:divsChild>
                    <w:div w:id="14007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07064">
      <w:bodyDiv w:val="1"/>
      <w:marLeft w:val="0"/>
      <w:marRight w:val="0"/>
      <w:marTop w:val="0"/>
      <w:marBottom w:val="0"/>
      <w:divBdr>
        <w:top w:val="none" w:sz="0" w:space="0" w:color="auto"/>
        <w:left w:val="none" w:sz="0" w:space="0" w:color="auto"/>
        <w:bottom w:val="none" w:sz="0" w:space="0" w:color="auto"/>
        <w:right w:val="none" w:sz="0" w:space="0" w:color="auto"/>
      </w:divBdr>
      <w:divsChild>
        <w:div w:id="1235895312">
          <w:marLeft w:val="0"/>
          <w:marRight w:val="0"/>
          <w:marTop w:val="0"/>
          <w:marBottom w:val="0"/>
          <w:divBdr>
            <w:top w:val="none" w:sz="0" w:space="0" w:color="auto"/>
            <w:left w:val="none" w:sz="0" w:space="0" w:color="auto"/>
            <w:bottom w:val="none" w:sz="0" w:space="0" w:color="auto"/>
            <w:right w:val="none" w:sz="0" w:space="0" w:color="auto"/>
          </w:divBdr>
          <w:divsChild>
            <w:div w:id="707728230">
              <w:marLeft w:val="0"/>
              <w:marRight w:val="0"/>
              <w:marTop w:val="0"/>
              <w:marBottom w:val="0"/>
              <w:divBdr>
                <w:top w:val="none" w:sz="0" w:space="0" w:color="auto"/>
                <w:left w:val="none" w:sz="0" w:space="0" w:color="auto"/>
                <w:bottom w:val="none" w:sz="0" w:space="0" w:color="auto"/>
                <w:right w:val="none" w:sz="0" w:space="0" w:color="auto"/>
              </w:divBdr>
              <w:divsChild>
                <w:div w:id="696151903">
                  <w:marLeft w:val="0"/>
                  <w:marRight w:val="0"/>
                  <w:marTop w:val="0"/>
                  <w:marBottom w:val="0"/>
                  <w:divBdr>
                    <w:top w:val="none" w:sz="0" w:space="0" w:color="auto"/>
                    <w:left w:val="none" w:sz="0" w:space="0" w:color="auto"/>
                    <w:bottom w:val="none" w:sz="0" w:space="0" w:color="auto"/>
                    <w:right w:val="none" w:sz="0" w:space="0" w:color="auto"/>
                  </w:divBdr>
                  <w:divsChild>
                    <w:div w:id="902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25310">
      <w:bodyDiv w:val="1"/>
      <w:marLeft w:val="0"/>
      <w:marRight w:val="0"/>
      <w:marTop w:val="0"/>
      <w:marBottom w:val="0"/>
      <w:divBdr>
        <w:top w:val="none" w:sz="0" w:space="0" w:color="auto"/>
        <w:left w:val="none" w:sz="0" w:space="0" w:color="auto"/>
        <w:bottom w:val="none" w:sz="0" w:space="0" w:color="auto"/>
        <w:right w:val="none" w:sz="0" w:space="0" w:color="auto"/>
      </w:divBdr>
      <w:divsChild>
        <w:div w:id="854533821">
          <w:marLeft w:val="0"/>
          <w:marRight w:val="0"/>
          <w:marTop w:val="0"/>
          <w:marBottom w:val="0"/>
          <w:divBdr>
            <w:top w:val="none" w:sz="0" w:space="0" w:color="auto"/>
            <w:left w:val="none" w:sz="0" w:space="0" w:color="auto"/>
            <w:bottom w:val="none" w:sz="0" w:space="0" w:color="auto"/>
            <w:right w:val="none" w:sz="0" w:space="0" w:color="auto"/>
          </w:divBdr>
          <w:divsChild>
            <w:div w:id="1888756876">
              <w:marLeft w:val="0"/>
              <w:marRight w:val="0"/>
              <w:marTop w:val="0"/>
              <w:marBottom w:val="0"/>
              <w:divBdr>
                <w:top w:val="none" w:sz="0" w:space="0" w:color="auto"/>
                <w:left w:val="none" w:sz="0" w:space="0" w:color="auto"/>
                <w:bottom w:val="none" w:sz="0" w:space="0" w:color="auto"/>
                <w:right w:val="none" w:sz="0" w:space="0" w:color="auto"/>
              </w:divBdr>
              <w:divsChild>
                <w:div w:id="479227221">
                  <w:marLeft w:val="0"/>
                  <w:marRight w:val="0"/>
                  <w:marTop w:val="0"/>
                  <w:marBottom w:val="0"/>
                  <w:divBdr>
                    <w:top w:val="none" w:sz="0" w:space="0" w:color="auto"/>
                    <w:left w:val="none" w:sz="0" w:space="0" w:color="auto"/>
                    <w:bottom w:val="none" w:sz="0" w:space="0" w:color="auto"/>
                    <w:right w:val="none" w:sz="0" w:space="0" w:color="auto"/>
                  </w:divBdr>
                  <w:divsChild>
                    <w:div w:id="729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50140">
      <w:bodyDiv w:val="1"/>
      <w:marLeft w:val="0"/>
      <w:marRight w:val="0"/>
      <w:marTop w:val="0"/>
      <w:marBottom w:val="0"/>
      <w:divBdr>
        <w:top w:val="none" w:sz="0" w:space="0" w:color="auto"/>
        <w:left w:val="none" w:sz="0" w:space="0" w:color="auto"/>
        <w:bottom w:val="none" w:sz="0" w:space="0" w:color="auto"/>
        <w:right w:val="none" w:sz="0" w:space="0" w:color="auto"/>
      </w:divBdr>
      <w:divsChild>
        <w:div w:id="1784810036">
          <w:marLeft w:val="0"/>
          <w:marRight w:val="0"/>
          <w:marTop w:val="0"/>
          <w:marBottom w:val="0"/>
          <w:divBdr>
            <w:top w:val="none" w:sz="0" w:space="0" w:color="auto"/>
            <w:left w:val="none" w:sz="0" w:space="0" w:color="auto"/>
            <w:bottom w:val="none" w:sz="0" w:space="0" w:color="auto"/>
            <w:right w:val="none" w:sz="0" w:space="0" w:color="auto"/>
          </w:divBdr>
        </w:div>
        <w:div w:id="1953049218">
          <w:marLeft w:val="0"/>
          <w:marRight w:val="0"/>
          <w:marTop w:val="0"/>
          <w:marBottom w:val="0"/>
          <w:divBdr>
            <w:top w:val="none" w:sz="0" w:space="0" w:color="auto"/>
            <w:left w:val="none" w:sz="0" w:space="0" w:color="auto"/>
            <w:bottom w:val="none" w:sz="0" w:space="0" w:color="auto"/>
            <w:right w:val="none" w:sz="0" w:space="0" w:color="auto"/>
          </w:divBdr>
        </w:div>
      </w:divsChild>
    </w:div>
    <w:div w:id="1056467469">
      <w:bodyDiv w:val="1"/>
      <w:marLeft w:val="0"/>
      <w:marRight w:val="0"/>
      <w:marTop w:val="0"/>
      <w:marBottom w:val="0"/>
      <w:divBdr>
        <w:top w:val="none" w:sz="0" w:space="0" w:color="auto"/>
        <w:left w:val="none" w:sz="0" w:space="0" w:color="auto"/>
        <w:bottom w:val="none" w:sz="0" w:space="0" w:color="auto"/>
        <w:right w:val="none" w:sz="0" w:space="0" w:color="auto"/>
      </w:divBdr>
      <w:divsChild>
        <w:div w:id="1040519094">
          <w:marLeft w:val="0"/>
          <w:marRight w:val="0"/>
          <w:marTop w:val="0"/>
          <w:marBottom w:val="0"/>
          <w:divBdr>
            <w:top w:val="none" w:sz="0" w:space="0" w:color="auto"/>
            <w:left w:val="none" w:sz="0" w:space="0" w:color="auto"/>
            <w:bottom w:val="none" w:sz="0" w:space="0" w:color="auto"/>
            <w:right w:val="none" w:sz="0" w:space="0" w:color="auto"/>
          </w:divBdr>
          <w:divsChild>
            <w:div w:id="1152713693">
              <w:marLeft w:val="0"/>
              <w:marRight w:val="0"/>
              <w:marTop w:val="0"/>
              <w:marBottom w:val="0"/>
              <w:divBdr>
                <w:top w:val="none" w:sz="0" w:space="0" w:color="auto"/>
                <w:left w:val="none" w:sz="0" w:space="0" w:color="auto"/>
                <w:bottom w:val="none" w:sz="0" w:space="0" w:color="auto"/>
                <w:right w:val="none" w:sz="0" w:space="0" w:color="auto"/>
              </w:divBdr>
              <w:divsChild>
                <w:div w:id="10159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8185">
      <w:bodyDiv w:val="1"/>
      <w:marLeft w:val="0"/>
      <w:marRight w:val="0"/>
      <w:marTop w:val="0"/>
      <w:marBottom w:val="0"/>
      <w:divBdr>
        <w:top w:val="none" w:sz="0" w:space="0" w:color="auto"/>
        <w:left w:val="none" w:sz="0" w:space="0" w:color="auto"/>
        <w:bottom w:val="none" w:sz="0" w:space="0" w:color="auto"/>
        <w:right w:val="none" w:sz="0" w:space="0" w:color="auto"/>
      </w:divBdr>
      <w:divsChild>
        <w:div w:id="1784764697">
          <w:marLeft w:val="0"/>
          <w:marRight w:val="0"/>
          <w:marTop w:val="0"/>
          <w:marBottom w:val="0"/>
          <w:divBdr>
            <w:top w:val="none" w:sz="0" w:space="0" w:color="auto"/>
            <w:left w:val="none" w:sz="0" w:space="0" w:color="auto"/>
            <w:bottom w:val="none" w:sz="0" w:space="0" w:color="auto"/>
            <w:right w:val="none" w:sz="0" w:space="0" w:color="auto"/>
          </w:divBdr>
          <w:divsChild>
            <w:div w:id="1240166511">
              <w:marLeft w:val="0"/>
              <w:marRight w:val="0"/>
              <w:marTop w:val="0"/>
              <w:marBottom w:val="0"/>
              <w:divBdr>
                <w:top w:val="none" w:sz="0" w:space="0" w:color="auto"/>
                <w:left w:val="none" w:sz="0" w:space="0" w:color="auto"/>
                <w:bottom w:val="none" w:sz="0" w:space="0" w:color="auto"/>
                <w:right w:val="none" w:sz="0" w:space="0" w:color="auto"/>
              </w:divBdr>
              <w:divsChild>
                <w:div w:id="865945317">
                  <w:marLeft w:val="0"/>
                  <w:marRight w:val="0"/>
                  <w:marTop w:val="0"/>
                  <w:marBottom w:val="0"/>
                  <w:divBdr>
                    <w:top w:val="none" w:sz="0" w:space="0" w:color="auto"/>
                    <w:left w:val="none" w:sz="0" w:space="0" w:color="auto"/>
                    <w:bottom w:val="none" w:sz="0" w:space="0" w:color="auto"/>
                    <w:right w:val="none" w:sz="0" w:space="0" w:color="auto"/>
                  </w:divBdr>
                  <w:divsChild>
                    <w:div w:id="18739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97270">
      <w:bodyDiv w:val="1"/>
      <w:marLeft w:val="0"/>
      <w:marRight w:val="0"/>
      <w:marTop w:val="0"/>
      <w:marBottom w:val="0"/>
      <w:divBdr>
        <w:top w:val="none" w:sz="0" w:space="0" w:color="auto"/>
        <w:left w:val="none" w:sz="0" w:space="0" w:color="auto"/>
        <w:bottom w:val="none" w:sz="0" w:space="0" w:color="auto"/>
        <w:right w:val="none" w:sz="0" w:space="0" w:color="auto"/>
      </w:divBdr>
      <w:divsChild>
        <w:div w:id="586885992">
          <w:marLeft w:val="0"/>
          <w:marRight w:val="0"/>
          <w:marTop w:val="0"/>
          <w:marBottom w:val="0"/>
          <w:divBdr>
            <w:top w:val="none" w:sz="0" w:space="0" w:color="auto"/>
            <w:left w:val="none" w:sz="0" w:space="0" w:color="auto"/>
            <w:bottom w:val="none" w:sz="0" w:space="0" w:color="auto"/>
            <w:right w:val="none" w:sz="0" w:space="0" w:color="auto"/>
          </w:divBdr>
          <w:divsChild>
            <w:div w:id="873469994">
              <w:marLeft w:val="0"/>
              <w:marRight w:val="0"/>
              <w:marTop w:val="0"/>
              <w:marBottom w:val="0"/>
              <w:divBdr>
                <w:top w:val="none" w:sz="0" w:space="0" w:color="auto"/>
                <w:left w:val="none" w:sz="0" w:space="0" w:color="auto"/>
                <w:bottom w:val="none" w:sz="0" w:space="0" w:color="auto"/>
                <w:right w:val="none" w:sz="0" w:space="0" w:color="auto"/>
              </w:divBdr>
              <w:divsChild>
                <w:div w:id="15394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01083">
      <w:bodyDiv w:val="1"/>
      <w:marLeft w:val="0"/>
      <w:marRight w:val="0"/>
      <w:marTop w:val="0"/>
      <w:marBottom w:val="0"/>
      <w:divBdr>
        <w:top w:val="none" w:sz="0" w:space="0" w:color="auto"/>
        <w:left w:val="none" w:sz="0" w:space="0" w:color="auto"/>
        <w:bottom w:val="none" w:sz="0" w:space="0" w:color="auto"/>
        <w:right w:val="none" w:sz="0" w:space="0" w:color="auto"/>
      </w:divBdr>
      <w:divsChild>
        <w:div w:id="606812269">
          <w:marLeft w:val="0"/>
          <w:marRight w:val="0"/>
          <w:marTop w:val="0"/>
          <w:marBottom w:val="0"/>
          <w:divBdr>
            <w:top w:val="none" w:sz="0" w:space="0" w:color="auto"/>
            <w:left w:val="none" w:sz="0" w:space="0" w:color="auto"/>
            <w:bottom w:val="none" w:sz="0" w:space="0" w:color="auto"/>
            <w:right w:val="none" w:sz="0" w:space="0" w:color="auto"/>
          </w:divBdr>
        </w:div>
        <w:div w:id="1467815082">
          <w:marLeft w:val="0"/>
          <w:marRight w:val="0"/>
          <w:marTop w:val="0"/>
          <w:marBottom w:val="0"/>
          <w:divBdr>
            <w:top w:val="none" w:sz="0" w:space="0" w:color="auto"/>
            <w:left w:val="none" w:sz="0" w:space="0" w:color="auto"/>
            <w:bottom w:val="none" w:sz="0" w:space="0" w:color="auto"/>
            <w:right w:val="none" w:sz="0" w:space="0" w:color="auto"/>
          </w:divBdr>
        </w:div>
        <w:div w:id="1610548145">
          <w:marLeft w:val="0"/>
          <w:marRight w:val="0"/>
          <w:marTop w:val="0"/>
          <w:marBottom w:val="0"/>
          <w:divBdr>
            <w:top w:val="none" w:sz="0" w:space="0" w:color="auto"/>
            <w:left w:val="none" w:sz="0" w:space="0" w:color="auto"/>
            <w:bottom w:val="none" w:sz="0" w:space="0" w:color="auto"/>
            <w:right w:val="none" w:sz="0" w:space="0" w:color="auto"/>
          </w:divBdr>
        </w:div>
      </w:divsChild>
    </w:div>
    <w:div w:id="1080830466">
      <w:bodyDiv w:val="1"/>
      <w:marLeft w:val="0"/>
      <w:marRight w:val="0"/>
      <w:marTop w:val="0"/>
      <w:marBottom w:val="0"/>
      <w:divBdr>
        <w:top w:val="none" w:sz="0" w:space="0" w:color="auto"/>
        <w:left w:val="none" w:sz="0" w:space="0" w:color="auto"/>
        <w:bottom w:val="none" w:sz="0" w:space="0" w:color="auto"/>
        <w:right w:val="none" w:sz="0" w:space="0" w:color="auto"/>
      </w:divBdr>
    </w:div>
    <w:div w:id="1097166552">
      <w:bodyDiv w:val="1"/>
      <w:marLeft w:val="0"/>
      <w:marRight w:val="0"/>
      <w:marTop w:val="0"/>
      <w:marBottom w:val="0"/>
      <w:divBdr>
        <w:top w:val="none" w:sz="0" w:space="0" w:color="auto"/>
        <w:left w:val="none" w:sz="0" w:space="0" w:color="auto"/>
        <w:bottom w:val="none" w:sz="0" w:space="0" w:color="auto"/>
        <w:right w:val="none" w:sz="0" w:space="0" w:color="auto"/>
      </w:divBdr>
      <w:divsChild>
        <w:div w:id="2020350272">
          <w:marLeft w:val="0"/>
          <w:marRight w:val="0"/>
          <w:marTop w:val="0"/>
          <w:marBottom w:val="0"/>
          <w:divBdr>
            <w:top w:val="none" w:sz="0" w:space="0" w:color="auto"/>
            <w:left w:val="none" w:sz="0" w:space="0" w:color="auto"/>
            <w:bottom w:val="none" w:sz="0" w:space="0" w:color="auto"/>
            <w:right w:val="none" w:sz="0" w:space="0" w:color="auto"/>
          </w:divBdr>
          <w:divsChild>
            <w:div w:id="1408649704">
              <w:marLeft w:val="0"/>
              <w:marRight w:val="0"/>
              <w:marTop w:val="0"/>
              <w:marBottom w:val="0"/>
              <w:divBdr>
                <w:top w:val="none" w:sz="0" w:space="0" w:color="auto"/>
                <w:left w:val="none" w:sz="0" w:space="0" w:color="auto"/>
                <w:bottom w:val="none" w:sz="0" w:space="0" w:color="auto"/>
                <w:right w:val="none" w:sz="0" w:space="0" w:color="auto"/>
              </w:divBdr>
              <w:divsChild>
                <w:div w:id="1308514596">
                  <w:marLeft w:val="0"/>
                  <w:marRight w:val="0"/>
                  <w:marTop w:val="0"/>
                  <w:marBottom w:val="0"/>
                  <w:divBdr>
                    <w:top w:val="none" w:sz="0" w:space="0" w:color="auto"/>
                    <w:left w:val="none" w:sz="0" w:space="0" w:color="auto"/>
                    <w:bottom w:val="none" w:sz="0" w:space="0" w:color="auto"/>
                    <w:right w:val="none" w:sz="0" w:space="0" w:color="auto"/>
                  </w:divBdr>
                  <w:divsChild>
                    <w:div w:id="5889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18162">
      <w:bodyDiv w:val="1"/>
      <w:marLeft w:val="0"/>
      <w:marRight w:val="0"/>
      <w:marTop w:val="0"/>
      <w:marBottom w:val="0"/>
      <w:divBdr>
        <w:top w:val="none" w:sz="0" w:space="0" w:color="auto"/>
        <w:left w:val="none" w:sz="0" w:space="0" w:color="auto"/>
        <w:bottom w:val="none" w:sz="0" w:space="0" w:color="auto"/>
        <w:right w:val="none" w:sz="0" w:space="0" w:color="auto"/>
      </w:divBdr>
      <w:divsChild>
        <w:div w:id="862211836">
          <w:marLeft w:val="0"/>
          <w:marRight w:val="0"/>
          <w:marTop w:val="0"/>
          <w:marBottom w:val="0"/>
          <w:divBdr>
            <w:top w:val="none" w:sz="0" w:space="0" w:color="auto"/>
            <w:left w:val="none" w:sz="0" w:space="0" w:color="auto"/>
            <w:bottom w:val="none" w:sz="0" w:space="0" w:color="auto"/>
            <w:right w:val="none" w:sz="0" w:space="0" w:color="auto"/>
          </w:divBdr>
          <w:divsChild>
            <w:div w:id="1118986541">
              <w:marLeft w:val="0"/>
              <w:marRight w:val="0"/>
              <w:marTop w:val="0"/>
              <w:marBottom w:val="0"/>
              <w:divBdr>
                <w:top w:val="none" w:sz="0" w:space="0" w:color="auto"/>
                <w:left w:val="none" w:sz="0" w:space="0" w:color="auto"/>
                <w:bottom w:val="none" w:sz="0" w:space="0" w:color="auto"/>
                <w:right w:val="none" w:sz="0" w:space="0" w:color="auto"/>
              </w:divBdr>
              <w:divsChild>
                <w:div w:id="2135754547">
                  <w:marLeft w:val="0"/>
                  <w:marRight w:val="0"/>
                  <w:marTop w:val="0"/>
                  <w:marBottom w:val="0"/>
                  <w:divBdr>
                    <w:top w:val="none" w:sz="0" w:space="0" w:color="auto"/>
                    <w:left w:val="none" w:sz="0" w:space="0" w:color="auto"/>
                    <w:bottom w:val="none" w:sz="0" w:space="0" w:color="auto"/>
                    <w:right w:val="none" w:sz="0" w:space="0" w:color="auto"/>
                  </w:divBdr>
                  <w:divsChild>
                    <w:div w:id="17707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33042">
      <w:bodyDiv w:val="1"/>
      <w:marLeft w:val="0"/>
      <w:marRight w:val="0"/>
      <w:marTop w:val="0"/>
      <w:marBottom w:val="0"/>
      <w:divBdr>
        <w:top w:val="none" w:sz="0" w:space="0" w:color="auto"/>
        <w:left w:val="none" w:sz="0" w:space="0" w:color="auto"/>
        <w:bottom w:val="none" w:sz="0" w:space="0" w:color="auto"/>
        <w:right w:val="none" w:sz="0" w:space="0" w:color="auto"/>
      </w:divBdr>
      <w:divsChild>
        <w:div w:id="843938372">
          <w:marLeft w:val="0"/>
          <w:marRight w:val="0"/>
          <w:marTop w:val="0"/>
          <w:marBottom w:val="0"/>
          <w:divBdr>
            <w:top w:val="none" w:sz="0" w:space="0" w:color="auto"/>
            <w:left w:val="none" w:sz="0" w:space="0" w:color="auto"/>
            <w:bottom w:val="none" w:sz="0" w:space="0" w:color="auto"/>
            <w:right w:val="none" w:sz="0" w:space="0" w:color="auto"/>
          </w:divBdr>
          <w:divsChild>
            <w:div w:id="132450292">
              <w:marLeft w:val="0"/>
              <w:marRight w:val="0"/>
              <w:marTop w:val="0"/>
              <w:marBottom w:val="0"/>
              <w:divBdr>
                <w:top w:val="none" w:sz="0" w:space="0" w:color="auto"/>
                <w:left w:val="none" w:sz="0" w:space="0" w:color="auto"/>
                <w:bottom w:val="none" w:sz="0" w:space="0" w:color="auto"/>
                <w:right w:val="none" w:sz="0" w:space="0" w:color="auto"/>
              </w:divBdr>
              <w:divsChild>
                <w:div w:id="1698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61303">
      <w:bodyDiv w:val="1"/>
      <w:marLeft w:val="0"/>
      <w:marRight w:val="0"/>
      <w:marTop w:val="0"/>
      <w:marBottom w:val="0"/>
      <w:divBdr>
        <w:top w:val="none" w:sz="0" w:space="0" w:color="auto"/>
        <w:left w:val="none" w:sz="0" w:space="0" w:color="auto"/>
        <w:bottom w:val="none" w:sz="0" w:space="0" w:color="auto"/>
        <w:right w:val="none" w:sz="0" w:space="0" w:color="auto"/>
      </w:divBdr>
      <w:divsChild>
        <w:div w:id="200484853">
          <w:marLeft w:val="0"/>
          <w:marRight w:val="0"/>
          <w:marTop w:val="0"/>
          <w:marBottom w:val="0"/>
          <w:divBdr>
            <w:top w:val="none" w:sz="0" w:space="0" w:color="auto"/>
            <w:left w:val="none" w:sz="0" w:space="0" w:color="auto"/>
            <w:bottom w:val="none" w:sz="0" w:space="0" w:color="auto"/>
            <w:right w:val="none" w:sz="0" w:space="0" w:color="auto"/>
          </w:divBdr>
        </w:div>
        <w:div w:id="205878950">
          <w:marLeft w:val="0"/>
          <w:marRight w:val="0"/>
          <w:marTop w:val="0"/>
          <w:marBottom w:val="0"/>
          <w:divBdr>
            <w:top w:val="none" w:sz="0" w:space="0" w:color="auto"/>
            <w:left w:val="none" w:sz="0" w:space="0" w:color="auto"/>
            <w:bottom w:val="none" w:sz="0" w:space="0" w:color="auto"/>
            <w:right w:val="none" w:sz="0" w:space="0" w:color="auto"/>
          </w:divBdr>
        </w:div>
        <w:div w:id="280771505">
          <w:marLeft w:val="0"/>
          <w:marRight w:val="0"/>
          <w:marTop w:val="0"/>
          <w:marBottom w:val="0"/>
          <w:divBdr>
            <w:top w:val="none" w:sz="0" w:space="0" w:color="auto"/>
            <w:left w:val="none" w:sz="0" w:space="0" w:color="auto"/>
            <w:bottom w:val="none" w:sz="0" w:space="0" w:color="auto"/>
            <w:right w:val="none" w:sz="0" w:space="0" w:color="auto"/>
          </w:divBdr>
        </w:div>
        <w:div w:id="287784884">
          <w:marLeft w:val="0"/>
          <w:marRight w:val="0"/>
          <w:marTop w:val="0"/>
          <w:marBottom w:val="0"/>
          <w:divBdr>
            <w:top w:val="none" w:sz="0" w:space="0" w:color="auto"/>
            <w:left w:val="none" w:sz="0" w:space="0" w:color="auto"/>
            <w:bottom w:val="none" w:sz="0" w:space="0" w:color="auto"/>
            <w:right w:val="none" w:sz="0" w:space="0" w:color="auto"/>
          </w:divBdr>
        </w:div>
        <w:div w:id="370497798">
          <w:marLeft w:val="0"/>
          <w:marRight w:val="0"/>
          <w:marTop w:val="0"/>
          <w:marBottom w:val="0"/>
          <w:divBdr>
            <w:top w:val="none" w:sz="0" w:space="0" w:color="auto"/>
            <w:left w:val="none" w:sz="0" w:space="0" w:color="auto"/>
            <w:bottom w:val="none" w:sz="0" w:space="0" w:color="auto"/>
            <w:right w:val="none" w:sz="0" w:space="0" w:color="auto"/>
          </w:divBdr>
        </w:div>
        <w:div w:id="562716850">
          <w:marLeft w:val="0"/>
          <w:marRight w:val="0"/>
          <w:marTop w:val="0"/>
          <w:marBottom w:val="0"/>
          <w:divBdr>
            <w:top w:val="none" w:sz="0" w:space="0" w:color="auto"/>
            <w:left w:val="none" w:sz="0" w:space="0" w:color="auto"/>
            <w:bottom w:val="none" w:sz="0" w:space="0" w:color="auto"/>
            <w:right w:val="none" w:sz="0" w:space="0" w:color="auto"/>
          </w:divBdr>
        </w:div>
        <w:div w:id="601648570">
          <w:marLeft w:val="0"/>
          <w:marRight w:val="0"/>
          <w:marTop w:val="0"/>
          <w:marBottom w:val="0"/>
          <w:divBdr>
            <w:top w:val="none" w:sz="0" w:space="0" w:color="auto"/>
            <w:left w:val="none" w:sz="0" w:space="0" w:color="auto"/>
            <w:bottom w:val="none" w:sz="0" w:space="0" w:color="auto"/>
            <w:right w:val="none" w:sz="0" w:space="0" w:color="auto"/>
          </w:divBdr>
        </w:div>
        <w:div w:id="669064439">
          <w:marLeft w:val="0"/>
          <w:marRight w:val="0"/>
          <w:marTop w:val="0"/>
          <w:marBottom w:val="0"/>
          <w:divBdr>
            <w:top w:val="none" w:sz="0" w:space="0" w:color="auto"/>
            <w:left w:val="none" w:sz="0" w:space="0" w:color="auto"/>
            <w:bottom w:val="none" w:sz="0" w:space="0" w:color="auto"/>
            <w:right w:val="none" w:sz="0" w:space="0" w:color="auto"/>
          </w:divBdr>
        </w:div>
        <w:div w:id="707219787">
          <w:marLeft w:val="0"/>
          <w:marRight w:val="0"/>
          <w:marTop w:val="0"/>
          <w:marBottom w:val="0"/>
          <w:divBdr>
            <w:top w:val="none" w:sz="0" w:space="0" w:color="auto"/>
            <w:left w:val="none" w:sz="0" w:space="0" w:color="auto"/>
            <w:bottom w:val="none" w:sz="0" w:space="0" w:color="auto"/>
            <w:right w:val="none" w:sz="0" w:space="0" w:color="auto"/>
          </w:divBdr>
        </w:div>
        <w:div w:id="724765830">
          <w:marLeft w:val="0"/>
          <w:marRight w:val="0"/>
          <w:marTop w:val="0"/>
          <w:marBottom w:val="0"/>
          <w:divBdr>
            <w:top w:val="none" w:sz="0" w:space="0" w:color="auto"/>
            <w:left w:val="none" w:sz="0" w:space="0" w:color="auto"/>
            <w:bottom w:val="none" w:sz="0" w:space="0" w:color="auto"/>
            <w:right w:val="none" w:sz="0" w:space="0" w:color="auto"/>
          </w:divBdr>
        </w:div>
        <w:div w:id="728039526">
          <w:marLeft w:val="0"/>
          <w:marRight w:val="0"/>
          <w:marTop w:val="0"/>
          <w:marBottom w:val="0"/>
          <w:divBdr>
            <w:top w:val="none" w:sz="0" w:space="0" w:color="auto"/>
            <w:left w:val="none" w:sz="0" w:space="0" w:color="auto"/>
            <w:bottom w:val="none" w:sz="0" w:space="0" w:color="auto"/>
            <w:right w:val="none" w:sz="0" w:space="0" w:color="auto"/>
          </w:divBdr>
        </w:div>
        <w:div w:id="936014711">
          <w:marLeft w:val="0"/>
          <w:marRight w:val="0"/>
          <w:marTop w:val="0"/>
          <w:marBottom w:val="0"/>
          <w:divBdr>
            <w:top w:val="none" w:sz="0" w:space="0" w:color="auto"/>
            <w:left w:val="none" w:sz="0" w:space="0" w:color="auto"/>
            <w:bottom w:val="none" w:sz="0" w:space="0" w:color="auto"/>
            <w:right w:val="none" w:sz="0" w:space="0" w:color="auto"/>
          </w:divBdr>
        </w:div>
        <w:div w:id="1300190130">
          <w:marLeft w:val="0"/>
          <w:marRight w:val="0"/>
          <w:marTop w:val="0"/>
          <w:marBottom w:val="0"/>
          <w:divBdr>
            <w:top w:val="none" w:sz="0" w:space="0" w:color="auto"/>
            <w:left w:val="none" w:sz="0" w:space="0" w:color="auto"/>
            <w:bottom w:val="none" w:sz="0" w:space="0" w:color="auto"/>
            <w:right w:val="none" w:sz="0" w:space="0" w:color="auto"/>
          </w:divBdr>
        </w:div>
        <w:div w:id="1388871574">
          <w:marLeft w:val="0"/>
          <w:marRight w:val="0"/>
          <w:marTop w:val="0"/>
          <w:marBottom w:val="0"/>
          <w:divBdr>
            <w:top w:val="none" w:sz="0" w:space="0" w:color="auto"/>
            <w:left w:val="none" w:sz="0" w:space="0" w:color="auto"/>
            <w:bottom w:val="none" w:sz="0" w:space="0" w:color="auto"/>
            <w:right w:val="none" w:sz="0" w:space="0" w:color="auto"/>
          </w:divBdr>
        </w:div>
        <w:div w:id="1512723598">
          <w:marLeft w:val="0"/>
          <w:marRight w:val="0"/>
          <w:marTop w:val="0"/>
          <w:marBottom w:val="0"/>
          <w:divBdr>
            <w:top w:val="none" w:sz="0" w:space="0" w:color="auto"/>
            <w:left w:val="none" w:sz="0" w:space="0" w:color="auto"/>
            <w:bottom w:val="none" w:sz="0" w:space="0" w:color="auto"/>
            <w:right w:val="none" w:sz="0" w:space="0" w:color="auto"/>
          </w:divBdr>
        </w:div>
        <w:div w:id="1514032440">
          <w:marLeft w:val="0"/>
          <w:marRight w:val="0"/>
          <w:marTop w:val="0"/>
          <w:marBottom w:val="0"/>
          <w:divBdr>
            <w:top w:val="none" w:sz="0" w:space="0" w:color="auto"/>
            <w:left w:val="none" w:sz="0" w:space="0" w:color="auto"/>
            <w:bottom w:val="none" w:sz="0" w:space="0" w:color="auto"/>
            <w:right w:val="none" w:sz="0" w:space="0" w:color="auto"/>
          </w:divBdr>
        </w:div>
        <w:div w:id="1597128815">
          <w:marLeft w:val="0"/>
          <w:marRight w:val="0"/>
          <w:marTop w:val="0"/>
          <w:marBottom w:val="0"/>
          <w:divBdr>
            <w:top w:val="none" w:sz="0" w:space="0" w:color="auto"/>
            <w:left w:val="none" w:sz="0" w:space="0" w:color="auto"/>
            <w:bottom w:val="none" w:sz="0" w:space="0" w:color="auto"/>
            <w:right w:val="none" w:sz="0" w:space="0" w:color="auto"/>
          </w:divBdr>
        </w:div>
        <w:div w:id="1681739967">
          <w:marLeft w:val="0"/>
          <w:marRight w:val="0"/>
          <w:marTop w:val="0"/>
          <w:marBottom w:val="0"/>
          <w:divBdr>
            <w:top w:val="none" w:sz="0" w:space="0" w:color="auto"/>
            <w:left w:val="none" w:sz="0" w:space="0" w:color="auto"/>
            <w:bottom w:val="none" w:sz="0" w:space="0" w:color="auto"/>
            <w:right w:val="none" w:sz="0" w:space="0" w:color="auto"/>
          </w:divBdr>
        </w:div>
        <w:div w:id="1689679941">
          <w:marLeft w:val="0"/>
          <w:marRight w:val="0"/>
          <w:marTop w:val="0"/>
          <w:marBottom w:val="0"/>
          <w:divBdr>
            <w:top w:val="none" w:sz="0" w:space="0" w:color="auto"/>
            <w:left w:val="none" w:sz="0" w:space="0" w:color="auto"/>
            <w:bottom w:val="none" w:sz="0" w:space="0" w:color="auto"/>
            <w:right w:val="none" w:sz="0" w:space="0" w:color="auto"/>
          </w:divBdr>
        </w:div>
        <w:div w:id="1727951009">
          <w:marLeft w:val="0"/>
          <w:marRight w:val="0"/>
          <w:marTop w:val="0"/>
          <w:marBottom w:val="0"/>
          <w:divBdr>
            <w:top w:val="none" w:sz="0" w:space="0" w:color="auto"/>
            <w:left w:val="none" w:sz="0" w:space="0" w:color="auto"/>
            <w:bottom w:val="none" w:sz="0" w:space="0" w:color="auto"/>
            <w:right w:val="none" w:sz="0" w:space="0" w:color="auto"/>
          </w:divBdr>
        </w:div>
        <w:div w:id="1762023665">
          <w:marLeft w:val="0"/>
          <w:marRight w:val="0"/>
          <w:marTop w:val="0"/>
          <w:marBottom w:val="0"/>
          <w:divBdr>
            <w:top w:val="none" w:sz="0" w:space="0" w:color="auto"/>
            <w:left w:val="none" w:sz="0" w:space="0" w:color="auto"/>
            <w:bottom w:val="none" w:sz="0" w:space="0" w:color="auto"/>
            <w:right w:val="none" w:sz="0" w:space="0" w:color="auto"/>
          </w:divBdr>
        </w:div>
        <w:div w:id="1918906229">
          <w:marLeft w:val="0"/>
          <w:marRight w:val="0"/>
          <w:marTop w:val="0"/>
          <w:marBottom w:val="0"/>
          <w:divBdr>
            <w:top w:val="none" w:sz="0" w:space="0" w:color="auto"/>
            <w:left w:val="none" w:sz="0" w:space="0" w:color="auto"/>
            <w:bottom w:val="none" w:sz="0" w:space="0" w:color="auto"/>
            <w:right w:val="none" w:sz="0" w:space="0" w:color="auto"/>
          </w:divBdr>
        </w:div>
        <w:div w:id="1924411843">
          <w:marLeft w:val="0"/>
          <w:marRight w:val="0"/>
          <w:marTop w:val="0"/>
          <w:marBottom w:val="0"/>
          <w:divBdr>
            <w:top w:val="none" w:sz="0" w:space="0" w:color="auto"/>
            <w:left w:val="none" w:sz="0" w:space="0" w:color="auto"/>
            <w:bottom w:val="none" w:sz="0" w:space="0" w:color="auto"/>
            <w:right w:val="none" w:sz="0" w:space="0" w:color="auto"/>
          </w:divBdr>
        </w:div>
        <w:div w:id="1963685425">
          <w:marLeft w:val="0"/>
          <w:marRight w:val="0"/>
          <w:marTop w:val="0"/>
          <w:marBottom w:val="0"/>
          <w:divBdr>
            <w:top w:val="none" w:sz="0" w:space="0" w:color="auto"/>
            <w:left w:val="none" w:sz="0" w:space="0" w:color="auto"/>
            <w:bottom w:val="none" w:sz="0" w:space="0" w:color="auto"/>
            <w:right w:val="none" w:sz="0" w:space="0" w:color="auto"/>
          </w:divBdr>
        </w:div>
        <w:div w:id="2044861183">
          <w:marLeft w:val="0"/>
          <w:marRight w:val="0"/>
          <w:marTop w:val="0"/>
          <w:marBottom w:val="0"/>
          <w:divBdr>
            <w:top w:val="none" w:sz="0" w:space="0" w:color="auto"/>
            <w:left w:val="none" w:sz="0" w:space="0" w:color="auto"/>
            <w:bottom w:val="none" w:sz="0" w:space="0" w:color="auto"/>
            <w:right w:val="none" w:sz="0" w:space="0" w:color="auto"/>
          </w:divBdr>
        </w:div>
      </w:divsChild>
    </w:div>
    <w:div w:id="1102074048">
      <w:bodyDiv w:val="1"/>
      <w:marLeft w:val="0"/>
      <w:marRight w:val="0"/>
      <w:marTop w:val="0"/>
      <w:marBottom w:val="0"/>
      <w:divBdr>
        <w:top w:val="none" w:sz="0" w:space="0" w:color="auto"/>
        <w:left w:val="none" w:sz="0" w:space="0" w:color="auto"/>
        <w:bottom w:val="none" w:sz="0" w:space="0" w:color="auto"/>
        <w:right w:val="none" w:sz="0" w:space="0" w:color="auto"/>
      </w:divBdr>
    </w:div>
    <w:div w:id="1103915518">
      <w:bodyDiv w:val="1"/>
      <w:marLeft w:val="0"/>
      <w:marRight w:val="0"/>
      <w:marTop w:val="0"/>
      <w:marBottom w:val="0"/>
      <w:divBdr>
        <w:top w:val="none" w:sz="0" w:space="0" w:color="auto"/>
        <w:left w:val="none" w:sz="0" w:space="0" w:color="auto"/>
        <w:bottom w:val="none" w:sz="0" w:space="0" w:color="auto"/>
        <w:right w:val="none" w:sz="0" w:space="0" w:color="auto"/>
      </w:divBdr>
    </w:div>
    <w:div w:id="1104765620">
      <w:bodyDiv w:val="1"/>
      <w:marLeft w:val="0"/>
      <w:marRight w:val="0"/>
      <w:marTop w:val="0"/>
      <w:marBottom w:val="0"/>
      <w:divBdr>
        <w:top w:val="none" w:sz="0" w:space="0" w:color="auto"/>
        <w:left w:val="none" w:sz="0" w:space="0" w:color="auto"/>
        <w:bottom w:val="none" w:sz="0" w:space="0" w:color="auto"/>
        <w:right w:val="none" w:sz="0" w:space="0" w:color="auto"/>
      </w:divBdr>
      <w:divsChild>
        <w:div w:id="617613961">
          <w:marLeft w:val="0"/>
          <w:marRight w:val="0"/>
          <w:marTop w:val="0"/>
          <w:marBottom w:val="0"/>
          <w:divBdr>
            <w:top w:val="none" w:sz="0" w:space="0" w:color="auto"/>
            <w:left w:val="none" w:sz="0" w:space="0" w:color="auto"/>
            <w:bottom w:val="none" w:sz="0" w:space="0" w:color="auto"/>
            <w:right w:val="none" w:sz="0" w:space="0" w:color="auto"/>
          </w:divBdr>
          <w:divsChild>
            <w:div w:id="504782652">
              <w:marLeft w:val="0"/>
              <w:marRight w:val="0"/>
              <w:marTop w:val="0"/>
              <w:marBottom w:val="0"/>
              <w:divBdr>
                <w:top w:val="none" w:sz="0" w:space="0" w:color="auto"/>
                <w:left w:val="none" w:sz="0" w:space="0" w:color="auto"/>
                <w:bottom w:val="none" w:sz="0" w:space="0" w:color="auto"/>
                <w:right w:val="none" w:sz="0" w:space="0" w:color="auto"/>
              </w:divBdr>
              <w:divsChild>
                <w:div w:id="465582115">
                  <w:marLeft w:val="0"/>
                  <w:marRight w:val="0"/>
                  <w:marTop w:val="0"/>
                  <w:marBottom w:val="0"/>
                  <w:divBdr>
                    <w:top w:val="none" w:sz="0" w:space="0" w:color="auto"/>
                    <w:left w:val="none" w:sz="0" w:space="0" w:color="auto"/>
                    <w:bottom w:val="none" w:sz="0" w:space="0" w:color="auto"/>
                    <w:right w:val="none" w:sz="0" w:space="0" w:color="auto"/>
                  </w:divBdr>
                  <w:divsChild>
                    <w:div w:id="2447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39850">
      <w:bodyDiv w:val="1"/>
      <w:marLeft w:val="0"/>
      <w:marRight w:val="0"/>
      <w:marTop w:val="0"/>
      <w:marBottom w:val="0"/>
      <w:divBdr>
        <w:top w:val="none" w:sz="0" w:space="0" w:color="auto"/>
        <w:left w:val="none" w:sz="0" w:space="0" w:color="auto"/>
        <w:bottom w:val="none" w:sz="0" w:space="0" w:color="auto"/>
        <w:right w:val="none" w:sz="0" w:space="0" w:color="auto"/>
      </w:divBdr>
      <w:divsChild>
        <w:div w:id="347799690">
          <w:marLeft w:val="0"/>
          <w:marRight w:val="0"/>
          <w:marTop w:val="0"/>
          <w:marBottom w:val="0"/>
          <w:divBdr>
            <w:top w:val="none" w:sz="0" w:space="0" w:color="auto"/>
            <w:left w:val="none" w:sz="0" w:space="0" w:color="auto"/>
            <w:bottom w:val="none" w:sz="0" w:space="0" w:color="auto"/>
            <w:right w:val="none" w:sz="0" w:space="0" w:color="auto"/>
          </w:divBdr>
        </w:div>
        <w:div w:id="1200431062">
          <w:marLeft w:val="0"/>
          <w:marRight w:val="0"/>
          <w:marTop w:val="0"/>
          <w:marBottom w:val="0"/>
          <w:divBdr>
            <w:top w:val="none" w:sz="0" w:space="0" w:color="auto"/>
            <w:left w:val="none" w:sz="0" w:space="0" w:color="auto"/>
            <w:bottom w:val="none" w:sz="0" w:space="0" w:color="auto"/>
            <w:right w:val="none" w:sz="0" w:space="0" w:color="auto"/>
          </w:divBdr>
        </w:div>
        <w:div w:id="1854949735">
          <w:marLeft w:val="0"/>
          <w:marRight w:val="0"/>
          <w:marTop w:val="0"/>
          <w:marBottom w:val="0"/>
          <w:divBdr>
            <w:top w:val="none" w:sz="0" w:space="0" w:color="auto"/>
            <w:left w:val="none" w:sz="0" w:space="0" w:color="auto"/>
            <w:bottom w:val="none" w:sz="0" w:space="0" w:color="auto"/>
            <w:right w:val="none" w:sz="0" w:space="0" w:color="auto"/>
          </w:divBdr>
        </w:div>
        <w:div w:id="2019573673">
          <w:marLeft w:val="0"/>
          <w:marRight w:val="0"/>
          <w:marTop w:val="0"/>
          <w:marBottom w:val="0"/>
          <w:divBdr>
            <w:top w:val="none" w:sz="0" w:space="0" w:color="auto"/>
            <w:left w:val="none" w:sz="0" w:space="0" w:color="auto"/>
            <w:bottom w:val="none" w:sz="0" w:space="0" w:color="auto"/>
            <w:right w:val="none" w:sz="0" w:space="0" w:color="auto"/>
          </w:divBdr>
        </w:div>
      </w:divsChild>
    </w:div>
    <w:div w:id="1119177994">
      <w:bodyDiv w:val="1"/>
      <w:marLeft w:val="0"/>
      <w:marRight w:val="0"/>
      <w:marTop w:val="0"/>
      <w:marBottom w:val="0"/>
      <w:divBdr>
        <w:top w:val="none" w:sz="0" w:space="0" w:color="auto"/>
        <w:left w:val="none" w:sz="0" w:space="0" w:color="auto"/>
        <w:bottom w:val="none" w:sz="0" w:space="0" w:color="auto"/>
        <w:right w:val="none" w:sz="0" w:space="0" w:color="auto"/>
      </w:divBdr>
      <w:divsChild>
        <w:div w:id="1453553297">
          <w:marLeft w:val="0"/>
          <w:marRight w:val="0"/>
          <w:marTop w:val="0"/>
          <w:marBottom w:val="0"/>
          <w:divBdr>
            <w:top w:val="none" w:sz="0" w:space="0" w:color="auto"/>
            <w:left w:val="none" w:sz="0" w:space="0" w:color="auto"/>
            <w:bottom w:val="none" w:sz="0" w:space="0" w:color="auto"/>
            <w:right w:val="none" w:sz="0" w:space="0" w:color="auto"/>
          </w:divBdr>
          <w:divsChild>
            <w:div w:id="578053606">
              <w:marLeft w:val="0"/>
              <w:marRight w:val="0"/>
              <w:marTop w:val="0"/>
              <w:marBottom w:val="0"/>
              <w:divBdr>
                <w:top w:val="none" w:sz="0" w:space="0" w:color="auto"/>
                <w:left w:val="none" w:sz="0" w:space="0" w:color="auto"/>
                <w:bottom w:val="none" w:sz="0" w:space="0" w:color="auto"/>
                <w:right w:val="none" w:sz="0" w:space="0" w:color="auto"/>
              </w:divBdr>
              <w:divsChild>
                <w:div w:id="1817065600">
                  <w:marLeft w:val="0"/>
                  <w:marRight w:val="0"/>
                  <w:marTop w:val="0"/>
                  <w:marBottom w:val="0"/>
                  <w:divBdr>
                    <w:top w:val="none" w:sz="0" w:space="0" w:color="auto"/>
                    <w:left w:val="none" w:sz="0" w:space="0" w:color="auto"/>
                    <w:bottom w:val="none" w:sz="0" w:space="0" w:color="auto"/>
                    <w:right w:val="none" w:sz="0" w:space="0" w:color="auto"/>
                  </w:divBdr>
                  <w:divsChild>
                    <w:div w:id="12320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3823">
      <w:bodyDiv w:val="1"/>
      <w:marLeft w:val="0"/>
      <w:marRight w:val="0"/>
      <w:marTop w:val="0"/>
      <w:marBottom w:val="0"/>
      <w:divBdr>
        <w:top w:val="none" w:sz="0" w:space="0" w:color="auto"/>
        <w:left w:val="none" w:sz="0" w:space="0" w:color="auto"/>
        <w:bottom w:val="none" w:sz="0" w:space="0" w:color="auto"/>
        <w:right w:val="none" w:sz="0" w:space="0" w:color="auto"/>
      </w:divBdr>
    </w:div>
    <w:div w:id="1127161856">
      <w:bodyDiv w:val="1"/>
      <w:marLeft w:val="0"/>
      <w:marRight w:val="0"/>
      <w:marTop w:val="0"/>
      <w:marBottom w:val="0"/>
      <w:divBdr>
        <w:top w:val="none" w:sz="0" w:space="0" w:color="auto"/>
        <w:left w:val="none" w:sz="0" w:space="0" w:color="auto"/>
        <w:bottom w:val="none" w:sz="0" w:space="0" w:color="auto"/>
        <w:right w:val="none" w:sz="0" w:space="0" w:color="auto"/>
      </w:divBdr>
      <w:divsChild>
        <w:div w:id="1587959512">
          <w:marLeft w:val="0"/>
          <w:marRight w:val="0"/>
          <w:marTop w:val="0"/>
          <w:marBottom w:val="0"/>
          <w:divBdr>
            <w:top w:val="none" w:sz="0" w:space="0" w:color="auto"/>
            <w:left w:val="none" w:sz="0" w:space="0" w:color="auto"/>
            <w:bottom w:val="none" w:sz="0" w:space="0" w:color="auto"/>
            <w:right w:val="none" w:sz="0" w:space="0" w:color="auto"/>
          </w:divBdr>
          <w:divsChild>
            <w:div w:id="481119770">
              <w:marLeft w:val="0"/>
              <w:marRight w:val="0"/>
              <w:marTop w:val="0"/>
              <w:marBottom w:val="0"/>
              <w:divBdr>
                <w:top w:val="none" w:sz="0" w:space="0" w:color="auto"/>
                <w:left w:val="none" w:sz="0" w:space="0" w:color="auto"/>
                <w:bottom w:val="none" w:sz="0" w:space="0" w:color="auto"/>
                <w:right w:val="none" w:sz="0" w:space="0" w:color="auto"/>
              </w:divBdr>
              <w:divsChild>
                <w:div w:id="20624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6564">
      <w:bodyDiv w:val="1"/>
      <w:marLeft w:val="0"/>
      <w:marRight w:val="0"/>
      <w:marTop w:val="0"/>
      <w:marBottom w:val="0"/>
      <w:divBdr>
        <w:top w:val="none" w:sz="0" w:space="0" w:color="auto"/>
        <w:left w:val="none" w:sz="0" w:space="0" w:color="auto"/>
        <w:bottom w:val="none" w:sz="0" w:space="0" w:color="auto"/>
        <w:right w:val="none" w:sz="0" w:space="0" w:color="auto"/>
      </w:divBdr>
      <w:divsChild>
        <w:div w:id="1355418356">
          <w:marLeft w:val="0"/>
          <w:marRight w:val="0"/>
          <w:marTop w:val="0"/>
          <w:marBottom w:val="0"/>
          <w:divBdr>
            <w:top w:val="none" w:sz="0" w:space="0" w:color="auto"/>
            <w:left w:val="none" w:sz="0" w:space="0" w:color="auto"/>
            <w:bottom w:val="none" w:sz="0" w:space="0" w:color="auto"/>
            <w:right w:val="none" w:sz="0" w:space="0" w:color="auto"/>
          </w:divBdr>
          <w:divsChild>
            <w:div w:id="1988197614">
              <w:marLeft w:val="0"/>
              <w:marRight w:val="0"/>
              <w:marTop w:val="0"/>
              <w:marBottom w:val="0"/>
              <w:divBdr>
                <w:top w:val="none" w:sz="0" w:space="0" w:color="auto"/>
                <w:left w:val="none" w:sz="0" w:space="0" w:color="auto"/>
                <w:bottom w:val="none" w:sz="0" w:space="0" w:color="auto"/>
                <w:right w:val="none" w:sz="0" w:space="0" w:color="auto"/>
              </w:divBdr>
              <w:divsChild>
                <w:div w:id="1485589586">
                  <w:marLeft w:val="0"/>
                  <w:marRight w:val="0"/>
                  <w:marTop w:val="0"/>
                  <w:marBottom w:val="0"/>
                  <w:divBdr>
                    <w:top w:val="none" w:sz="0" w:space="0" w:color="auto"/>
                    <w:left w:val="none" w:sz="0" w:space="0" w:color="auto"/>
                    <w:bottom w:val="none" w:sz="0" w:space="0" w:color="auto"/>
                    <w:right w:val="none" w:sz="0" w:space="0" w:color="auto"/>
                  </w:divBdr>
                  <w:divsChild>
                    <w:div w:id="19989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3560">
      <w:bodyDiv w:val="1"/>
      <w:marLeft w:val="0"/>
      <w:marRight w:val="0"/>
      <w:marTop w:val="0"/>
      <w:marBottom w:val="0"/>
      <w:divBdr>
        <w:top w:val="none" w:sz="0" w:space="0" w:color="auto"/>
        <w:left w:val="none" w:sz="0" w:space="0" w:color="auto"/>
        <w:bottom w:val="none" w:sz="0" w:space="0" w:color="auto"/>
        <w:right w:val="none" w:sz="0" w:space="0" w:color="auto"/>
      </w:divBdr>
      <w:divsChild>
        <w:div w:id="224029188">
          <w:marLeft w:val="0"/>
          <w:marRight w:val="0"/>
          <w:marTop w:val="0"/>
          <w:marBottom w:val="0"/>
          <w:divBdr>
            <w:top w:val="none" w:sz="0" w:space="0" w:color="auto"/>
            <w:left w:val="none" w:sz="0" w:space="0" w:color="auto"/>
            <w:bottom w:val="none" w:sz="0" w:space="0" w:color="auto"/>
            <w:right w:val="none" w:sz="0" w:space="0" w:color="auto"/>
          </w:divBdr>
          <w:divsChild>
            <w:div w:id="301083271">
              <w:marLeft w:val="0"/>
              <w:marRight w:val="0"/>
              <w:marTop w:val="0"/>
              <w:marBottom w:val="0"/>
              <w:divBdr>
                <w:top w:val="none" w:sz="0" w:space="0" w:color="auto"/>
                <w:left w:val="none" w:sz="0" w:space="0" w:color="auto"/>
                <w:bottom w:val="none" w:sz="0" w:space="0" w:color="auto"/>
                <w:right w:val="none" w:sz="0" w:space="0" w:color="auto"/>
              </w:divBdr>
              <w:divsChild>
                <w:div w:id="1845390047">
                  <w:marLeft w:val="0"/>
                  <w:marRight w:val="0"/>
                  <w:marTop w:val="0"/>
                  <w:marBottom w:val="0"/>
                  <w:divBdr>
                    <w:top w:val="none" w:sz="0" w:space="0" w:color="auto"/>
                    <w:left w:val="none" w:sz="0" w:space="0" w:color="auto"/>
                    <w:bottom w:val="none" w:sz="0" w:space="0" w:color="auto"/>
                    <w:right w:val="none" w:sz="0" w:space="0" w:color="auto"/>
                  </w:divBdr>
                  <w:divsChild>
                    <w:div w:id="5062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9904">
      <w:bodyDiv w:val="1"/>
      <w:marLeft w:val="0"/>
      <w:marRight w:val="0"/>
      <w:marTop w:val="0"/>
      <w:marBottom w:val="0"/>
      <w:divBdr>
        <w:top w:val="none" w:sz="0" w:space="0" w:color="auto"/>
        <w:left w:val="none" w:sz="0" w:space="0" w:color="auto"/>
        <w:bottom w:val="none" w:sz="0" w:space="0" w:color="auto"/>
        <w:right w:val="none" w:sz="0" w:space="0" w:color="auto"/>
      </w:divBdr>
      <w:divsChild>
        <w:div w:id="203105568">
          <w:marLeft w:val="0"/>
          <w:marRight w:val="0"/>
          <w:marTop w:val="0"/>
          <w:marBottom w:val="0"/>
          <w:divBdr>
            <w:top w:val="none" w:sz="0" w:space="0" w:color="auto"/>
            <w:left w:val="none" w:sz="0" w:space="0" w:color="auto"/>
            <w:bottom w:val="none" w:sz="0" w:space="0" w:color="auto"/>
            <w:right w:val="none" w:sz="0" w:space="0" w:color="auto"/>
          </w:divBdr>
        </w:div>
        <w:div w:id="279075548">
          <w:marLeft w:val="0"/>
          <w:marRight w:val="0"/>
          <w:marTop w:val="0"/>
          <w:marBottom w:val="0"/>
          <w:divBdr>
            <w:top w:val="none" w:sz="0" w:space="0" w:color="auto"/>
            <w:left w:val="none" w:sz="0" w:space="0" w:color="auto"/>
            <w:bottom w:val="none" w:sz="0" w:space="0" w:color="auto"/>
            <w:right w:val="none" w:sz="0" w:space="0" w:color="auto"/>
          </w:divBdr>
        </w:div>
        <w:div w:id="329328895">
          <w:marLeft w:val="0"/>
          <w:marRight w:val="0"/>
          <w:marTop w:val="0"/>
          <w:marBottom w:val="0"/>
          <w:divBdr>
            <w:top w:val="none" w:sz="0" w:space="0" w:color="auto"/>
            <w:left w:val="none" w:sz="0" w:space="0" w:color="auto"/>
            <w:bottom w:val="none" w:sz="0" w:space="0" w:color="auto"/>
            <w:right w:val="none" w:sz="0" w:space="0" w:color="auto"/>
          </w:divBdr>
        </w:div>
        <w:div w:id="1423330343">
          <w:marLeft w:val="0"/>
          <w:marRight w:val="0"/>
          <w:marTop w:val="0"/>
          <w:marBottom w:val="0"/>
          <w:divBdr>
            <w:top w:val="none" w:sz="0" w:space="0" w:color="auto"/>
            <w:left w:val="none" w:sz="0" w:space="0" w:color="auto"/>
            <w:bottom w:val="none" w:sz="0" w:space="0" w:color="auto"/>
            <w:right w:val="none" w:sz="0" w:space="0" w:color="auto"/>
          </w:divBdr>
        </w:div>
      </w:divsChild>
    </w:div>
    <w:div w:id="1139424122">
      <w:bodyDiv w:val="1"/>
      <w:marLeft w:val="0"/>
      <w:marRight w:val="0"/>
      <w:marTop w:val="0"/>
      <w:marBottom w:val="0"/>
      <w:divBdr>
        <w:top w:val="none" w:sz="0" w:space="0" w:color="auto"/>
        <w:left w:val="none" w:sz="0" w:space="0" w:color="auto"/>
        <w:bottom w:val="none" w:sz="0" w:space="0" w:color="auto"/>
        <w:right w:val="none" w:sz="0" w:space="0" w:color="auto"/>
      </w:divBdr>
      <w:divsChild>
        <w:div w:id="778916601">
          <w:marLeft w:val="0"/>
          <w:marRight w:val="0"/>
          <w:marTop w:val="0"/>
          <w:marBottom w:val="0"/>
          <w:divBdr>
            <w:top w:val="none" w:sz="0" w:space="0" w:color="auto"/>
            <w:left w:val="none" w:sz="0" w:space="0" w:color="auto"/>
            <w:bottom w:val="none" w:sz="0" w:space="0" w:color="auto"/>
            <w:right w:val="none" w:sz="0" w:space="0" w:color="auto"/>
          </w:divBdr>
          <w:divsChild>
            <w:div w:id="1264848858">
              <w:marLeft w:val="0"/>
              <w:marRight w:val="0"/>
              <w:marTop w:val="0"/>
              <w:marBottom w:val="0"/>
              <w:divBdr>
                <w:top w:val="none" w:sz="0" w:space="0" w:color="auto"/>
                <w:left w:val="none" w:sz="0" w:space="0" w:color="auto"/>
                <w:bottom w:val="none" w:sz="0" w:space="0" w:color="auto"/>
                <w:right w:val="none" w:sz="0" w:space="0" w:color="auto"/>
              </w:divBdr>
              <w:divsChild>
                <w:div w:id="450442606">
                  <w:marLeft w:val="0"/>
                  <w:marRight w:val="0"/>
                  <w:marTop w:val="0"/>
                  <w:marBottom w:val="0"/>
                  <w:divBdr>
                    <w:top w:val="none" w:sz="0" w:space="0" w:color="auto"/>
                    <w:left w:val="none" w:sz="0" w:space="0" w:color="auto"/>
                    <w:bottom w:val="none" w:sz="0" w:space="0" w:color="auto"/>
                    <w:right w:val="none" w:sz="0" w:space="0" w:color="auto"/>
                  </w:divBdr>
                  <w:divsChild>
                    <w:div w:id="6745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9260">
      <w:bodyDiv w:val="1"/>
      <w:marLeft w:val="0"/>
      <w:marRight w:val="0"/>
      <w:marTop w:val="0"/>
      <w:marBottom w:val="0"/>
      <w:divBdr>
        <w:top w:val="none" w:sz="0" w:space="0" w:color="auto"/>
        <w:left w:val="none" w:sz="0" w:space="0" w:color="auto"/>
        <w:bottom w:val="none" w:sz="0" w:space="0" w:color="auto"/>
        <w:right w:val="none" w:sz="0" w:space="0" w:color="auto"/>
      </w:divBdr>
      <w:divsChild>
        <w:div w:id="409929350">
          <w:marLeft w:val="0"/>
          <w:marRight w:val="0"/>
          <w:marTop w:val="0"/>
          <w:marBottom w:val="0"/>
          <w:divBdr>
            <w:top w:val="none" w:sz="0" w:space="0" w:color="auto"/>
            <w:left w:val="none" w:sz="0" w:space="0" w:color="auto"/>
            <w:bottom w:val="none" w:sz="0" w:space="0" w:color="auto"/>
            <w:right w:val="none" w:sz="0" w:space="0" w:color="auto"/>
          </w:divBdr>
          <w:divsChild>
            <w:div w:id="1779675">
              <w:marLeft w:val="0"/>
              <w:marRight w:val="0"/>
              <w:marTop w:val="0"/>
              <w:marBottom w:val="0"/>
              <w:divBdr>
                <w:top w:val="none" w:sz="0" w:space="0" w:color="auto"/>
                <w:left w:val="none" w:sz="0" w:space="0" w:color="auto"/>
                <w:bottom w:val="none" w:sz="0" w:space="0" w:color="auto"/>
                <w:right w:val="none" w:sz="0" w:space="0" w:color="auto"/>
              </w:divBdr>
              <w:divsChild>
                <w:div w:id="664632559">
                  <w:marLeft w:val="0"/>
                  <w:marRight w:val="0"/>
                  <w:marTop w:val="0"/>
                  <w:marBottom w:val="0"/>
                  <w:divBdr>
                    <w:top w:val="none" w:sz="0" w:space="0" w:color="auto"/>
                    <w:left w:val="none" w:sz="0" w:space="0" w:color="auto"/>
                    <w:bottom w:val="none" w:sz="0" w:space="0" w:color="auto"/>
                    <w:right w:val="none" w:sz="0" w:space="0" w:color="auto"/>
                  </w:divBdr>
                  <w:divsChild>
                    <w:div w:id="792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97146">
      <w:bodyDiv w:val="1"/>
      <w:marLeft w:val="0"/>
      <w:marRight w:val="0"/>
      <w:marTop w:val="0"/>
      <w:marBottom w:val="0"/>
      <w:divBdr>
        <w:top w:val="none" w:sz="0" w:space="0" w:color="auto"/>
        <w:left w:val="none" w:sz="0" w:space="0" w:color="auto"/>
        <w:bottom w:val="none" w:sz="0" w:space="0" w:color="auto"/>
        <w:right w:val="none" w:sz="0" w:space="0" w:color="auto"/>
      </w:divBdr>
      <w:divsChild>
        <w:div w:id="871452889">
          <w:marLeft w:val="0"/>
          <w:marRight w:val="0"/>
          <w:marTop w:val="0"/>
          <w:marBottom w:val="0"/>
          <w:divBdr>
            <w:top w:val="none" w:sz="0" w:space="0" w:color="auto"/>
            <w:left w:val="none" w:sz="0" w:space="0" w:color="auto"/>
            <w:bottom w:val="none" w:sz="0" w:space="0" w:color="auto"/>
            <w:right w:val="none" w:sz="0" w:space="0" w:color="auto"/>
          </w:divBdr>
          <w:divsChild>
            <w:div w:id="630210355">
              <w:marLeft w:val="0"/>
              <w:marRight w:val="0"/>
              <w:marTop w:val="0"/>
              <w:marBottom w:val="0"/>
              <w:divBdr>
                <w:top w:val="none" w:sz="0" w:space="0" w:color="auto"/>
                <w:left w:val="none" w:sz="0" w:space="0" w:color="auto"/>
                <w:bottom w:val="none" w:sz="0" w:space="0" w:color="auto"/>
                <w:right w:val="none" w:sz="0" w:space="0" w:color="auto"/>
              </w:divBdr>
              <w:divsChild>
                <w:div w:id="1228998107">
                  <w:marLeft w:val="0"/>
                  <w:marRight w:val="0"/>
                  <w:marTop w:val="0"/>
                  <w:marBottom w:val="0"/>
                  <w:divBdr>
                    <w:top w:val="none" w:sz="0" w:space="0" w:color="auto"/>
                    <w:left w:val="none" w:sz="0" w:space="0" w:color="auto"/>
                    <w:bottom w:val="none" w:sz="0" w:space="0" w:color="auto"/>
                    <w:right w:val="none" w:sz="0" w:space="0" w:color="auto"/>
                  </w:divBdr>
                  <w:divsChild>
                    <w:div w:id="18672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21693">
      <w:bodyDiv w:val="1"/>
      <w:marLeft w:val="0"/>
      <w:marRight w:val="0"/>
      <w:marTop w:val="0"/>
      <w:marBottom w:val="0"/>
      <w:divBdr>
        <w:top w:val="none" w:sz="0" w:space="0" w:color="auto"/>
        <w:left w:val="none" w:sz="0" w:space="0" w:color="auto"/>
        <w:bottom w:val="none" w:sz="0" w:space="0" w:color="auto"/>
        <w:right w:val="none" w:sz="0" w:space="0" w:color="auto"/>
      </w:divBdr>
      <w:divsChild>
        <w:div w:id="1865437882">
          <w:marLeft w:val="0"/>
          <w:marRight w:val="0"/>
          <w:marTop w:val="0"/>
          <w:marBottom w:val="0"/>
          <w:divBdr>
            <w:top w:val="none" w:sz="0" w:space="0" w:color="auto"/>
            <w:left w:val="none" w:sz="0" w:space="0" w:color="auto"/>
            <w:bottom w:val="none" w:sz="0" w:space="0" w:color="auto"/>
            <w:right w:val="none" w:sz="0" w:space="0" w:color="auto"/>
          </w:divBdr>
          <w:divsChild>
            <w:div w:id="233468335">
              <w:marLeft w:val="0"/>
              <w:marRight w:val="0"/>
              <w:marTop w:val="0"/>
              <w:marBottom w:val="0"/>
              <w:divBdr>
                <w:top w:val="none" w:sz="0" w:space="0" w:color="auto"/>
                <w:left w:val="none" w:sz="0" w:space="0" w:color="auto"/>
                <w:bottom w:val="none" w:sz="0" w:space="0" w:color="auto"/>
                <w:right w:val="none" w:sz="0" w:space="0" w:color="auto"/>
              </w:divBdr>
              <w:divsChild>
                <w:div w:id="9505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2974">
      <w:bodyDiv w:val="1"/>
      <w:marLeft w:val="0"/>
      <w:marRight w:val="0"/>
      <w:marTop w:val="0"/>
      <w:marBottom w:val="0"/>
      <w:divBdr>
        <w:top w:val="none" w:sz="0" w:space="0" w:color="auto"/>
        <w:left w:val="none" w:sz="0" w:space="0" w:color="auto"/>
        <w:bottom w:val="none" w:sz="0" w:space="0" w:color="auto"/>
        <w:right w:val="none" w:sz="0" w:space="0" w:color="auto"/>
      </w:divBdr>
    </w:div>
    <w:div w:id="1176337343">
      <w:bodyDiv w:val="1"/>
      <w:marLeft w:val="0"/>
      <w:marRight w:val="0"/>
      <w:marTop w:val="0"/>
      <w:marBottom w:val="0"/>
      <w:divBdr>
        <w:top w:val="none" w:sz="0" w:space="0" w:color="auto"/>
        <w:left w:val="none" w:sz="0" w:space="0" w:color="auto"/>
        <w:bottom w:val="none" w:sz="0" w:space="0" w:color="auto"/>
        <w:right w:val="none" w:sz="0" w:space="0" w:color="auto"/>
      </w:divBdr>
      <w:divsChild>
        <w:div w:id="501966527">
          <w:marLeft w:val="0"/>
          <w:marRight w:val="0"/>
          <w:marTop w:val="0"/>
          <w:marBottom w:val="0"/>
          <w:divBdr>
            <w:top w:val="none" w:sz="0" w:space="0" w:color="auto"/>
            <w:left w:val="none" w:sz="0" w:space="0" w:color="auto"/>
            <w:bottom w:val="none" w:sz="0" w:space="0" w:color="auto"/>
            <w:right w:val="none" w:sz="0" w:space="0" w:color="auto"/>
          </w:divBdr>
          <w:divsChild>
            <w:div w:id="575285965">
              <w:marLeft w:val="0"/>
              <w:marRight w:val="0"/>
              <w:marTop w:val="0"/>
              <w:marBottom w:val="0"/>
              <w:divBdr>
                <w:top w:val="none" w:sz="0" w:space="0" w:color="auto"/>
                <w:left w:val="none" w:sz="0" w:space="0" w:color="auto"/>
                <w:bottom w:val="none" w:sz="0" w:space="0" w:color="auto"/>
                <w:right w:val="none" w:sz="0" w:space="0" w:color="auto"/>
              </w:divBdr>
              <w:divsChild>
                <w:div w:id="1886987007">
                  <w:marLeft w:val="0"/>
                  <w:marRight w:val="0"/>
                  <w:marTop w:val="0"/>
                  <w:marBottom w:val="0"/>
                  <w:divBdr>
                    <w:top w:val="none" w:sz="0" w:space="0" w:color="auto"/>
                    <w:left w:val="none" w:sz="0" w:space="0" w:color="auto"/>
                    <w:bottom w:val="none" w:sz="0" w:space="0" w:color="auto"/>
                    <w:right w:val="none" w:sz="0" w:space="0" w:color="auto"/>
                  </w:divBdr>
                  <w:divsChild>
                    <w:div w:id="15708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8808">
      <w:bodyDiv w:val="1"/>
      <w:marLeft w:val="0"/>
      <w:marRight w:val="0"/>
      <w:marTop w:val="0"/>
      <w:marBottom w:val="0"/>
      <w:divBdr>
        <w:top w:val="none" w:sz="0" w:space="0" w:color="auto"/>
        <w:left w:val="none" w:sz="0" w:space="0" w:color="auto"/>
        <w:bottom w:val="none" w:sz="0" w:space="0" w:color="auto"/>
        <w:right w:val="none" w:sz="0" w:space="0" w:color="auto"/>
      </w:divBdr>
      <w:divsChild>
        <w:div w:id="60911531">
          <w:marLeft w:val="0"/>
          <w:marRight w:val="0"/>
          <w:marTop w:val="0"/>
          <w:marBottom w:val="0"/>
          <w:divBdr>
            <w:top w:val="none" w:sz="0" w:space="0" w:color="auto"/>
            <w:left w:val="none" w:sz="0" w:space="0" w:color="auto"/>
            <w:bottom w:val="none" w:sz="0" w:space="0" w:color="auto"/>
            <w:right w:val="none" w:sz="0" w:space="0" w:color="auto"/>
          </w:divBdr>
        </w:div>
        <w:div w:id="183861016">
          <w:marLeft w:val="0"/>
          <w:marRight w:val="0"/>
          <w:marTop w:val="0"/>
          <w:marBottom w:val="0"/>
          <w:divBdr>
            <w:top w:val="none" w:sz="0" w:space="0" w:color="auto"/>
            <w:left w:val="none" w:sz="0" w:space="0" w:color="auto"/>
            <w:bottom w:val="none" w:sz="0" w:space="0" w:color="auto"/>
            <w:right w:val="none" w:sz="0" w:space="0" w:color="auto"/>
          </w:divBdr>
        </w:div>
        <w:div w:id="471021387">
          <w:marLeft w:val="0"/>
          <w:marRight w:val="0"/>
          <w:marTop w:val="0"/>
          <w:marBottom w:val="0"/>
          <w:divBdr>
            <w:top w:val="none" w:sz="0" w:space="0" w:color="auto"/>
            <w:left w:val="none" w:sz="0" w:space="0" w:color="auto"/>
            <w:bottom w:val="none" w:sz="0" w:space="0" w:color="auto"/>
            <w:right w:val="none" w:sz="0" w:space="0" w:color="auto"/>
          </w:divBdr>
        </w:div>
        <w:div w:id="545145238">
          <w:marLeft w:val="0"/>
          <w:marRight w:val="0"/>
          <w:marTop w:val="0"/>
          <w:marBottom w:val="0"/>
          <w:divBdr>
            <w:top w:val="none" w:sz="0" w:space="0" w:color="auto"/>
            <w:left w:val="none" w:sz="0" w:space="0" w:color="auto"/>
            <w:bottom w:val="none" w:sz="0" w:space="0" w:color="auto"/>
            <w:right w:val="none" w:sz="0" w:space="0" w:color="auto"/>
          </w:divBdr>
        </w:div>
        <w:div w:id="732240961">
          <w:marLeft w:val="0"/>
          <w:marRight w:val="0"/>
          <w:marTop w:val="0"/>
          <w:marBottom w:val="0"/>
          <w:divBdr>
            <w:top w:val="none" w:sz="0" w:space="0" w:color="auto"/>
            <w:left w:val="none" w:sz="0" w:space="0" w:color="auto"/>
            <w:bottom w:val="none" w:sz="0" w:space="0" w:color="auto"/>
            <w:right w:val="none" w:sz="0" w:space="0" w:color="auto"/>
          </w:divBdr>
        </w:div>
        <w:div w:id="758597663">
          <w:marLeft w:val="0"/>
          <w:marRight w:val="0"/>
          <w:marTop w:val="0"/>
          <w:marBottom w:val="0"/>
          <w:divBdr>
            <w:top w:val="none" w:sz="0" w:space="0" w:color="auto"/>
            <w:left w:val="none" w:sz="0" w:space="0" w:color="auto"/>
            <w:bottom w:val="none" w:sz="0" w:space="0" w:color="auto"/>
            <w:right w:val="none" w:sz="0" w:space="0" w:color="auto"/>
          </w:divBdr>
        </w:div>
        <w:div w:id="1015426617">
          <w:marLeft w:val="0"/>
          <w:marRight w:val="0"/>
          <w:marTop w:val="0"/>
          <w:marBottom w:val="0"/>
          <w:divBdr>
            <w:top w:val="none" w:sz="0" w:space="0" w:color="auto"/>
            <w:left w:val="none" w:sz="0" w:space="0" w:color="auto"/>
            <w:bottom w:val="none" w:sz="0" w:space="0" w:color="auto"/>
            <w:right w:val="none" w:sz="0" w:space="0" w:color="auto"/>
          </w:divBdr>
        </w:div>
        <w:div w:id="1074859322">
          <w:marLeft w:val="0"/>
          <w:marRight w:val="0"/>
          <w:marTop w:val="0"/>
          <w:marBottom w:val="0"/>
          <w:divBdr>
            <w:top w:val="none" w:sz="0" w:space="0" w:color="auto"/>
            <w:left w:val="none" w:sz="0" w:space="0" w:color="auto"/>
            <w:bottom w:val="none" w:sz="0" w:space="0" w:color="auto"/>
            <w:right w:val="none" w:sz="0" w:space="0" w:color="auto"/>
          </w:divBdr>
        </w:div>
        <w:div w:id="1233346510">
          <w:marLeft w:val="0"/>
          <w:marRight w:val="0"/>
          <w:marTop w:val="0"/>
          <w:marBottom w:val="0"/>
          <w:divBdr>
            <w:top w:val="none" w:sz="0" w:space="0" w:color="auto"/>
            <w:left w:val="none" w:sz="0" w:space="0" w:color="auto"/>
            <w:bottom w:val="none" w:sz="0" w:space="0" w:color="auto"/>
            <w:right w:val="none" w:sz="0" w:space="0" w:color="auto"/>
          </w:divBdr>
        </w:div>
        <w:div w:id="1687171420">
          <w:marLeft w:val="0"/>
          <w:marRight w:val="0"/>
          <w:marTop w:val="0"/>
          <w:marBottom w:val="0"/>
          <w:divBdr>
            <w:top w:val="none" w:sz="0" w:space="0" w:color="auto"/>
            <w:left w:val="none" w:sz="0" w:space="0" w:color="auto"/>
            <w:bottom w:val="none" w:sz="0" w:space="0" w:color="auto"/>
            <w:right w:val="none" w:sz="0" w:space="0" w:color="auto"/>
          </w:divBdr>
        </w:div>
        <w:div w:id="1763598054">
          <w:marLeft w:val="0"/>
          <w:marRight w:val="0"/>
          <w:marTop w:val="0"/>
          <w:marBottom w:val="0"/>
          <w:divBdr>
            <w:top w:val="none" w:sz="0" w:space="0" w:color="auto"/>
            <w:left w:val="none" w:sz="0" w:space="0" w:color="auto"/>
            <w:bottom w:val="none" w:sz="0" w:space="0" w:color="auto"/>
            <w:right w:val="none" w:sz="0" w:space="0" w:color="auto"/>
          </w:divBdr>
        </w:div>
        <w:div w:id="1950233947">
          <w:marLeft w:val="0"/>
          <w:marRight w:val="0"/>
          <w:marTop w:val="0"/>
          <w:marBottom w:val="0"/>
          <w:divBdr>
            <w:top w:val="none" w:sz="0" w:space="0" w:color="auto"/>
            <w:left w:val="none" w:sz="0" w:space="0" w:color="auto"/>
            <w:bottom w:val="none" w:sz="0" w:space="0" w:color="auto"/>
            <w:right w:val="none" w:sz="0" w:space="0" w:color="auto"/>
          </w:divBdr>
        </w:div>
        <w:div w:id="2071809211">
          <w:marLeft w:val="0"/>
          <w:marRight w:val="0"/>
          <w:marTop w:val="0"/>
          <w:marBottom w:val="0"/>
          <w:divBdr>
            <w:top w:val="none" w:sz="0" w:space="0" w:color="auto"/>
            <w:left w:val="none" w:sz="0" w:space="0" w:color="auto"/>
            <w:bottom w:val="none" w:sz="0" w:space="0" w:color="auto"/>
            <w:right w:val="none" w:sz="0" w:space="0" w:color="auto"/>
          </w:divBdr>
        </w:div>
        <w:div w:id="2125613480">
          <w:marLeft w:val="0"/>
          <w:marRight w:val="0"/>
          <w:marTop w:val="0"/>
          <w:marBottom w:val="0"/>
          <w:divBdr>
            <w:top w:val="none" w:sz="0" w:space="0" w:color="auto"/>
            <w:left w:val="none" w:sz="0" w:space="0" w:color="auto"/>
            <w:bottom w:val="none" w:sz="0" w:space="0" w:color="auto"/>
            <w:right w:val="none" w:sz="0" w:space="0" w:color="auto"/>
          </w:divBdr>
        </w:div>
      </w:divsChild>
    </w:div>
    <w:div w:id="1184854912">
      <w:bodyDiv w:val="1"/>
      <w:marLeft w:val="0"/>
      <w:marRight w:val="0"/>
      <w:marTop w:val="0"/>
      <w:marBottom w:val="0"/>
      <w:divBdr>
        <w:top w:val="none" w:sz="0" w:space="0" w:color="auto"/>
        <w:left w:val="none" w:sz="0" w:space="0" w:color="auto"/>
        <w:bottom w:val="none" w:sz="0" w:space="0" w:color="auto"/>
        <w:right w:val="none" w:sz="0" w:space="0" w:color="auto"/>
      </w:divBdr>
      <w:divsChild>
        <w:div w:id="329647209">
          <w:marLeft w:val="0"/>
          <w:marRight w:val="0"/>
          <w:marTop w:val="0"/>
          <w:marBottom w:val="0"/>
          <w:divBdr>
            <w:top w:val="none" w:sz="0" w:space="0" w:color="auto"/>
            <w:left w:val="none" w:sz="0" w:space="0" w:color="auto"/>
            <w:bottom w:val="none" w:sz="0" w:space="0" w:color="auto"/>
            <w:right w:val="none" w:sz="0" w:space="0" w:color="auto"/>
          </w:divBdr>
          <w:divsChild>
            <w:div w:id="1333097754">
              <w:marLeft w:val="0"/>
              <w:marRight w:val="0"/>
              <w:marTop w:val="0"/>
              <w:marBottom w:val="0"/>
              <w:divBdr>
                <w:top w:val="none" w:sz="0" w:space="0" w:color="auto"/>
                <w:left w:val="none" w:sz="0" w:space="0" w:color="auto"/>
                <w:bottom w:val="none" w:sz="0" w:space="0" w:color="auto"/>
                <w:right w:val="none" w:sz="0" w:space="0" w:color="auto"/>
              </w:divBdr>
              <w:divsChild>
                <w:div w:id="78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6909">
      <w:bodyDiv w:val="1"/>
      <w:marLeft w:val="0"/>
      <w:marRight w:val="0"/>
      <w:marTop w:val="0"/>
      <w:marBottom w:val="0"/>
      <w:divBdr>
        <w:top w:val="none" w:sz="0" w:space="0" w:color="auto"/>
        <w:left w:val="none" w:sz="0" w:space="0" w:color="auto"/>
        <w:bottom w:val="none" w:sz="0" w:space="0" w:color="auto"/>
        <w:right w:val="none" w:sz="0" w:space="0" w:color="auto"/>
      </w:divBdr>
      <w:divsChild>
        <w:div w:id="507712642">
          <w:marLeft w:val="0"/>
          <w:marRight w:val="0"/>
          <w:marTop w:val="0"/>
          <w:marBottom w:val="0"/>
          <w:divBdr>
            <w:top w:val="none" w:sz="0" w:space="0" w:color="auto"/>
            <w:left w:val="none" w:sz="0" w:space="0" w:color="auto"/>
            <w:bottom w:val="none" w:sz="0" w:space="0" w:color="auto"/>
            <w:right w:val="none" w:sz="0" w:space="0" w:color="auto"/>
          </w:divBdr>
          <w:divsChild>
            <w:div w:id="1521433938">
              <w:marLeft w:val="0"/>
              <w:marRight w:val="0"/>
              <w:marTop w:val="0"/>
              <w:marBottom w:val="0"/>
              <w:divBdr>
                <w:top w:val="none" w:sz="0" w:space="0" w:color="auto"/>
                <w:left w:val="none" w:sz="0" w:space="0" w:color="auto"/>
                <w:bottom w:val="none" w:sz="0" w:space="0" w:color="auto"/>
                <w:right w:val="none" w:sz="0" w:space="0" w:color="auto"/>
              </w:divBdr>
              <w:divsChild>
                <w:div w:id="5780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5035">
      <w:bodyDiv w:val="1"/>
      <w:marLeft w:val="0"/>
      <w:marRight w:val="0"/>
      <w:marTop w:val="0"/>
      <w:marBottom w:val="0"/>
      <w:divBdr>
        <w:top w:val="none" w:sz="0" w:space="0" w:color="auto"/>
        <w:left w:val="none" w:sz="0" w:space="0" w:color="auto"/>
        <w:bottom w:val="none" w:sz="0" w:space="0" w:color="auto"/>
        <w:right w:val="none" w:sz="0" w:space="0" w:color="auto"/>
      </w:divBdr>
      <w:divsChild>
        <w:div w:id="636254268">
          <w:marLeft w:val="0"/>
          <w:marRight w:val="0"/>
          <w:marTop w:val="0"/>
          <w:marBottom w:val="0"/>
          <w:divBdr>
            <w:top w:val="none" w:sz="0" w:space="0" w:color="auto"/>
            <w:left w:val="none" w:sz="0" w:space="0" w:color="auto"/>
            <w:bottom w:val="none" w:sz="0" w:space="0" w:color="auto"/>
            <w:right w:val="none" w:sz="0" w:space="0" w:color="auto"/>
          </w:divBdr>
          <w:divsChild>
            <w:div w:id="920259472">
              <w:marLeft w:val="0"/>
              <w:marRight w:val="0"/>
              <w:marTop w:val="0"/>
              <w:marBottom w:val="0"/>
              <w:divBdr>
                <w:top w:val="none" w:sz="0" w:space="0" w:color="auto"/>
                <w:left w:val="none" w:sz="0" w:space="0" w:color="auto"/>
                <w:bottom w:val="none" w:sz="0" w:space="0" w:color="auto"/>
                <w:right w:val="none" w:sz="0" w:space="0" w:color="auto"/>
              </w:divBdr>
              <w:divsChild>
                <w:div w:id="734280246">
                  <w:marLeft w:val="0"/>
                  <w:marRight w:val="0"/>
                  <w:marTop w:val="0"/>
                  <w:marBottom w:val="0"/>
                  <w:divBdr>
                    <w:top w:val="none" w:sz="0" w:space="0" w:color="auto"/>
                    <w:left w:val="none" w:sz="0" w:space="0" w:color="auto"/>
                    <w:bottom w:val="none" w:sz="0" w:space="0" w:color="auto"/>
                    <w:right w:val="none" w:sz="0" w:space="0" w:color="auto"/>
                  </w:divBdr>
                </w:div>
                <w:div w:id="1053965311">
                  <w:marLeft w:val="0"/>
                  <w:marRight w:val="0"/>
                  <w:marTop w:val="0"/>
                  <w:marBottom w:val="0"/>
                  <w:divBdr>
                    <w:top w:val="none" w:sz="0" w:space="0" w:color="auto"/>
                    <w:left w:val="none" w:sz="0" w:space="0" w:color="auto"/>
                    <w:bottom w:val="none" w:sz="0" w:space="0" w:color="auto"/>
                    <w:right w:val="none" w:sz="0" w:space="0" w:color="auto"/>
                  </w:divBdr>
                </w:div>
              </w:divsChild>
            </w:div>
            <w:div w:id="1205751149">
              <w:marLeft w:val="0"/>
              <w:marRight w:val="0"/>
              <w:marTop w:val="0"/>
              <w:marBottom w:val="0"/>
              <w:divBdr>
                <w:top w:val="none" w:sz="0" w:space="0" w:color="auto"/>
                <w:left w:val="none" w:sz="0" w:space="0" w:color="auto"/>
                <w:bottom w:val="none" w:sz="0" w:space="0" w:color="auto"/>
                <w:right w:val="none" w:sz="0" w:space="0" w:color="auto"/>
              </w:divBdr>
              <w:divsChild>
                <w:div w:id="774908105">
                  <w:marLeft w:val="0"/>
                  <w:marRight w:val="0"/>
                  <w:marTop w:val="0"/>
                  <w:marBottom w:val="0"/>
                  <w:divBdr>
                    <w:top w:val="none" w:sz="0" w:space="0" w:color="auto"/>
                    <w:left w:val="none" w:sz="0" w:space="0" w:color="auto"/>
                    <w:bottom w:val="none" w:sz="0" w:space="0" w:color="auto"/>
                    <w:right w:val="none" w:sz="0" w:space="0" w:color="auto"/>
                  </w:divBdr>
                  <w:divsChild>
                    <w:div w:id="472260795">
                      <w:marLeft w:val="0"/>
                      <w:marRight w:val="0"/>
                      <w:marTop w:val="0"/>
                      <w:marBottom w:val="0"/>
                      <w:divBdr>
                        <w:top w:val="none" w:sz="0" w:space="0" w:color="auto"/>
                        <w:left w:val="none" w:sz="0" w:space="0" w:color="auto"/>
                        <w:bottom w:val="none" w:sz="0" w:space="0" w:color="auto"/>
                        <w:right w:val="none" w:sz="0" w:space="0" w:color="auto"/>
                      </w:divBdr>
                    </w:div>
                  </w:divsChild>
                </w:div>
                <w:div w:id="1806921521">
                  <w:marLeft w:val="0"/>
                  <w:marRight w:val="0"/>
                  <w:marTop w:val="0"/>
                  <w:marBottom w:val="0"/>
                  <w:divBdr>
                    <w:top w:val="none" w:sz="0" w:space="0" w:color="auto"/>
                    <w:left w:val="none" w:sz="0" w:space="0" w:color="auto"/>
                    <w:bottom w:val="none" w:sz="0" w:space="0" w:color="auto"/>
                    <w:right w:val="none" w:sz="0" w:space="0" w:color="auto"/>
                  </w:divBdr>
                  <w:divsChild>
                    <w:div w:id="7894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8166">
      <w:bodyDiv w:val="1"/>
      <w:marLeft w:val="0"/>
      <w:marRight w:val="0"/>
      <w:marTop w:val="0"/>
      <w:marBottom w:val="0"/>
      <w:divBdr>
        <w:top w:val="none" w:sz="0" w:space="0" w:color="auto"/>
        <w:left w:val="none" w:sz="0" w:space="0" w:color="auto"/>
        <w:bottom w:val="none" w:sz="0" w:space="0" w:color="auto"/>
        <w:right w:val="none" w:sz="0" w:space="0" w:color="auto"/>
      </w:divBdr>
    </w:div>
    <w:div w:id="1199702397">
      <w:bodyDiv w:val="1"/>
      <w:marLeft w:val="0"/>
      <w:marRight w:val="0"/>
      <w:marTop w:val="0"/>
      <w:marBottom w:val="0"/>
      <w:divBdr>
        <w:top w:val="none" w:sz="0" w:space="0" w:color="auto"/>
        <w:left w:val="none" w:sz="0" w:space="0" w:color="auto"/>
        <w:bottom w:val="none" w:sz="0" w:space="0" w:color="auto"/>
        <w:right w:val="none" w:sz="0" w:space="0" w:color="auto"/>
      </w:divBdr>
      <w:divsChild>
        <w:div w:id="350762436">
          <w:marLeft w:val="0"/>
          <w:marRight w:val="0"/>
          <w:marTop w:val="0"/>
          <w:marBottom w:val="0"/>
          <w:divBdr>
            <w:top w:val="none" w:sz="0" w:space="0" w:color="auto"/>
            <w:left w:val="none" w:sz="0" w:space="0" w:color="auto"/>
            <w:bottom w:val="none" w:sz="0" w:space="0" w:color="auto"/>
            <w:right w:val="none" w:sz="0" w:space="0" w:color="auto"/>
          </w:divBdr>
          <w:divsChild>
            <w:div w:id="107939741">
              <w:marLeft w:val="0"/>
              <w:marRight w:val="0"/>
              <w:marTop w:val="0"/>
              <w:marBottom w:val="0"/>
              <w:divBdr>
                <w:top w:val="none" w:sz="0" w:space="0" w:color="auto"/>
                <w:left w:val="none" w:sz="0" w:space="0" w:color="auto"/>
                <w:bottom w:val="none" w:sz="0" w:space="0" w:color="auto"/>
                <w:right w:val="none" w:sz="0" w:space="0" w:color="auto"/>
              </w:divBdr>
              <w:divsChild>
                <w:div w:id="661857543">
                  <w:marLeft w:val="0"/>
                  <w:marRight w:val="0"/>
                  <w:marTop w:val="0"/>
                  <w:marBottom w:val="0"/>
                  <w:divBdr>
                    <w:top w:val="none" w:sz="0" w:space="0" w:color="auto"/>
                    <w:left w:val="none" w:sz="0" w:space="0" w:color="auto"/>
                    <w:bottom w:val="none" w:sz="0" w:space="0" w:color="auto"/>
                    <w:right w:val="none" w:sz="0" w:space="0" w:color="auto"/>
                  </w:divBdr>
                  <w:divsChild>
                    <w:div w:id="16819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2637">
      <w:bodyDiv w:val="1"/>
      <w:marLeft w:val="0"/>
      <w:marRight w:val="0"/>
      <w:marTop w:val="0"/>
      <w:marBottom w:val="0"/>
      <w:divBdr>
        <w:top w:val="none" w:sz="0" w:space="0" w:color="auto"/>
        <w:left w:val="none" w:sz="0" w:space="0" w:color="auto"/>
        <w:bottom w:val="none" w:sz="0" w:space="0" w:color="auto"/>
        <w:right w:val="none" w:sz="0" w:space="0" w:color="auto"/>
      </w:divBdr>
      <w:divsChild>
        <w:div w:id="504327608">
          <w:marLeft w:val="0"/>
          <w:marRight w:val="0"/>
          <w:marTop w:val="0"/>
          <w:marBottom w:val="0"/>
          <w:divBdr>
            <w:top w:val="none" w:sz="0" w:space="0" w:color="auto"/>
            <w:left w:val="none" w:sz="0" w:space="0" w:color="auto"/>
            <w:bottom w:val="none" w:sz="0" w:space="0" w:color="auto"/>
            <w:right w:val="none" w:sz="0" w:space="0" w:color="auto"/>
          </w:divBdr>
          <w:divsChild>
            <w:div w:id="1388988572">
              <w:marLeft w:val="0"/>
              <w:marRight w:val="0"/>
              <w:marTop w:val="0"/>
              <w:marBottom w:val="0"/>
              <w:divBdr>
                <w:top w:val="none" w:sz="0" w:space="0" w:color="auto"/>
                <w:left w:val="none" w:sz="0" w:space="0" w:color="auto"/>
                <w:bottom w:val="none" w:sz="0" w:space="0" w:color="auto"/>
                <w:right w:val="none" w:sz="0" w:space="0" w:color="auto"/>
              </w:divBdr>
              <w:divsChild>
                <w:div w:id="1751386772">
                  <w:marLeft w:val="0"/>
                  <w:marRight w:val="0"/>
                  <w:marTop w:val="0"/>
                  <w:marBottom w:val="0"/>
                  <w:divBdr>
                    <w:top w:val="none" w:sz="0" w:space="0" w:color="auto"/>
                    <w:left w:val="none" w:sz="0" w:space="0" w:color="auto"/>
                    <w:bottom w:val="none" w:sz="0" w:space="0" w:color="auto"/>
                    <w:right w:val="none" w:sz="0" w:space="0" w:color="auto"/>
                  </w:divBdr>
                  <w:divsChild>
                    <w:div w:id="15124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5062">
      <w:bodyDiv w:val="1"/>
      <w:marLeft w:val="0"/>
      <w:marRight w:val="0"/>
      <w:marTop w:val="0"/>
      <w:marBottom w:val="0"/>
      <w:divBdr>
        <w:top w:val="none" w:sz="0" w:space="0" w:color="auto"/>
        <w:left w:val="none" w:sz="0" w:space="0" w:color="auto"/>
        <w:bottom w:val="none" w:sz="0" w:space="0" w:color="auto"/>
        <w:right w:val="none" w:sz="0" w:space="0" w:color="auto"/>
      </w:divBdr>
    </w:div>
    <w:div w:id="1209534962">
      <w:bodyDiv w:val="1"/>
      <w:marLeft w:val="0"/>
      <w:marRight w:val="0"/>
      <w:marTop w:val="0"/>
      <w:marBottom w:val="0"/>
      <w:divBdr>
        <w:top w:val="none" w:sz="0" w:space="0" w:color="auto"/>
        <w:left w:val="none" w:sz="0" w:space="0" w:color="auto"/>
        <w:bottom w:val="none" w:sz="0" w:space="0" w:color="auto"/>
        <w:right w:val="none" w:sz="0" w:space="0" w:color="auto"/>
      </w:divBdr>
      <w:divsChild>
        <w:div w:id="576945036">
          <w:marLeft w:val="0"/>
          <w:marRight w:val="0"/>
          <w:marTop w:val="0"/>
          <w:marBottom w:val="0"/>
          <w:divBdr>
            <w:top w:val="none" w:sz="0" w:space="0" w:color="auto"/>
            <w:left w:val="none" w:sz="0" w:space="0" w:color="auto"/>
            <w:bottom w:val="none" w:sz="0" w:space="0" w:color="auto"/>
            <w:right w:val="none" w:sz="0" w:space="0" w:color="auto"/>
          </w:divBdr>
          <w:divsChild>
            <w:div w:id="627051735">
              <w:marLeft w:val="0"/>
              <w:marRight w:val="0"/>
              <w:marTop w:val="0"/>
              <w:marBottom w:val="0"/>
              <w:divBdr>
                <w:top w:val="none" w:sz="0" w:space="0" w:color="auto"/>
                <w:left w:val="none" w:sz="0" w:space="0" w:color="auto"/>
                <w:bottom w:val="none" w:sz="0" w:space="0" w:color="auto"/>
                <w:right w:val="none" w:sz="0" w:space="0" w:color="auto"/>
              </w:divBdr>
              <w:divsChild>
                <w:div w:id="403795203">
                  <w:marLeft w:val="0"/>
                  <w:marRight w:val="0"/>
                  <w:marTop w:val="0"/>
                  <w:marBottom w:val="0"/>
                  <w:divBdr>
                    <w:top w:val="none" w:sz="0" w:space="0" w:color="auto"/>
                    <w:left w:val="none" w:sz="0" w:space="0" w:color="auto"/>
                    <w:bottom w:val="none" w:sz="0" w:space="0" w:color="auto"/>
                    <w:right w:val="none" w:sz="0" w:space="0" w:color="auto"/>
                  </w:divBdr>
                  <w:divsChild>
                    <w:div w:id="12703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21875">
      <w:bodyDiv w:val="1"/>
      <w:marLeft w:val="0"/>
      <w:marRight w:val="0"/>
      <w:marTop w:val="0"/>
      <w:marBottom w:val="0"/>
      <w:divBdr>
        <w:top w:val="none" w:sz="0" w:space="0" w:color="auto"/>
        <w:left w:val="none" w:sz="0" w:space="0" w:color="auto"/>
        <w:bottom w:val="none" w:sz="0" w:space="0" w:color="auto"/>
        <w:right w:val="none" w:sz="0" w:space="0" w:color="auto"/>
      </w:divBdr>
    </w:div>
    <w:div w:id="1220359961">
      <w:bodyDiv w:val="1"/>
      <w:marLeft w:val="0"/>
      <w:marRight w:val="0"/>
      <w:marTop w:val="0"/>
      <w:marBottom w:val="0"/>
      <w:divBdr>
        <w:top w:val="none" w:sz="0" w:space="0" w:color="auto"/>
        <w:left w:val="none" w:sz="0" w:space="0" w:color="auto"/>
        <w:bottom w:val="none" w:sz="0" w:space="0" w:color="auto"/>
        <w:right w:val="none" w:sz="0" w:space="0" w:color="auto"/>
      </w:divBdr>
      <w:divsChild>
        <w:div w:id="88475237">
          <w:marLeft w:val="0"/>
          <w:marRight w:val="0"/>
          <w:marTop w:val="0"/>
          <w:marBottom w:val="0"/>
          <w:divBdr>
            <w:top w:val="none" w:sz="0" w:space="0" w:color="auto"/>
            <w:left w:val="none" w:sz="0" w:space="0" w:color="auto"/>
            <w:bottom w:val="none" w:sz="0" w:space="0" w:color="auto"/>
            <w:right w:val="none" w:sz="0" w:space="0" w:color="auto"/>
          </w:divBdr>
          <w:divsChild>
            <w:div w:id="1044872077">
              <w:marLeft w:val="0"/>
              <w:marRight w:val="0"/>
              <w:marTop w:val="0"/>
              <w:marBottom w:val="0"/>
              <w:divBdr>
                <w:top w:val="none" w:sz="0" w:space="0" w:color="auto"/>
                <w:left w:val="none" w:sz="0" w:space="0" w:color="auto"/>
                <w:bottom w:val="none" w:sz="0" w:space="0" w:color="auto"/>
                <w:right w:val="none" w:sz="0" w:space="0" w:color="auto"/>
              </w:divBdr>
              <w:divsChild>
                <w:div w:id="862206852">
                  <w:marLeft w:val="0"/>
                  <w:marRight w:val="0"/>
                  <w:marTop w:val="0"/>
                  <w:marBottom w:val="0"/>
                  <w:divBdr>
                    <w:top w:val="none" w:sz="0" w:space="0" w:color="auto"/>
                    <w:left w:val="none" w:sz="0" w:space="0" w:color="auto"/>
                    <w:bottom w:val="none" w:sz="0" w:space="0" w:color="auto"/>
                    <w:right w:val="none" w:sz="0" w:space="0" w:color="auto"/>
                  </w:divBdr>
                  <w:divsChild>
                    <w:div w:id="9463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54086">
      <w:bodyDiv w:val="1"/>
      <w:marLeft w:val="0"/>
      <w:marRight w:val="0"/>
      <w:marTop w:val="0"/>
      <w:marBottom w:val="0"/>
      <w:divBdr>
        <w:top w:val="none" w:sz="0" w:space="0" w:color="auto"/>
        <w:left w:val="none" w:sz="0" w:space="0" w:color="auto"/>
        <w:bottom w:val="none" w:sz="0" w:space="0" w:color="auto"/>
        <w:right w:val="none" w:sz="0" w:space="0" w:color="auto"/>
      </w:divBdr>
      <w:divsChild>
        <w:div w:id="379473853">
          <w:marLeft w:val="0"/>
          <w:marRight w:val="0"/>
          <w:marTop w:val="0"/>
          <w:marBottom w:val="0"/>
          <w:divBdr>
            <w:top w:val="none" w:sz="0" w:space="0" w:color="auto"/>
            <w:left w:val="none" w:sz="0" w:space="0" w:color="auto"/>
            <w:bottom w:val="none" w:sz="0" w:space="0" w:color="auto"/>
            <w:right w:val="none" w:sz="0" w:space="0" w:color="auto"/>
          </w:divBdr>
        </w:div>
        <w:div w:id="597754729">
          <w:marLeft w:val="0"/>
          <w:marRight w:val="0"/>
          <w:marTop w:val="0"/>
          <w:marBottom w:val="0"/>
          <w:divBdr>
            <w:top w:val="none" w:sz="0" w:space="0" w:color="auto"/>
            <w:left w:val="none" w:sz="0" w:space="0" w:color="auto"/>
            <w:bottom w:val="none" w:sz="0" w:space="0" w:color="auto"/>
            <w:right w:val="none" w:sz="0" w:space="0" w:color="auto"/>
          </w:divBdr>
        </w:div>
        <w:div w:id="724567003">
          <w:marLeft w:val="0"/>
          <w:marRight w:val="0"/>
          <w:marTop w:val="0"/>
          <w:marBottom w:val="0"/>
          <w:divBdr>
            <w:top w:val="none" w:sz="0" w:space="0" w:color="auto"/>
            <w:left w:val="none" w:sz="0" w:space="0" w:color="auto"/>
            <w:bottom w:val="none" w:sz="0" w:space="0" w:color="auto"/>
            <w:right w:val="none" w:sz="0" w:space="0" w:color="auto"/>
          </w:divBdr>
        </w:div>
        <w:div w:id="1445610435">
          <w:marLeft w:val="0"/>
          <w:marRight w:val="0"/>
          <w:marTop w:val="0"/>
          <w:marBottom w:val="0"/>
          <w:divBdr>
            <w:top w:val="none" w:sz="0" w:space="0" w:color="auto"/>
            <w:left w:val="none" w:sz="0" w:space="0" w:color="auto"/>
            <w:bottom w:val="none" w:sz="0" w:space="0" w:color="auto"/>
            <w:right w:val="none" w:sz="0" w:space="0" w:color="auto"/>
          </w:divBdr>
        </w:div>
        <w:div w:id="2025134479">
          <w:marLeft w:val="0"/>
          <w:marRight w:val="0"/>
          <w:marTop w:val="0"/>
          <w:marBottom w:val="0"/>
          <w:divBdr>
            <w:top w:val="none" w:sz="0" w:space="0" w:color="auto"/>
            <w:left w:val="none" w:sz="0" w:space="0" w:color="auto"/>
            <w:bottom w:val="none" w:sz="0" w:space="0" w:color="auto"/>
            <w:right w:val="none" w:sz="0" w:space="0" w:color="auto"/>
          </w:divBdr>
        </w:div>
      </w:divsChild>
    </w:div>
    <w:div w:id="1229074644">
      <w:bodyDiv w:val="1"/>
      <w:marLeft w:val="0"/>
      <w:marRight w:val="0"/>
      <w:marTop w:val="0"/>
      <w:marBottom w:val="0"/>
      <w:divBdr>
        <w:top w:val="none" w:sz="0" w:space="0" w:color="auto"/>
        <w:left w:val="none" w:sz="0" w:space="0" w:color="auto"/>
        <w:bottom w:val="none" w:sz="0" w:space="0" w:color="auto"/>
        <w:right w:val="none" w:sz="0" w:space="0" w:color="auto"/>
      </w:divBdr>
      <w:divsChild>
        <w:div w:id="894392478">
          <w:marLeft w:val="0"/>
          <w:marRight w:val="0"/>
          <w:marTop w:val="0"/>
          <w:marBottom w:val="0"/>
          <w:divBdr>
            <w:top w:val="none" w:sz="0" w:space="0" w:color="auto"/>
            <w:left w:val="none" w:sz="0" w:space="0" w:color="auto"/>
            <w:bottom w:val="none" w:sz="0" w:space="0" w:color="auto"/>
            <w:right w:val="none" w:sz="0" w:space="0" w:color="auto"/>
          </w:divBdr>
          <w:divsChild>
            <w:div w:id="188684755">
              <w:marLeft w:val="0"/>
              <w:marRight w:val="0"/>
              <w:marTop w:val="0"/>
              <w:marBottom w:val="0"/>
              <w:divBdr>
                <w:top w:val="none" w:sz="0" w:space="0" w:color="auto"/>
                <w:left w:val="none" w:sz="0" w:space="0" w:color="auto"/>
                <w:bottom w:val="none" w:sz="0" w:space="0" w:color="auto"/>
                <w:right w:val="none" w:sz="0" w:space="0" w:color="auto"/>
              </w:divBdr>
              <w:divsChild>
                <w:div w:id="505680661">
                  <w:marLeft w:val="0"/>
                  <w:marRight w:val="0"/>
                  <w:marTop w:val="0"/>
                  <w:marBottom w:val="0"/>
                  <w:divBdr>
                    <w:top w:val="none" w:sz="0" w:space="0" w:color="auto"/>
                    <w:left w:val="none" w:sz="0" w:space="0" w:color="auto"/>
                    <w:bottom w:val="none" w:sz="0" w:space="0" w:color="auto"/>
                    <w:right w:val="none" w:sz="0" w:space="0" w:color="auto"/>
                  </w:divBdr>
                  <w:divsChild>
                    <w:div w:id="19507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3693">
      <w:bodyDiv w:val="1"/>
      <w:marLeft w:val="0"/>
      <w:marRight w:val="0"/>
      <w:marTop w:val="0"/>
      <w:marBottom w:val="0"/>
      <w:divBdr>
        <w:top w:val="none" w:sz="0" w:space="0" w:color="auto"/>
        <w:left w:val="none" w:sz="0" w:space="0" w:color="auto"/>
        <w:bottom w:val="none" w:sz="0" w:space="0" w:color="auto"/>
        <w:right w:val="none" w:sz="0" w:space="0" w:color="auto"/>
      </w:divBdr>
      <w:divsChild>
        <w:div w:id="1771311821">
          <w:marLeft w:val="0"/>
          <w:marRight w:val="0"/>
          <w:marTop w:val="0"/>
          <w:marBottom w:val="0"/>
          <w:divBdr>
            <w:top w:val="none" w:sz="0" w:space="0" w:color="auto"/>
            <w:left w:val="none" w:sz="0" w:space="0" w:color="auto"/>
            <w:bottom w:val="none" w:sz="0" w:space="0" w:color="auto"/>
            <w:right w:val="none" w:sz="0" w:space="0" w:color="auto"/>
          </w:divBdr>
          <w:divsChild>
            <w:div w:id="1207254470">
              <w:marLeft w:val="0"/>
              <w:marRight w:val="0"/>
              <w:marTop w:val="0"/>
              <w:marBottom w:val="0"/>
              <w:divBdr>
                <w:top w:val="none" w:sz="0" w:space="0" w:color="auto"/>
                <w:left w:val="none" w:sz="0" w:space="0" w:color="auto"/>
                <w:bottom w:val="none" w:sz="0" w:space="0" w:color="auto"/>
                <w:right w:val="none" w:sz="0" w:space="0" w:color="auto"/>
              </w:divBdr>
              <w:divsChild>
                <w:div w:id="1000502666">
                  <w:marLeft w:val="0"/>
                  <w:marRight w:val="0"/>
                  <w:marTop w:val="0"/>
                  <w:marBottom w:val="0"/>
                  <w:divBdr>
                    <w:top w:val="none" w:sz="0" w:space="0" w:color="auto"/>
                    <w:left w:val="none" w:sz="0" w:space="0" w:color="auto"/>
                    <w:bottom w:val="none" w:sz="0" w:space="0" w:color="auto"/>
                    <w:right w:val="none" w:sz="0" w:space="0" w:color="auto"/>
                  </w:divBdr>
                  <w:divsChild>
                    <w:div w:id="355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898">
      <w:bodyDiv w:val="1"/>
      <w:marLeft w:val="0"/>
      <w:marRight w:val="0"/>
      <w:marTop w:val="0"/>
      <w:marBottom w:val="0"/>
      <w:divBdr>
        <w:top w:val="none" w:sz="0" w:space="0" w:color="auto"/>
        <w:left w:val="none" w:sz="0" w:space="0" w:color="auto"/>
        <w:bottom w:val="none" w:sz="0" w:space="0" w:color="auto"/>
        <w:right w:val="none" w:sz="0" w:space="0" w:color="auto"/>
      </w:divBdr>
      <w:divsChild>
        <w:div w:id="1366180457">
          <w:marLeft w:val="0"/>
          <w:marRight w:val="0"/>
          <w:marTop w:val="0"/>
          <w:marBottom w:val="0"/>
          <w:divBdr>
            <w:top w:val="none" w:sz="0" w:space="0" w:color="auto"/>
            <w:left w:val="none" w:sz="0" w:space="0" w:color="auto"/>
            <w:bottom w:val="none" w:sz="0" w:space="0" w:color="auto"/>
            <w:right w:val="none" w:sz="0" w:space="0" w:color="auto"/>
          </w:divBdr>
          <w:divsChild>
            <w:div w:id="865481750">
              <w:marLeft w:val="0"/>
              <w:marRight w:val="0"/>
              <w:marTop w:val="0"/>
              <w:marBottom w:val="0"/>
              <w:divBdr>
                <w:top w:val="none" w:sz="0" w:space="0" w:color="auto"/>
                <w:left w:val="none" w:sz="0" w:space="0" w:color="auto"/>
                <w:bottom w:val="none" w:sz="0" w:space="0" w:color="auto"/>
                <w:right w:val="none" w:sz="0" w:space="0" w:color="auto"/>
              </w:divBdr>
              <w:divsChild>
                <w:div w:id="1316033348">
                  <w:marLeft w:val="0"/>
                  <w:marRight w:val="0"/>
                  <w:marTop w:val="0"/>
                  <w:marBottom w:val="0"/>
                  <w:divBdr>
                    <w:top w:val="none" w:sz="0" w:space="0" w:color="auto"/>
                    <w:left w:val="none" w:sz="0" w:space="0" w:color="auto"/>
                    <w:bottom w:val="none" w:sz="0" w:space="0" w:color="auto"/>
                    <w:right w:val="none" w:sz="0" w:space="0" w:color="auto"/>
                  </w:divBdr>
                  <w:divsChild>
                    <w:div w:id="1688869568">
                      <w:marLeft w:val="0"/>
                      <w:marRight w:val="0"/>
                      <w:marTop w:val="0"/>
                      <w:marBottom w:val="0"/>
                      <w:divBdr>
                        <w:top w:val="none" w:sz="0" w:space="0" w:color="auto"/>
                        <w:left w:val="none" w:sz="0" w:space="0" w:color="auto"/>
                        <w:bottom w:val="none" w:sz="0" w:space="0" w:color="auto"/>
                        <w:right w:val="none" w:sz="0" w:space="0" w:color="auto"/>
                      </w:divBdr>
                    </w:div>
                  </w:divsChild>
                </w:div>
                <w:div w:id="1928806574">
                  <w:marLeft w:val="0"/>
                  <w:marRight w:val="0"/>
                  <w:marTop w:val="0"/>
                  <w:marBottom w:val="0"/>
                  <w:divBdr>
                    <w:top w:val="none" w:sz="0" w:space="0" w:color="auto"/>
                    <w:left w:val="none" w:sz="0" w:space="0" w:color="auto"/>
                    <w:bottom w:val="none" w:sz="0" w:space="0" w:color="auto"/>
                    <w:right w:val="none" w:sz="0" w:space="0" w:color="auto"/>
                  </w:divBdr>
                  <w:divsChild>
                    <w:div w:id="2028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3530">
      <w:bodyDiv w:val="1"/>
      <w:marLeft w:val="0"/>
      <w:marRight w:val="0"/>
      <w:marTop w:val="0"/>
      <w:marBottom w:val="0"/>
      <w:divBdr>
        <w:top w:val="none" w:sz="0" w:space="0" w:color="auto"/>
        <w:left w:val="none" w:sz="0" w:space="0" w:color="auto"/>
        <w:bottom w:val="none" w:sz="0" w:space="0" w:color="auto"/>
        <w:right w:val="none" w:sz="0" w:space="0" w:color="auto"/>
      </w:divBdr>
      <w:divsChild>
        <w:div w:id="2099672895">
          <w:marLeft w:val="0"/>
          <w:marRight w:val="0"/>
          <w:marTop w:val="0"/>
          <w:marBottom w:val="0"/>
          <w:divBdr>
            <w:top w:val="none" w:sz="0" w:space="0" w:color="auto"/>
            <w:left w:val="none" w:sz="0" w:space="0" w:color="auto"/>
            <w:bottom w:val="none" w:sz="0" w:space="0" w:color="auto"/>
            <w:right w:val="none" w:sz="0" w:space="0" w:color="auto"/>
          </w:divBdr>
          <w:divsChild>
            <w:div w:id="360013907">
              <w:marLeft w:val="0"/>
              <w:marRight w:val="0"/>
              <w:marTop w:val="0"/>
              <w:marBottom w:val="0"/>
              <w:divBdr>
                <w:top w:val="none" w:sz="0" w:space="0" w:color="auto"/>
                <w:left w:val="none" w:sz="0" w:space="0" w:color="auto"/>
                <w:bottom w:val="none" w:sz="0" w:space="0" w:color="auto"/>
                <w:right w:val="none" w:sz="0" w:space="0" w:color="auto"/>
              </w:divBdr>
              <w:divsChild>
                <w:div w:id="1949922623">
                  <w:marLeft w:val="0"/>
                  <w:marRight w:val="0"/>
                  <w:marTop w:val="0"/>
                  <w:marBottom w:val="0"/>
                  <w:divBdr>
                    <w:top w:val="none" w:sz="0" w:space="0" w:color="auto"/>
                    <w:left w:val="none" w:sz="0" w:space="0" w:color="auto"/>
                    <w:bottom w:val="none" w:sz="0" w:space="0" w:color="auto"/>
                    <w:right w:val="none" w:sz="0" w:space="0" w:color="auto"/>
                  </w:divBdr>
                  <w:divsChild>
                    <w:div w:id="7424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4775">
      <w:bodyDiv w:val="1"/>
      <w:marLeft w:val="0"/>
      <w:marRight w:val="0"/>
      <w:marTop w:val="0"/>
      <w:marBottom w:val="0"/>
      <w:divBdr>
        <w:top w:val="none" w:sz="0" w:space="0" w:color="auto"/>
        <w:left w:val="none" w:sz="0" w:space="0" w:color="auto"/>
        <w:bottom w:val="none" w:sz="0" w:space="0" w:color="auto"/>
        <w:right w:val="none" w:sz="0" w:space="0" w:color="auto"/>
      </w:divBdr>
      <w:divsChild>
        <w:div w:id="428281242">
          <w:marLeft w:val="0"/>
          <w:marRight w:val="0"/>
          <w:marTop w:val="0"/>
          <w:marBottom w:val="0"/>
          <w:divBdr>
            <w:top w:val="none" w:sz="0" w:space="0" w:color="auto"/>
            <w:left w:val="none" w:sz="0" w:space="0" w:color="auto"/>
            <w:bottom w:val="none" w:sz="0" w:space="0" w:color="auto"/>
            <w:right w:val="none" w:sz="0" w:space="0" w:color="auto"/>
          </w:divBdr>
          <w:divsChild>
            <w:div w:id="1725374807">
              <w:marLeft w:val="0"/>
              <w:marRight w:val="0"/>
              <w:marTop w:val="0"/>
              <w:marBottom w:val="0"/>
              <w:divBdr>
                <w:top w:val="none" w:sz="0" w:space="0" w:color="auto"/>
                <w:left w:val="none" w:sz="0" w:space="0" w:color="auto"/>
                <w:bottom w:val="none" w:sz="0" w:space="0" w:color="auto"/>
                <w:right w:val="none" w:sz="0" w:space="0" w:color="auto"/>
              </w:divBdr>
              <w:divsChild>
                <w:div w:id="995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7099">
      <w:bodyDiv w:val="1"/>
      <w:marLeft w:val="0"/>
      <w:marRight w:val="0"/>
      <w:marTop w:val="0"/>
      <w:marBottom w:val="0"/>
      <w:divBdr>
        <w:top w:val="none" w:sz="0" w:space="0" w:color="auto"/>
        <w:left w:val="none" w:sz="0" w:space="0" w:color="auto"/>
        <w:bottom w:val="none" w:sz="0" w:space="0" w:color="auto"/>
        <w:right w:val="none" w:sz="0" w:space="0" w:color="auto"/>
      </w:divBdr>
      <w:divsChild>
        <w:div w:id="187107202">
          <w:marLeft w:val="0"/>
          <w:marRight w:val="0"/>
          <w:marTop w:val="0"/>
          <w:marBottom w:val="0"/>
          <w:divBdr>
            <w:top w:val="none" w:sz="0" w:space="0" w:color="auto"/>
            <w:left w:val="none" w:sz="0" w:space="0" w:color="auto"/>
            <w:bottom w:val="none" w:sz="0" w:space="0" w:color="auto"/>
            <w:right w:val="none" w:sz="0" w:space="0" w:color="auto"/>
          </w:divBdr>
        </w:div>
        <w:div w:id="358775293">
          <w:marLeft w:val="0"/>
          <w:marRight w:val="0"/>
          <w:marTop w:val="0"/>
          <w:marBottom w:val="0"/>
          <w:divBdr>
            <w:top w:val="none" w:sz="0" w:space="0" w:color="auto"/>
            <w:left w:val="none" w:sz="0" w:space="0" w:color="auto"/>
            <w:bottom w:val="none" w:sz="0" w:space="0" w:color="auto"/>
            <w:right w:val="none" w:sz="0" w:space="0" w:color="auto"/>
          </w:divBdr>
        </w:div>
        <w:div w:id="416295028">
          <w:marLeft w:val="0"/>
          <w:marRight w:val="0"/>
          <w:marTop w:val="0"/>
          <w:marBottom w:val="0"/>
          <w:divBdr>
            <w:top w:val="none" w:sz="0" w:space="0" w:color="auto"/>
            <w:left w:val="none" w:sz="0" w:space="0" w:color="auto"/>
            <w:bottom w:val="none" w:sz="0" w:space="0" w:color="auto"/>
            <w:right w:val="none" w:sz="0" w:space="0" w:color="auto"/>
          </w:divBdr>
        </w:div>
        <w:div w:id="421074883">
          <w:marLeft w:val="0"/>
          <w:marRight w:val="0"/>
          <w:marTop w:val="0"/>
          <w:marBottom w:val="0"/>
          <w:divBdr>
            <w:top w:val="none" w:sz="0" w:space="0" w:color="auto"/>
            <w:left w:val="none" w:sz="0" w:space="0" w:color="auto"/>
            <w:bottom w:val="none" w:sz="0" w:space="0" w:color="auto"/>
            <w:right w:val="none" w:sz="0" w:space="0" w:color="auto"/>
          </w:divBdr>
        </w:div>
        <w:div w:id="459688937">
          <w:marLeft w:val="0"/>
          <w:marRight w:val="0"/>
          <w:marTop w:val="0"/>
          <w:marBottom w:val="0"/>
          <w:divBdr>
            <w:top w:val="none" w:sz="0" w:space="0" w:color="auto"/>
            <w:left w:val="none" w:sz="0" w:space="0" w:color="auto"/>
            <w:bottom w:val="none" w:sz="0" w:space="0" w:color="auto"/>
            <w:right w:val="none" w:sz="0" w:space="0" w:color="auto"/>
          </w:divBdr>
        </w:div>
        <w:div w:id="544677301">
          <w:marLeft w:val="0"/>
          <w:marRight w:val="0"/>
          <w:marTop w:val="0"/>
          <w:marBottom w:val="0"/>
          <w:divBdr>
            <w:top w:val="none" w:sz="0" w:space="0" w:color="auto"/>
            <w:left w:val="none" w:sz="0" w:space="0" w:color="auto"/>
            <w:bottom w:val="none" w:sz="0" w:space="0" w:color="auto"/>
            <w:right w:val="none" w:sz="0" w:space="0" w:color="auto"/>
          </w:divBdr>
        </w:div>
        <w:div w:id="626591590">
          <w:marLeft w:val="0"/>
          <w:marRight w:val="0"/>
          <w:marTop w:val="0"/>
          <w:marBottom w:val="0"/>
          <w:divBdr>
            <w:top w:val="none" w:sz="0" w:space="0" w:color="auto"/>
            <w:left w:val="none" w:sz="0" w:space="0" w:color="auto"/>
            <w:bottom w:val="none" w:sz="0" w:space="0" w:color="auto"/>
            <w:right w:val="none" w:sz="0" w:space="0" w:color="auto"/>
          </w:divBdr>
        </w:div>
        <w:div w:id="674696243">
          <w:marLeft w:val="0"/>
          <w:marRight w:val="0"/>
          <w:marTop w:val="0"/>
          <w:marBottom w:val="0"/>
          <w:divBdr>
            <w:top w:val="none" w:sz="0" w:space="0" w:color="auto"/>
            <w:left w:val="none" w:sz="0" w:space="0" w:color="auto"/>
            <w:bottom w:val="none" w:sz="0" w:space="0" w:color="auto"/>
            <w:right w:val="none" w:sz="0" w:space="0" w:color="auto"/>
          </w:divBdr>
        </w:div>
        <w:div w:id="825979496">
          <w:marLeft w:val="0"/>
          <w:marRight w:val="0"/>
          <w:marTop w:val="0"/>
          <w:marBottom w:val="0"/>
          <w:divBdr>
            <w:top w:val="none" w:sz="0" w:space="0" w:color="auto"/>
            <w:left w:val="none" w:sz="0" w:space="0" w:color="auto"/>
            <w:bottom w:val="none" w:sz="0" w:space="0" w:color="auto"/>
            <w:right w:val="none" w:sz="0" w:space="0" w:color="auto"/>
          </w:divBdr>
        </w:div>
        <w:div w:id="887455697">
          <w:marLeft w:val="0"/>
          <w:marRight w:val="0"/>
          <w:marTop w:val="0"/>
          <w:marBottom w:val="0"/>
          <w:divBdr>
            <w:top w:val="none" w:sz="0" w:space="0" w:color="auto"/>
            <w:left w:val="none" w:sz="0" w:space="0" w:color="auto"/>
            <w:bottom w:val="none" w:sz="0" w:space="0" w:color="auto"/>
            <w:right w:val="none" w:sz="0" w:space="0" w:color="auto"/>
          </w:divBdr>
        </w:div>
        <w:div w:id="1335690486">
          <w:marLeft w:val="0"/>
          <w:marRight w:val="0"/>
          <w:marTop w:val="0"/>
          <w:marBottom w:val="0"/>
          <w:divBdr>
            <w:top w:val="none" w:sz="0" w:space="0" w:color="auto"/>
            <w:left w:val="none" w:sz="0" w:space="0" w:color="auto"/>
            <w:bottom w:val="none" w:sz="0" w:space="0" w:color="auto"/>
            <w:right w:val="none" w:sz="0" w:space="0" w:color="auto"/>
          </w:divBdr>
        </w:div>
        <w:div w:id="1485587351">
          <w:marLeft w:val="0"/>
          <w:marRight w:val="0"/>
          <w:marTop w:val="0"/>
          <w:marBottom w:val="0"/>
          <w:divBdr>
            <w:top w:val="none" w:sz="0" w:space="0" w:color="auto"/>
            <w:left w:val="none" w:sz="0" w:space="0" w:color="auto"/>
            <w:bottom w:val="none" w:sz="0" w:space="0" w:color="auto"/>
            <w:right w:val="none" w:sz="0" w:space="0" w:color="auto"/>
          </w:divBdr>
        </w:div>
        <w:div w:id="1519584173">
          <w:marLeft w:val="0"/>
          <w:marRight w:val="0"/>
          <w:marTop w:val="0"/>
          <w:marBottom w:val="0"/>
          <w:divBdr>
            <w:top w:val="none" w:sz="0" w:space="0" w:color="auto"/>
            <w:left w:val="none" w:sz="0" w:space="0" w:color="auto"/>
            <w:bottom w:val="none" w:sz="0" w:space="0" w:color="auto"/>
            <w:right w:val="none" w:sz="0" w:space="0" w:color="auto"/>
          </w:divBdr>
        </w:div>
        <w:div w:id="1680959709">
          <w:marLeft w:val="0"/>
          <w:marRight w:val="0"/>
          <w:marTop w:val="0"/>
          <w:marBottom w:val="0"/>
          <w:divBdr>
            <w:top w:val="none" w:sz="0" w:space="0" w:color="auto"/>
            <w:left w:val="none" w:sz="0" w:space="0" w:color="auto"/>
            <w:bottom w:val="none" w:sz="0" w:space="0" w:color="auto"/>
            <w:right w:val="none" w:sz="0" w:space="0" w:color="auto"/>
          </w:divBdr>
        </w:div>
        <w:div w:id="1695425602">
          <w:marLeft w:val="0"/>
          <w:marRight w:val="0"/>
          <w:marTop w:val="0"/>
          <w:marBottom w:val="0"/>
          <w:divBdr>
            <w:top w:val="none" w:sz="0" w:space="0" w:color="auto"/>
            <w:left w:val="none" w:sz="0" w:space="0" w:color="auto"/>
            <w:bottom w:val="none" w:sz="0" w:space="0" w:color="auto"/>
            <w:right w:val="none" w:sz="0" w:space="0" w:color="auto"/>
          </w:divBdr>
        </w:div>
        <w:div w:id="1796020481">
          <w:marLeft w:val="0"/>
          <w:marRight w:val="0"/>
          <w:marTop w:val="0"/>
          <w:marBottom w:val="0"/>
          <w:divBdr>
            <w:top w:val="none" w:sz="0" w:space="0" w:color="auto"/>
            <w:left w:val="none" w:sz="0" w:space="0" w:color="auto"/>
            <w:bottom w:val="none" w:sz="0" w:space="0" w:color="auto"/>
            <w:right w:val="none" w:sz="0" w:space="0" w:color="auto"/>
          </w:divBdr>
        </w:div>
        <w:div w:id="2056612354">
          <w:marLeft w:val="0"/>
          <w:marRight w:val="0"/>
          <w:marTop w:val="0"/>
          <w:marBottom w:val="0"/>
          <w:divBdr>
            <w:top w:val="none" w:sz="0" w:space="0" w:color="auto"/>
            <w:left w:val="none" w:sz="0" w:space="0" w:color="auto"/>
            <w:bottom w:val="none" w:sz="0" w:space="0" w:color="auto"/>
            <w:right w:val="none" w:sz="0" w:space="0" w:color="auto"/>
          </w:divBdr>
        </w:div>
        <w:div w:id="2080013312">
          <w:marLeft w:val="0"/>
          <w:marRight w:val="0"/>
          <w:marTop w:val="0"/>
          <w:marBottom w:val="0"/>
          <w:divBdr>
            <w:top w:val="none" w:sz="0" w:space="0" w:color="auto"/>
            <w:left w:val="none" w:sz="0" w:space="0" w:color="auto"/>
            <w:bottom w:val="none" w:sz="0" w:space="0" w:color="auto"/>
            <w:right w:val="none" w:sz="0" w:space="0" w:color="auto"/>
          </w:divBdr>
        </w:div>
      </w:divsChild>
    </w:div>
    <w:div w:id="1283146986">
      <w:bodyDiv w:val="1"/>
      <w:marLeft w:val="0"/>
      <w:marRight w:val="0"/>
      <w:marTop w:val="0"/>
      <w:marBottom w:val="0"/>
      <w:divBdr>
        <w:top w:val="none" w:sz="0" w:space="0" w:color="auto"/>
        <w:left w:val="none" w:sz="0" w:space="0" w:color="auto"/>
        <w:bottom w:val="none" w:sz="0" w:space="0" w:color="auto"/>
        <w:right w:val="none" w:sz="0" w:space="0" w:color="auto"/>
      </w:divBdr>
      <w:divsChild>
        <w:div w:id="1116364365">
          <w:marLeft w:val="0"/>
          <w:marRight w:val="0"/>
          <w:marTop w:val="0"/>
          <w:marBottom w:val="0"/>
          <w:divBdr>
            <w:top w:val="none" w:sz="0" w:space="0" w:color="auto"/>
            <w:left w:val="none" w:sz="0" w:space="0" w:color="auto"/>
            <w:bottom w:val="none" w:sz="0" w:space="0" w:color="auto"/>
            <w:right w:val="none" w:sz="0" w:space="0" w:color="auto"/>
          </w:divBdr>
          <w:divsChild>
            <w:div w:id="217320587">
              <w:marLeft w:val="0"/>
              <w:marRight w:val="0"/>
              <w:marTop w:val="0"/>
              <w:marBottom w:val="0"/>
              <w:divBdr>
                <w:top w:val="none" w:sz="0" w:space="0" w:color="auto"/>
                <w:left w:val="none" w:sz="0" w:space="0" w:color="auto"/>
                <w:bottom w:val="none" w:sz="0" w:space="0" w:color="auto"/>
                <w:right w:val="none" w:sz="0" w:space="0" w:color="auto"/>
              </w:divBdr>
              <w:divsChild>
                <w:div w:id="1618220357">
                  <w:marLeft w:val="0"/>
                  <w:marRight w:val="0"/>
                  <w:marTop w:val="0"/>
                  <w:marBottom w:val="0"/>
                  <w:divBdr>
                    <w:top w:val="none" w:sz="0" w:space="0" w:color="auto"/>
                    <w:left w:val="none" w:sz="0" w:space="0" w:color="auto"/>
                    <w:bottom w:val="none" w:sz="0" w:space="0" w:color="auto"/>
                    <w:right w:val="none" w:sz="0" w:space="0" w:color="auto"/>
                  </w:divBdr>
                  <w:divsChild>
                    <w:div w:id="20385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2485">
      <w:bodyDiv w:val="1"/>
      <w:marLeft w:val="0"/>
      <w:marRight w:val="0"/>
      <w:marTop w:val="0"/>
      <w:marBottom w:val="0"/>
      <w:divBdr>
        <w:top w:val="none" w:sz="0" w:space="0" w:color="auto"/>
        <w:left w:val="none" w:sz="0" w:space="0" w:color="auto"/>
        <w:bottom w:val="none" w:sz="0" w:space="0" w:color="auto"/>
        <w:right w:val="none" w:sz="0" w:space="0" w:color="auto"/>
      </w:divBdr>
      <w:divsChild>
        <w:div w:id="184250087">
          <w:marLeft w:val="0"/>
          <w:marRight w:val="0"/>
          <w:marTop w:val="0"/>
          <w:marBottom w:val="0"/>
          <w:divBdr>
            <w:top w:val="none" w:sz="0" w:space="0" w:color="auto"/>
            <w:left w:val="none" w:sz="0" w:space="0" w:color="auto"/>
            <w:bottom w:val="none" w:sz="0" w:space="0" w:color="auto"/>
            <w:right w:val="none" w:sz="0" w:space="0" w:color="auto"/>
          </w:divBdr>
          <w:divsChild>
            <w:div w:id="1599438744">
              <w:marLeft w:val="0"/>
              <w:marRight w:val="0"/>
              <w:marTop w:val="0"/>
              <w:marBottom w:val="0"/>
              <w:divBdr>
                <w:top w:val="none" w:sz="0" w:space="0" w:color="auto"/>
                <w:left w:val="none" w:sz="0" w:space="0" w:color="auto"/>
                <w:bottom w:val="none" w:sz="0" w:space="0" w:color="auto"/>
                <w:right w:val="none" w:sz="0" w:space="0" w:color="auto"/>
              </w:divBdr>
              <w:divsChild>
                <w:div w:id="1210071083">
                  <w:marLeft w:val="0"/>
                  <w:marRight w:val="0"/>
                  <w:marTop w:val="0"/>
                  <w:marBottom w:val="0"/>
                  <w:divBdr>
                    <w:top w:val="none" w:sz="0" w:space="0" w:color="auto"/>
                    <w:left w:val="none" w:sz="0" w:space="0" w:color="auto"/>
                    <w:bottom w:val="none" w:sz="0" w:space="0" w:color="auto"/>
                    <w:right w:val="none" w:sz="0" w:space="0" w:color="auto"/>
                  </w:divBdr>
                  <w:divsChild>
                    <w:div w:id="19989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82469">
      <w:bodyDiv w:val="1"/>
      <w:marLeft w:val="0"/>
      <w:marRight w:val="0"/>
      <w:marTop w:val="0"/>
      <w:marBottom w:val="0"/>
      <w:divBdr>
        <w:top w:val="none" w:sz="0" w:space="0" w:color="auto"/>
        <w:left w:val="none" w:sz="0" w:space="0" w:color="auto"/>
        <w:bottom w:val="none" w:sz="0" w:space="0" w:color="auto"/>
        <w:right w:val="none" w:sz="0" w:space="0" w:color="auto"/>
      </w:divBdr>
      <w:divsChild>
        <w:div w:id="1497526298">
          <w:marLeft w:val="0"/>
          <w:marRight w:val="0"/>
          <w:marTop w:val="0"/>
          <w:marBottom w:val="0"/>
          <w:divBdr>
            <w:top w:val="none" w:sz="0" w:space="0" w:color="auto"/>
            <w:left w:val="none" w:sz="0" w:space="0" w:color="auto"/>
            <w:bottom w:val="none" w:sz="0" w:space="0" w:color="auto"/>
            <w:right w:val="none" w:sz="0" w:space="0" w:color="auto"/>
          </w:divBdr>
          <w:divsChild>
            <w:div w:id="291983144">
              <w:marLeft w:val="0"/>
              <w:marRight w:val="0"/>
              <w:marTop w:val="0"/>
              <w:marBottom w:val="0"/>
              <w:divBdr>
                <w:top w:val="none" w:sz="0" w:space="0" w:color="auto"/>
                <w:left w:val="none" w:sz="0" w:space="0" w:color="auto"/>
                <w:bottom w:val="none" w:sz="0" w:space="0" w:color="auto"/>
                <w:right w:val="none" w:sz="0" w:space="0" w:color="auto"/>
              </w:divBdr>
              <w:divsChild>
                <w:div w:id="59327940">
                  <w:marLeft w:val="0"/>
                  <w:marRight w:val="0"/>
                  <w:marTop w:val="0"/>
                  <w:marBottom w:val="0"/>
                  <w:divBdr>
                    <w:top w:val="none" w:sz="0" w:space="0" w:color="auto"/>
                    <w:left w:val="none" w:sz="0" w:space="0" w:color="auto"/>
                    <w:bottom w:val="none" w:sz="0" w:space="0" w:color="auto"/>
                    <w:right w:val="none" w:sz="0" w:space="0" w:color="auto"/>
                  </w:divBdr>
                  <w:divsChild>
                    <w:div w:id="4845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8662">
      <w:bodyDiv w:val="1"/>
      <w:marLeft w:val="0"/>
      <w:marRight w:val="0"/>
      <w:marTop w:val="0"/>
      <w:marBottom w:val="0"/>
      <w:divBdr>
        <w:top w:val="none" w:sz="0" w:space="0" w:color="auto"/>
        <w:left w:val="none" w:sz="0" w:space="0" w:color="auto"/>
        <w:bottom w:val="none" w:sz="0" w:space="0" w:color="auto"/>
        <w:right w:val="none" w:sz="0" w:space="0" w:color="auto"/>
      </w:divBdr>
      <w:divsChild>
        <w:div w:id="422071920">
          <w:marLeft w:val="0"/>
          <w:marRight w:val="0"/>
          <w:marTop w:val="0"/>
          <w:marBottom w:val="0"/>
          <w:divBdr>
            <w:top w:val="none" w:sz="0" w:space="0" w:color="auto"/>
            <w:left w:val="none" w:sz="0" w:space="0" w:color="auto"/>
            <w:bottom w:val="none" w:sz="0" w:space="0" w:color="auto"/>
            <w:right w:val="none" w:sz="0" w:space="0" w:color="auto"/>
          </w:divBdr>
        </w:div>
        <w:div w:id="735589668">
          <w:marLeft w:val="0"/>
          <w:marRight w:val="0"/>
          <w:marTop w:val="0"/>
          <w:marBottom w:val="0"/>
          <w:divBdr>
            <w:top w:val="none" w:sz="0" w:space="0" w:color="auto"/>
            <w:left w:val="none" w:sz="0" w:space="0" w:color="auto"/>
            <w:bottom w:val="none" w:sz="0" w:space="0" w:color="auto"/>
            <w:right w:val="none" w:sz="0" w:space="0" w:color="auto"/>
          </w:divBdr>
        </w:div>
        <w:div w:id="795180498">
          <w:marLeft w:val="0"/>
          <w:marRight w:val="0"/>
          <w:marTop w:val="0"/>
          <w:marBottom w:val="0"/>
          <w:divBdr>
            <w:top w:val="none" w:sz="0" w:space="0" w:color="auto"/>
            <w:left w:val="none" w:sz="0" w:space="0" w:color="auto"/>
            <w:bottom w:val="none" w:sz="0" w:space="0" w:color="auto"/>
            <w:right w:val="none" w:sz="0" w:space="0" w:color="auto"/>
          </w:divBdr>
        </w:div>
        <w:div w:id="905997808">
          <w:marLeft w:val="0"/>
          <w:marRight w:val="0"/>
          <w:marTop w:val="0"/>
          <w:marBottom w:val="0"/>
          <w:divBdr>
            <w:top w:val="none" w:sz="0" w:space="0" w:color="auto"/>
            <w:left w:val="none" w:sz="0" w:space="0" w:color="auto"/>
            <w:bottom w:val="none" w:sz="0" w:space="0" w:color="auto"/>
            <w:right w:val="none" w:sz="0" w:space="0" w:color="auto"/>
          </w:divBdr>
        </w:div>
        <w:div w:id="1072699168">
          <w:marLeft w:val="0"/>
          <w:marRight w:val="0"/>
          <w:marTop w:val="0"/>
          <w:marBottom w:val="0"/>
          <w:divBdr>
            <w:top w:val="none" w:sz="0" w:space="0" w:color="auto"/>
            <w:left w:val="none" w:sz="0" w:space="0" w:color="auto"/>
            <w:bottom w:val="none" w:sz="0" w:space="0" w:color="auto"/>
            <w:right w:val="none" w:sz="0" w:space="0" w:color="auto"/>
          </w:divBdr>
        </w:div>
        <w:div w:id="1239898768">
          <w:marLeft w:val="0"/>
          <w:marRight w:val="0"/>
          <w:marTop w:val="0"/>
          <w:marBottom w:val="0"/>
          <w:divBdr>
            <w:top w:val="none" w:sz="0" w:space="0" w:color="auto"/>
            <w:left w:val="none" w:sz="0" w:space="0" w:color="auto"/>
            <w:bottom w:val="none" w:sz="0" w:space="0" w:color="auto"/>
            <w:right w:val="none" w:sz="0" w:space="0" w:color="auto"/>
          </w:divBdr>
        </w:div>
        <w:div w:id="1527676680">
          <w:marLeft w:val="0"/>
          <w:marRight w:val="0"/>
          <w:marTop w:val="0"/>
          <w:marBottom w:val="0"/>
          <w:divBdr>
            <w:top w:val="none" w:sz="0" w:space="0" w:color="auto"/>
            <w:left w:val="none" w:sz="0" w:space="0" w:color="auto"/>
            <w:bottom w:val="none" w:sz="0" w:space="0" w:color="auto"/>
            <w:right w:val="none" w:sz="0" w:space="0" w:color="auto"/>
          </w:divBdr>
        </w:div>
        <w:div w:id="1696956180">
          <w:marLeft w:val="0"/>
          <w:marRight w:val="0"/>
          <w:marTop w:val="0"/>
          <w:marBottom w:val="0"/>
          <w:divBdr>
            <w:top w:val="none" w:sz="0" w:space="0" w:color="auto"/>
            <w:left w:val="none" w:sz="0" w:space="0" w:color="auto"/>
            <w:bottom w:val="none" w:sz="0" w:space="0" w:color="auto"/>
            <w:right w:val="none" w:sz="0" w:space="0" w:color="auto"/>
          </w:divBdr>
        </w:div>
        <w:div w:id="1853303596">
          <w:marLeft w:val="0"/>
          <w:marRight w:val="0"/>
          <w:marTop w:val="0"/>
          <w:marBottom w:val="0"/>
          <w:divBdr>
            <w:top w:val="none" w:sz="0" w:space="0" w:color="auto"/>
            <w:left w:val="none" w:sz="0" w:space="0" w:color="auto"/>
            <w:bottom w:val="none" w:sz="0" w:space="0" w:color="auto"/>
            <w:right w:val="none" w:sz="0" w:space="0" w:color="auto"/>
          </w:divBdr>
        </w:div>
        <w:div w:id="1985544602">
          <w:marLeft w:val="0"/>
          <w:marRight w:val="0"/>
          <w:marTop w:val="0"/>
          <w:marBottom w:val="0"/>
          <w:divBdr>
            <w:top w:val="none" w:sz="0" w:space="0" w:color="auto"/>
            <w:left w:val="none" w:sz="0" w:space="0" w:color="auto"/>
            <w:bottom w:val="none" w:sz="0" w:space="0" w:color="auto"/>
            <w:right w:val="none" w:sz="0" w:space="0" w:color="auto"/>
          </w:divBdr>
        </w:div>
      </w:divsChild>
    </w:div>
    <w:div w:id="1305819635">
      <w:bodyDiv w:val="1"/>
      <w:marLeft w:val="0"/>
      <w:marRight w:val="0"/>
      <w:marTop w:val="0"/>
      <w:marBottom w:val="0"/>
      <w:divBdr>
        <w:top w:val="none" w:sz="0" w:space="0" w:color="auto"/>
        <w:left w:val="none" w:sz="0" w:space="0" w:color="auto"/>
        <w:bottom w:val="none" w:sz="0" w:space="0" w:color="auto"/>
        <w:right w:val="none" w:sz="0" w:space="0" w:color="auto"/>
      </w:divBdr>
      <w:divsChild>
        <w:div w:id="58797056">
          <w:marLeft w:val="0"/>
          <w:marRight w:val="0"/>
          <w:marTop w:val="0"/>
          <w:marBottom w:val="0"/>
          <w:divBdr>
            <w:top w:val="none" w:sz="0" w:space="0" w:color="auto"/>
            <w:left w:val="none" w:sz="0" w:space="0" w:color="auto"/>
            <w:bottom w:val="none" w:sz="0" w:space="0" w:color="auto"/>
            <w:right w:val="none" w:sz="0" w:space="0" w:color="auto"/>
          </w:divBdr>
        </w:div>
        <w:div w:id="131754170">
          <w:marLeft w:val="0"/>
          <w:marRight w:val="0"/>
          <w:marTop w:val="0"/>
          <w:marBottom w:val="0"/>
          <w:divBdr>
            <w:top w:val="none" w:sz="0" w:space="0" w:color="auto"/>
            <w:left w:val="none" w:sz="0" w:space="0" w:color="auto"/>
            <w:bottom w:val="none" w:sz="0" w:space="0" w:color="auto"/>
            <w:right w:val="none" w:sz="0" w:space="0" w:color="auto"/>
          </w:divBdr>
        </w:div>
        <w:div w:id="232663525">
          <w:marLeft w:val="0"/>
          <w:marRight w:val="0"/>
          <w:marTop w:val="0"/>
          <w:marBottom w:val="0"/>
          <w:divBdr>
            <w:top w:val="none" w:sz="0" w:space="0" w:color="auto"/>
            <w:left w:val="none" w:sz="0" w:space="0" w:color="auto"/>
            <w:bottom w:val="none" w:sz="0" w:space="0" w:color="auto"/>
            <w:right w:val="none" w:sz="0" w:space="0" w:color="auto"/>
          </w:divBdr>
        </w:div>
        <w:div w:id="381637167">
          <w:marLeft w:val="0"/>
          <w:marRight w:val="0"/>
          <w:marTop w:val="0"/>
          <w:marBottom w:val="0"/>
          <w:divBdr>
            <w:top w:val="none" w:sz="0" w:space="0" w:color="auto"/>
            <w:left w:val="none" w:sz="0" w:space="0" w:color="auto"/>
            <w:bottom w:val="none" w:sz="0" w:space="0" w:color="auto"/>
            <w:right w:val="none" w:sz="0" w:space="0" w:color="auto"/>
          </w:divBdr>
        </w:div>
        <w:div w:id="394931619">
          <w:marLeft w:val="0"/>
          <w:marRight w:val="0"/>
          <w:marTop w:val="0"/>
          <w:marBottom w:val="0"/>
          <w:divBdr>
            <w:top w:val="none" w:sz="0" w:space="0" w:color="auto"/>
            <w:left w:val="none" w:sz="0" w:space="0" w:color="auto"/>
            <w:bottom w:val="none" w:sz="0" w:space="0" w:color="auto"/>
            <w:right w:val="none" w:sz="0" w:space="0" w:color="auto"/>
          </w:divBdr>
        </w:div>
        <w:div w:id="692805145">
          <w:marLeft w:val="0"/>
          <w:marRight w:val="0"/>
          <w:marTop w:val="0"/>
          <w:marBottom w:val="0"/>
          <w:divBdr>
            <w:top w:val="none" w:sz="0" w:space="0" w:color="auto"/>
            <w:left w:val="none" w:sz="0" w:space="0" w:color="auto"/>
            <w:bottom w:val="none" w:sz="0" w:space="0" w:color="auto"/>
            <w:right w:val="none" w:sz="0" w:space="0" w:color="auto"/>
          </w:divBdr>
        </w:div>
        <w:div w:id="913590042">
          <w:marLeft w:val="0"/>
          <w:marRight w:val="0"/>
          <w:marTop w:val="0"/>
          <w:marBottom w:val="0"/>
          <w:divBdr>
            <w:top w:val="none" w:sz="0" w:space="0" w:color="auto"/>
            <w:left w:val="none" w:sz="0" w:space="0" w:color="auto"/>
            <w:bottom w:val="none" w:sz="0" w:space="0" w:color="auto"/>
            <w:right w:val="none" w:sz="0" w:space="0" w:color="auto"/>
          </w:divBdr>
        </w:div>
        <w:div w:id="1077478377">
          <w:marLeft w:val="0"/>
          <w:marRight w:val="0"/>
          <w:marTop w:val="0"/>
          <w:marBottom w:val="0"/>
          <w:divBdr>
            <w:top w:val="none" w:sz="0" w:space="0" w:color="auto"/>
            <w:left w:val="none" w:sz="0" w:space="0" w:color="auto"/>
            <w:bottom w:val="none" w:sz="0" w:space="0" w:color="auto"/>
            <w:right w:val="none" w:sz="0" w:space="0" w:color="auto"/>
          </w:divBdr>
        </w:div>
        <w:div w:id="1362050389">
          <w:marLeft w:val="0"/>
          <w:marRight w:val="0"/>
          <w:marTop w:val="0"/>
          <w:marBottom w:val="0"/>
          <w:divBdr>
            <w:top w:val="none" w:sz="0" w:space="0" w:color="auto"/>
            <w:left w:val="none" w:sz="0" w:space="0" w:color="auto"/>
            <w:bottom w:val="none" w:sz="0" w:space="0" w:color="auto"/>
            <w:right w:val="none" w:sz="0" w:space="0" w:color="auto"/>
          </w:divBdr>
        </w:div>
        <w:div w:id="1564373142">
          <w:marLeft w:val="0"/>
          <w:marRight w:val="0"/>
          <w:marTop w:val="0"/>
          <w:marBottom w:val="0"/>
          <w:divBdr>
            <w:top w:val="none" w:sz="0" w:space="0" w:color="auto"/>
            <w:left w:val="none" w:sz="0" w:space="0" w:color="auto"/>
            <w:bottom w:val="none" w:sz="0" w:space="0" w:color="auto"/>
            <w:right w:val="none" w:sz="0" w:space="0" w:color="auto"/>
          </w:divBdr>
        </w:div>
        <w:div w:id="1592734340">
          <w:marLeft w:val="0"/>
          <w:marRight w:val="0"/>
          <w:marTop w:val="0"/>
          <w:marBottom w:val="0"/>
          <w:divBdr>
            <w:top w:val="none" w:sz="0" w:space="0" w:color="auto"/>
            <w:left w:val="none" w:sz="0" w:space="0" w:color="auto"/>
            <w:bottom w:val="none" w:sz="0" w:space="0" w:color="auto"/>
            <w:right w:val="none" w:sz="0" w:space="0" w:color="auto"/>
          </w:divBdr>
        </w:div>
        <w:div w:id="1621455348">
          <w:marLeft w:val="0"/>
          <w:marRight w:val="0"/>
          <w:marTop w:val="0"/>
          <w:marBottom w:val="0"/>
          <w:divBdr>
            <w:top w:val="none" w:sz="0" w:space="0" w:color="auto"/>
            <w:left w:val="none" w:sz="0" w:space="0" w:color="auto"/>
            <w:bottom w:val="none" w:sz="0" w:space="0" w:color="auto"/>
            <w:right w:val="none" w:sz="0" w:space="0" w:color="auto"/>
          </w:divBdr>
        </w:div>
        <w:div w:id="1695156910">
          <w:marLeft w:val="0"/>
          <w:marRight w:val="0"/>
          <w:marTop w:val="0"/>
          <w:marBottom w:val="0"/>
          <w:divBdr>
            <w:top w:val="none" w:sz="0" w:space="0" w:color="auto"/>
            <w:left w:val="none" w:sz="0" w:space="0" w:color="auto"/>
            <w:bottom w:val="none" w:sz="0" w:space="0" w:color="auto"/>
            <w:right w:val="none" w:sz="0" w:space="0" w:color="auto"/>
          </w:divBdr>
        </w:div>
        <w:div w:id="1767385800">
          <w:marLeft w:val="0"/>
          <w:marRight w:val="0"/>
          <w:marTop w:val="0"/>
          <w:marBottom w:val="0"/>
          <w:divBdr>
            <w:top w:val="none" w:sz="0" w:space="0" w:color="auto"/>
            <w:left w:val="none" w:sz="0" w:space="0" w:color="auto"/>
            <w:bottom w:val="none" w:sz="0" w:space="0" w:color="auto"/>
            <w:right w:val="none" w:sz="0" w:space="0" w:color="auto"/>
          </w:divBdr>
        </w:div>
        <w:div w:id="1940985767">
          <w:marLeft w:val="0"/>
          <w:marRight w:val="0"/>
          <w:marTop w:val="0"/>
          <w:marBottom w:val="0"/>
          <w:divBdr>
            <w:top w:val="none" w:sz="0" w:space="0" w:color="auto"/>
            <w:left w:val="none" w:sz="0" w:space="0" w:color="auto"/>
            <w:bottom w:val="none" w:sz="0" w:space="0" w:color="auto"/>
            <w:right w:val="none" w:sz="0" w:space="0" w:color="auto"/>
          </w:divBdr>
        </w:div>
        <w:div w:id="1971011345">
          <w:marLeft w:val="0"/>
          <w:marRight w:val="0"/>
          <w:marTop w:val="0"/>
          <w:marBottom w:val="0"/>
          <w:divBdr>
            <w:top w:val="none" w:sz="0" w:space="0" w:color="auto"/>
            <w:left w:val="none" w:sz="0" w:space="0" w:color="auto"/>
            <w:bottom w:val="none" w:sz="0" w:space="0" w:color="auto"/>
            <w:right w:val="none" w:sz="0" w:space="0" w:color="auto"/>
          </w:divBdr>
        </w:div>
      </w:divsChild>
    </w:div>
    <w:div w:id="1306004250">
      <w:bodyDiv w:val="1"/>
      <w:marLeft w:val="0"/>
      <w:marRight w:val="0"/>
      <w:marTop w:val="0"/>
      <w:marBottom w:val="0"/>
      <w:divBdr>
        <w:top w:val="none" w:sz="0" w:space="0" w:color="auto"/>
        <w:left w:val="none" w:sz="0" w:space="0" w:color="auto"/>
        <w:bottom w:val="none" w:sz="0" w:space="0" w:color="auto"/>
        <w:right w:val="none" w:sz="0" w:space="0" w:color="auto"/>
      </w:divBdr>
      <w:divsChild>
        <w:div w:id="1183084761">
          <w:marLeft w:val="0"/>
          <w:marRight w:val="0"/>
          <w:marTop w:val="0"/>
          <w:marBottom w:val="0"/>
          <w:divBdr>
            <w:top w:val="none" w:sz="0" w:space="0" w:color="auto"/>
            <w:left w:val="none" w:sz="0" w:space="0" w:color="auto"/>
            <w:bottom w:val="none" w:sz="0" w:space="0" w:color="auto"/>
            <w:right w:val="none" w:sz="0" w:space="0" w:color="auto"/>
          </w:divBdr>
          <w:divsChild>
            <w:div w:id="961689836">
              <w:marLeft w:val="0"/>
              <w:marRight w:val="0"/>
              <w:marTop w:val="0"/>
              <w:marBottom w:val="0"/>
              <w:divBdr>
                <w:top w:val="none" w:sz="0" w:space="0" w:color="auto"/>
                <w:left w:val="none" w:sz="0" w:space="0" w:color="auto"/>
                <w:bottom w:val="none" w:sz="0" w:space="0" w:color="auto"/>
                <w:right w:val="none" w:sz="0" w:space="0" w:color="auto"/>
              </w:divBdr>
              <w:divsChild>
                <w:div w:id="1261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7841">
      <w:bodyDiv w:val="1"/>
      <w:marLeft w:val="0"/>
      <w:marRight w:val="0"/>
      <w:marTop w:val="0"/>
      <w:marBottom w:val="0"/>
      <w:divBdr>
        <w:top w:val="none" w:sz="0" w:space="0" w:color="auto"/>
        <w:left w:val="none" w:sz="0" w:space="0" w:color="auto"/>
        <w:bottom w:val="none" w:sz="0" w:space="0" w:color="auto"/>
        <w:right w:val="none" w:sz="0" w:space="0" w:color="auto"/>
      </w:divBdr>
      <w:divsChild>
        <w:div w:id="1069114480">
          <w:marLeft w:val="0"/>
          <w:marRight w:val="0"/>
          <w:marTop w:val="0"/>
          <w:marBottom w:val="0"/>
          <w:divBdr>
            <w:top w:val="none" w:sz="0" w:space="0" w:color="auto"/>
            <w:left w:val="none" w:sz="0" w:space="0" w:color="auto"/>
            <w:bottom w:val="none" w:sz="0" w:space="0" w:color="auto"/>
            <w:right w:val="none" w:sz="0" w:space="0" w:color="auto"/>
          </w:divBdr>
          <w:divsChild>
            <w:div w:id="112135748">
              <w:marLeft w:val="0"/>
              <w:marRight w:val="0"/>
              <w:marTop w:val="0"/>
              <w:marBottom w:val="0"/>
              <w:divBdr>
                <w:top w:val="none" w:sz="0" w:space="0" w:color="auto"/>
                <w:left w:val="none" w:sz="0" w:space="0" w:color="auto"/>
                <w:bottom w:val="none" w:sz="0" w:space="0" w:color="auto"/>
                <w:right w:val="none" w:sz="0" w:space="0" w:color="auto"/>
              </w:divBdr>
              <w:divsChild>
                <w:div w:id="1882353512">
                  <w:marLeft w:val="0"/>
                  <w:marRight w:val="0"/>
                  <w:marTop w:val="0"/>
                  <w:marBottom w:val="0"/>
                  <w:divBdr>
                    <w:top w:val="none" w:sz="0" w:space="0" w:color="auto"/>
                    <w:left w:val="none" w:sz="0" w:space="0" w:color="auto"/>
                    <w:bottom w:val="none" w:sz="0" w:space="0" w:color="auto"/>
                    <w:right w:val="none" w:sz="0" w:space="0" w:color="auto"/>
                  </w:divBdr>
                  <w:divsChild>
                    <w:div w:id="1125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51951">
      <w:bodyDiv w:val="1"/>
      <w:marLeft w:val="0"/>
      <w:marRight w:val="0"/>
      <w:marTop w:val="0"/>
      <w:marBottom w:val="0"/>
      <w:divBdr>
        <w:top w:val="none" w:sz="0" w:space="0" w:color="auto"/>
        <w:left w:val="none" w:sz="0" w:space="0" w:color="auto"/>
        <w:bottom w:val="none" w:sz="0" w:space="0" w:color="auto"/>
        <w:right w:val="none" w:sz="0" w:space="0" w:color="auto"/>
      </w:divBdr>
      <w:divsChild>
        <w:div w:id="1315069527">
          <w:marLeft w:val="0"/>
          <w:marRight w:val="0"/>
          <w:marTop w:val="0"/>
          <w:marBottom w:val="0"/>
          <w:divBdr>
            <w:top w:val="none" w:sz="0" w:space="0" w:color="auto"/>
            <w:left w:val="none" w:sz="0" w:space="0" w:color="auto"/>
            <w:bottom w:val="none" w:sz="0" w:space="0" w:color="auto"/>
            <w:right w:val="none" w:sz="0" w:space="0" w:color="auto"/>
          </w:divBdr>
          <w:divsChild>
            <w:div w:id="1241600201">
              <w:marLeft w:val="0"/>
              <w:marRight w:val="0"/>
              <w:marTop w:val="0"/>
              <w:marBottom w:val="0"/>
              <w:divBdr>
                <w:top w:val="none" w:sz="0" w:space="0" w:color="auto"/>
                <w:left w:val="none" w:sz="0" w:space="0" w:color="auto"/>
                <w:bottom w:val="none" w:sz="0" w:space="0" w:color="auto"/>
                <w:right w:val="none" w:sz="0" w:space="0" w:color="auto"/>
              </w:divBdr>
              <w:divsChild>
                <w:div w:id="5678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4122">
      <w:bodyDiv w:val="1"/>
      <w:marLeft w:val="0"/>
      <w:marRight w:val="0"/>
      <w:marTop w:val="0"/>
      <w:marBottom w:val="0"/>
      <w:divBdr>
        <w:top w:val="none" w:sz="0" w:space="0" w:color="auto"/>
        <w:left w:val="none" w:sz="0" w:space="0" w:color="auto"/>
        <w:bottom w:val="none" w:sz="0" w:space="0" w:color="auto"/>
        <w:right w:val="none" w:sz="0" w:space="0" w:color="auto"/>
      </w:divBdr>
      <w:divsChild>
        <w:div w:id="1416902458">
          <w:marLeft w:val="0"/>
          <w:marRight w:val="0"/>
          <w:marTop w:val="0"/>
          <w:marBottom w:val="0"/>
          <w:divBdr>
            <w:top w:val="none" w:sz="0" w:space="0" w:color="auto"/>
            <w:left w:val="none" w:sz="0" w:space="0" w:color="auto"/>
            <w:bottom w:val="none" w:sz="0" w:space="0" w:color="auto"/>
            <w:right w:val="none" w:sz="0" w:space="0" w:color="auto"/>
          </w:divBdr>
          <w:divsChild>
            <w:div w:id="1408303897">
              <w:marLeft w:val="0"/>
              <w:marRight w:val="0"/>
              <w:marTop w:val="0"/>
              <w:marBottom w:val="0"/>
              <w:divBdr>
                <w:top w:val="none" w:sz="0" w:space="0" w:color="auto"/>
                <w:left w:val="none" w:sz="0" w:space="0" w:color="auto"/>
                <w:bottom w:val="none" w:sz="0" w:space="0" w:color="auto"/>
                <w:right w:val="none" w:sz="0" w:space="0" w:color="auto"/>
              </w:divBdr>
              <w:divsChild>
                <w:div w:id="1827286098">
                  <w:marLeft w:val="0"/>
                  <w:marRight w:val="0"/>
                  <w:marTop w:val="0"/>
                  <w:marBottom w:val="0"/>
                  <w:divBdr>
                    <w:top w:val="none" w:sz="0" w:space="0" w:color="auto"/>
                    <w:left w:val="none" w:sz="0" w:space="0" w:color="auto"/>
                    <w:bottom w:val="none" w:sz="0" w:space="0" w:color="auto"/>
                    <w:right w:val="none" w:sz="0" w:space="0" w:color="auto"/>
                  </w:divBdr>
                  <w:divsChild>
                    <w:div w:id="2364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7582">
      <w:bodyDiv w:val="1"/>
      <w:marLeft w:val="0"/>
      <w:marRight w:val="0"/>
      <w:marTop w:val="0"/>
      <w:marBottom w:val="0"/>
      <w:divBdr>
        <w:top w:val="none" w:sz="0" w:space="0" w:color="auto"/>
        <w:left w:val="none" w:sz="0" w:space="0" w:color="auto"/>
        <w:bottom w:val="none" w:sz="0" w:space="0" w:color="auto"/>
        <w:right w:val="none" w:sz="0" w:space="0" w:color="auto"/>
      </w:divBdr>
      <w:divsChild>
        <w:div w:id="2102487877">
          <w:marLeft w:val="0"/>
          <w:marRight w:val="0"/>
          <w:marTop w:val="0"/>
          <w:marBottom w:val="0"/>
          <w:divBdr>
            <w:top w:val="none" w:sz="0" w:space="0" w:color="auto"/>
            <w:left w:val="none" w:sz="0" w:space="0" w:color="auto"/>
            <w:bottom w:val="none" w:sz="0" w:space="0" w:color="auto"/>
            <w:right w:val="none" w:sz="0" w:space="0" w:color="auto"/>
          </w:divBdr>
          <w:divsChild>
            <w:div w:id="1872844045">
              <w:marLeft w:val="0"/>
              <w:marRight w:val="0"/>
              <w:marTop w:val="0"/>
              <w:marBottom w:val="0"/>
              <w:divBdr>
                <w:top w:val="none" w:sz="0" w:space="0" w:color="auto"/>
                <w:left w:val="none" w:sz="0" w:space="0" w:color="auto"/>
                <w:bottom w:val="none" w:sz="0" w:space="0" w:color="auto"/>
                <w:right w:val="none" w:sz="0" w:space="0" w:color="auto"/>
              </w:divBdr>
              <w:divsChild>
                <w:div w:id="1085883183">
                  <w:marLeft w:val="0"/>
                  <w:marRight w:val="0"/>
                  <w:marTop w:val="0"/>
                  <w:marBottom w:val="0"/>
                  <w:divBdr>
                    <w:top w:val="none" w:sz="0" w:space="0" w:color="auto"/>
                    <w:left w:val="none" w:sz="0" w:space="0" w:color="auto"/>
                    <w:bottom w:val="none" w:sz="0" w:space="0" w:color="auto"/>
                    <w:right w:val="none" w:sz="0" w:space="0" w:color="auto"/>
                  </w:divBdr>
                  <w:divsChild>
                    <w:div w:id="1276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7675">
      <w:bodyDiv w:val="1"/>
      <w:marLeft w:val="0"/>
      <w:marRight w:val="0"/>
      <w:marTop w:val="0"/>
      <w:marBottom w:val="0"/>
      <w:divBdr>
        <w:top w:val="none" w:sz="0" w:space="0" w:color="auto"/>
        <w:left w:val="none" w:sz="0" w:space="0" w:color="auto"/>
        <w:bottom w:val="none" w:sz="0" w:space="0" w:color="auto"/>
        <w:right w:val="none" w:sz="0" w:space="0" w:color="auto"/>
      </w:divBdr>
    </w:div>
    <w:div w:id="1326283663">
      <w:bodyDiv w:val="1"/>
      <w:marLeft w:val="0"/>
      <w:marRight w:val="0"/>
      <w:marTop w:val="0"/>
      <w:marBottom w:val="0"/>
      <w:divBdr>
        <w:top w:val="none" w:sz="0" w:space="0" w:color="auto"/>
        <w:left w:val="none" w:sz="0" w:space="0" w:color="auto"/>
        <w:bottom w:val="none" w:sz="0" w:space="0" w:color="auto"/>
        <w:right w:val="none" w:sz="0" w:space="0" w:color="auto"/>
      </w:divBdr>
      <w:divsChild>
        <w:div w:id="60373355">
          <w:marLeft w:val="0"/>
          <w:marRight w:val="0"/>
          <w:marTop w:val="0"/>
          <w:marBottom w:val="0"/>
          <w:divBdr>
            <w:top w:val="none" w:sz="0" w:space="0" w:color="auto"/>
            <w:left w:val="none" w:sz="0" w:space="0" w:color="auto"/>
            <w:bottom w:val="none" w:sz="0" w:space="0" w:color="auto"/>
            <w:right w:val="none" w:sz="0" w:space="0" w:color="auto"/>
          </w:divBdr>
        </w:div>
        <w:div w:id="224612606">
          <w:marLeft w:val="0"/>
          <w:marRight w:val="0"/>
          <w:marTop w:val="0"/>
          <w:marBottom w:val="0"/>
          <w:divBdr>
            <w:top w:val="none" w:sz="0" w:space="0" w:color="auto"/>
            <w:left w:val="none" w:sz="0" w:space="0" w:color="auto"/>
            <w:bottom w:val="none" w:sz="0" w:space="0" w:color="auto"/>
            <w:right w:val="none" w:sz="0" w:space="0" w:color="auto"/>
          </w:divBdr>
        </w:div>
        <w:div w:id="312872664">
          <w:marLeft w:val="0"/>
          <w:marRight w:val="0"/>
          <w:marTop w:val="0"/>
          <w:marBottom w:val="0"/>
          <w:divBdr>
            <w:top w:val="none" w:sz="0" w:space="0" w:color="auto"/>
            <w:left w:val="none" w:sz="0" w:space="0" w:color="auto"/>
            <w:bottom w:val="none" w:sz="0" w:space="0" w:color="auto"/>
            <w:right w:val="none" w:sz="0" w:space="0" w:color="auto"/>
          </w:divBdr>
        </w:div>
        <w:div w:id="358432212">
          <w:marLeft w:val="0"/>
          <w:marRight w:val="0"/>
          <w:marTop w:val="0"/>
          <w:marBottom w:val="0"/>
          <w:divBdr>
            <w:top w:val="none" w:sz="0" w:space="0" w:color="auto"/>
            <w:left w:val="none" w:sz="0" w:space="0" w:color="auto"/>
            <w:bottom w:val="none" w:sz="0" w:space="0" w:color="auto"/>
            <w:right w:val="none" w:sz="0" w:space="0" w:color="auto"/>
          </w:divBdr>
        </w:div>
        <w:div w:id="1301109128">
          <w:marLeft w:val="0"/>
          <w:marRight w:val="0"/>
          <w:marTop w:val="0"/>
          <w:marBottom w:val="0"/>
          <w:divBdr>
            <w:top w:val="none" w:sz="0" w:space="0" w:color="auto"/>
            <w:left w:val="none" w:sz="0" w:space="0" w:color="auto"/>
            <w:bottom w:val="none" w:sz="0" w:space="0" w:color="auto"/>
            <w:right w:val="none" w:sz="0" w:space="0" w:color="auto"/>
          </w:divBdr>
        </w:div>
        <w:div w:id="1378705814">
          <w:marLeft w:val="0"/>
          <w:marRight w:val="0"/>
          <w:marTop w:val="0"/>
          <w:marBottom w:val="0"/>
          <w:divBdr>
            <w:top w:val="none" w:sz="0" w:space="0" w:color="auto"/>
            <w:left w:val="none" w:sz="0" w:space="0" w:color="auto"/>
            <w:bottom w:val="none" w:sz="0" w:space="0" w:color="auto"/>
            <w:right w:val="none" w:sz="0" w:space="0" w:color="auto"/>
          </w:divBdr>
        </w:div>
        <w:div w:id="1399206739">
          <w:marLeft w:val="0"/>
          <w:marRight w:val="0"/>
          <w:marTop w:val="0"/>
          <w:marBottom w:val="0"/>
          <w:divBdr>
            <w:top w:val="none" w:sz="0" w:space="0" w:color="auto"/>
            <w:left w:val="none" w:sz="0" w:space="0" w:color="auto"/>
            <w:bottom w:val="none" w:sz="0" w:space="0" w:color="auto"/>
            <w:right w:val="none" w:sz="0" w:space="0" w:color="auto"/>
          </w:divBdr>
        </w:div>
        <w:div w:id="1425956801">
          <w:marLeft w:val="0"/>
          <w:marRight w:val="0"/>
          <w:marTop w:val="0"/>
          <w:marBottom w:val="0"/>
          <w:divBdr>
            <w:top w:val="none" w:sz="0" w:space="0" w:color="auto"/>
            <w:left w:val="none" w:sz="0" w:space="0" w:color="auto"/>
            <w:bottom w:val="none" w:sz="0" w:space="0" w:color="auto"/>
            <w:right w:val="none" w:sz="0" w:space="0" w:color="auto"/>
          </w:divBdr>
        </w:div>
        <w:div w:id="1535342174">
          <w:marLeft w:val="0"/>
          <w:marRight w:val="0"/>
          <w:marTop w:val="0"/>
          <w:marBottom w:val="0"/>
          <w:divBdr>
            <w:top w:val="none" w:sz="0" w:space="0" w:color="auto"/>
            <w:left w:val="none" w:sz="0" w:space="0" w:color="auto"/>
            <w:bottom w:val="none" w:sz="0" w:space="0" w:color="auto"/>
            <w:right w:val="none" w:sz="0" w:space="0" w:color="auto"/>
          </w:divBdr>
        </w:div>
      </w:divsChild>
    </w:div>
    <w:div w:id="1343510549">
      <w:bodyDiv w:val="1"/>
      <w:marLeft w:val="0"/>
      <w:marRight w:val="0"/>
      <w:marTop w:val="0"/>
      <w:marBottom w:val="0"/>
      <w:divBdr>
        <w:top w:val="none" w:sz="0" w:space="0" w:color="auto"/>
        <w:left w:val="none" w:sz="0" w:space="0" w:color="auto"/>
        <w:bottom w:val="none" w:sz="0" w:space="0" w:color="auto"/>
        <w:right w:val="none" w:sz="0" w:space="0" w:color="auto"/>
      </w:divBdr>
      <w:divsChild>
        <w:div w:id="1184712444">
          <w:marLeft w:val="0"/>
          <w:marRight w:val="0"/>
          <w:marTop w:val="0"/>
          <w:marBottom w:val="0"/>
          <w:divBdr>
            <w:top w:val="none" w:sz="0" w:space="0" w:color="auto"/>
            <w:left w:val="none" w:sz="0" w:space="0" w:color="auto"/>
            <w:bottom w:val="none" w:sz="0" w:space="0" w:color="auto"/>
            <w:right w:val="none" w:sz="0" w:space="0" w:color="auto"/>
          </w:divBdr>
          <w:divsChild>
            <w:div w:id="796143371">
              <w:marLeft w:val="0"/>
              <w:marRight w:val="0"/>
              <w:marTop w:val="0"/>
              <w:marBottom w:val="0"/>
              <w:divBdr>
                <w:top w:val="none" w:sz="0" w:space="0" w:color="auto"/>
                <w:left w:val="none" w:sz="0" w:space="0" w:color="auto"/>
                <w:bottom w:val="none" w:sz="0" w:space="0" w:color="auto"/>
                <w:right w:val="none" w:sz="0" w:space="0" w:color="auto"/>
              </w:divBdr>
              <w:divsChild>
                <w:div w:id="15789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48528">
      <w:bodyDiv w:val="1"/>
      <w:marLeft w:val="0"/>
      <w:marRight w:val="0"/>
      <w:marTop w:val="0"/>
      <w:marBottom w:val="0"/>
      <w:divBdr>
        <w:top w:val="none" w:sz="0" w:space="0" w:color="auto"/>
        <w:left w:val="none" w:sz="0" w:space="0" w:color="auto"/>
        <w:bottom w:val="none" w:sz="0" w:space="0" w:color="auto"/>
        <w:right w:val="none" w:sz="0" w:space="0" w:color="auto"/>
      </w:divBdr>
      <w:divsChild>
        <w:div w:id="510264185">
          <w:marLeft w:val="0"/>
          <w:marRight w:val="0"/>
          <w:marTop w:val="0"/>
          <w:marBottom w:val="0"/>
          <w:divBdr>
            <w:top w:val="none" w:sz="0" w:space="0" w:color="auto"/>
            <w:left w:val="none" w:sz="0" w:space="0" w:color="auto"/>
            <w:bottom w:val="none" w:sz="0" w:space="0" w:color="auto"/>
            <w:right w:val="none" w:sz="0" w:space="0" w:color="auto"/>
          </w:divBdr>
          <w:divsChild>
            <w:div w:id="401410472">
              <w:marLeft w:val="0"/>
              <w:marRight w:val="0"/>
              <w:marTop w:val="0"/>
              <w:marBottom w:val="0"/>
              <w:divBdr>
                <w:top w:val="none" w:sz="0" w:space="0" w:color="auto"/>
                <w:left w:val="none" w:sz="0" w:space="0" w:color="auto"/>
                <w:bottom w:val="none" w:sz="0" w:space="0" w:color="auto"/>
                <w:right w:val="none" w:sz="0" w:space="0" w:color="auto"/>
              </w:divBdr>
              <w:divsChild>
                <w:div w:id="1749578280">
                  <w:marLeft w:val="0"/>
                  <w:marRight w:val="0"/>
                  <w:marTop w:val="0"/>
                  <w:marBottom w:val="0"/>
                  <w:divBdr>
                    <w:top w:val="none" w:sz="0" w:space="0" w:color="auto"/>
                    <w:left w:val="none" w:sz="0" w:space="0" w:color="auto"/>
                    <w:bottom w:val="none" w:sz="0" w:space="0" w:color="auto"/>
                    <w:right w:val="none" w:sz="0" w:space="0" w:color="auto"/>
                  </w:divBdr>
                </w:div>
              </w:divsChild>
            </w:div>
            <w:div w:id="443115905">
              <w:marLeft w:val="0"/>
              <w:marRight w:val="0"/>
              <w:marTop w:val="0"/>
              <w:marBottom w:val="0"/>
              <w:divBdr>
                <w:top w:val="none" w:sz="0" w:space="0" w:color="auto"/>
                <w:left w:val="none" w:sz="0" w:space="0" w:color="auto"/>
                <w:bottom w:val="none" w:sz="0" w:space="0" w:color="auto"/>
                <w:right w:val="none" w:sz="0" w:space="0" w:color="auto"/>
              </w:divBdr>
              <w:divsChild>
                <w:div w:id="1347748064">
                  <w:marLeft w:val="0"/>
                  <w:marRight w:val="0"/>
                  <w:marTop w:val="0"/>
                  <w:marBottom w:val="0"/>
                  <w:divBdr>
                    <w:top w:val="none" w:sz="0" w:space="0" w:color="auto"/>
                    <w:left w:val="none" w:sz="0" w:space="0" w:color="auto"/>
                    <w:bottom w:val="none" w:sz="0" w:space="0" w:color="auto"/>
                    <w:right w:val="none" w:sz="0" w:space="0" w:color="auto"/>
                  </w:divBdr>
                </w:div>
              </w:divsChild>
            </w:div>
            <w:div w:id="1695570523">
              <w:marLeft w:val="0"/>
              <w:marRight w:val="0"/>
              <w:marTop w:val="0"/>
              <w:marBottom w:val="0"/>
              <w:divBdr>
                <w:top w:val="none" w:sz="0" w:space="0" w:color="auto"/>
                <w:left w:val="none" w:sz="0" w:space="0" w:color="auto"/>
                <w:bottom w:val="none" w:sz="0" w:space="0" w:color="auto"/>
                <w:right w:val="none" w:sz="0" w:space="0" w:color="auto"/>
              </w:divBdr>
              <w:divsChild>
                <w:div w:id="1716153901">
                  <w:marLeft w:val="0"/>
                  <w:marRight w:val="0"/>
                  <w:marTop w:val="0"/>
                  <w:marBottom w:val="0"/>
                  <w:divBdr>
                    <w:top w:val="none" w:sz="0" w:space="0" w:color="auto"/>
                    <w:left w:val="none" w:sz="0" w:space="0" w:color="auto"/>
                    <w:bottom w:val="none" w:sz="0" w:space="0" w:color="auto"/>
                    <w:right w:val="none" w:sz="0" w:space="0" w:color="auto"/>
                  </w:divBdr>
                </w:div>
              </w:divsChild>
            </w:div>
            <w:div w:id="1836454248">
              <w:marLeft w:val="0"/>
              <w:marRight w:val="0"/>
              <w:marTop w:val="0"/>
              <w:marBottom w:val="0"/>
              <w:divBdr>
                <w:top w:val="none" w:sz="0" w:space="0" w:color="auto"/>
                <w:left w:val="none" w:sz="0" w:space="0" w:color="auto"/>
                <w:bottom w:val="none" w:sz="0" w:space="0" w:color="auto"/>
                <w:right w:val="none" w:sz="0" w:space="0" w:color="auto"/>
              </w:divBdr>
              <w:divsChild>
                <w:div w:id="949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5826">
      <w:bodyDiv w:val="1"/>
      <w:marLeft w:val="0"/>
      <w:marRight w:val="0"/>
      <w:marTop w:val="0"/>
      <w:marBottom w:val="0"/>
      <w:divBdr>
        <w:top w:val="none" w:sz="0" w:space="0" w:color="auto"/>
        <w:left w:val="none" w:sz="0" w:space="0" w:color="auto"/>
        <w:bottom w:val="none" w:sz="0" w:space="0" w:color="auto"/>
        <w:right w:val="none" w:sz="0" w:space="0" w:color="auto"/>
      </w:divBdr>
      <w:divsChild>
        <w:div w:id="1101992159">
          <w:marLeft w:val="0"/>
          <w:marRight w:val="0"/>
          <w:marTop w:val="0"/>
          <w:marBottom w:val="0"/>
          <w:divBdr>
            <w:top w:val="none" w:sz="0" w:space="0" w:color="auto"/>
            <w:left w:val="none" w:sz="0" w:space="0" w:color="auto"/>
            <w:bottom w:val="none" w:sz="0" w:space="0" w:color="auto"/>
            <w:right w:val="none" w:sz="0" w:space="0" w:color="auto"/>
          </w:divBdr>
          <w:divsChild>
            <w:div w:id="1904095777">
              <w:marLeft w:val="0"/>
              <w:marRight w:val="0"/>
              <w:marTop w:val="0"/>
              <w:marBottom w:val="0"/>
              <w:divBdr>
                <w:top w:val="none" w:sz="0" w:space="0" w:color="auto"/>
                <w:left w:val="none" w:sz="0" w:space="0" w:color="auto"/>
                <w:bottom w:val="none" w:sz="0" w:space="0" w:color="auto"/>
                <w:right w:val="none" w:sz="0" w:space="0" w:color="auto"/>
              </w:divBdr>
              <w:divsChild>
                <w:div w:id="256332518">
                  <w:marLeft w:val="0"/>
                  <w:marRight w:val="0"/>
                  <w:marTop w:val="0"/>
                  <w:marBottom w:val="0"/>
                  <w:divBdr>
                    <w:top w:val="none" w:sz="0" w:space="0" w:color="auto"/>
                    <w:left w:val="none" w:sz="0" w:space="0" w:color="auto"/>
                    <w:bottom w:val="none" w:sz="0" w:space="0" w:color="auto"/>
                    <w:right w:val="none" w:sz="0" w:space="0" w:color="auto"/>
                  </w:divBdr>
                  <w:divsChild>
                    <w:div w:id="338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5648">
      <w:bodyDiv w:val="1"/>
      <w:marLeft w:val="0"/>
      <w:marRight w:val="0"/>
      <w:marTop w:val="0"/>
      <w:marBottom w:val="0"/>
      <w:divBdr>
        <w:top w:val="none" w:sz="0" w:space="0" w:color="auto"/>
        <w:left w:val="none" w:sz="0" w:space="0" w:color="auto"/>
        <w:bottom w:val="none" w:sz="0" w:space="0" w:color="auto"/>
        <w:right w:val="none" w:sz="0" w:space="0" w:color="auto"/>
      </w:divBdr>
    </w:div>
    <w:div w:id="1393850326">
      <w:bodyDiv w:val="1"/>
      <w:marLeft w:val="0"/>
      <w:marRight w:val="0"/>
      <w:marTop w:val="0"/>
      <w:marBottom w:val="0"/>
      <w:divBdr>
        <w:top w:val="none" w:sz="0" w:space="0" w:color="auto"/>
        <w:left w:val="none" w:sz="0" w:space="0" w:color="auto"/>
        <w:bottom w:val="none" w:sz="0" w:space="0" w:color="auto"/>
        <w:right w:val="none" w:sz="0" w:space="0" w:color="auto"/>
      </w:divBdr>
      <w:divsChild>
        <w:div w:id="940376099">
          <w:marLeft w:val="0"/>
          <w:marRight w:val="0"/>
          <w:marTop w:val="0"/>
          <w:marBottom w:val="0"/>
          <w:divBdr>
            <w:top w:val="none" w:sz="0" w:space="0" w:color="auto"/>
            <w:left w:val="none" w:sz="0" w:space="0" w:color="auto"/>
            <w:bottom w:val="none" w:sz="0" w:space="0" w:color="auto"/>
            <w:right w:val="none" w:sz="0" w:space="0" w:color="auto"/>
          </w:divBdr>
          <w:divsChild>
            <w:div w:id="1716419864">
              <w:marLeft w:val="0"/>
              <w:marRight w:val="0"/>
              <w:marTop w:val="0"/>
              <w:marBottom w:val="0"/>
              <w:divBdr>
                <w:top w:val="none" w:sz="0" w:space="0" w:color="auto"/>
                <w:left w:val="none" w:sz="0" w:space="0" w:color="auto"/>
                <w:bottom w:val="none" w:sz="0" w:space="0" w:color="auto"/>
                <w:right w:val="none" w:sz="0" w:space="0" w:color="auto"/>
              </w:divBdr>
              <w:divsChild>
                <w:div w:id="1800880979">
                  <w:marLeft w:val="0"/>
                  <w:marRight w:val="0"/>
                  <w:marTop w:val="0"/>
                  <w:marBottom w:val="0"/>
                  <w:divBdr>
                    <w:top w:val="none" w:sz="0" w:space="0" w:color="auto"/>
                    <w:left w:val="none" w:sz="0" w:space="0" w:color="auto"/>
                    <w:bottom w:val="none" w:sz="0" w:space="0" w:color="auto"/>
                    <w:right w:val="none" w:sz="0" w:space="0" w:color="auto"/>
                  </w:divBdr>
                  <w:divsChild>
                    <w:div w:id="17743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6735">
      <w:bodyDiv w:val="1"/>
      <w:marLeft w:val="0"/>
      <w:marRight w:val="0"/>
      <w:marTop w:val="0"/>
      <w:marBottom w:val="0"/>
      <w:divBdr>
        <w:top w:val="none" w:sz="0" w:space="0" w:color="auto"/>
        <w:left w:val="none" w:sz="0" w:space="0" w:color="auto"/>
        <w:bottom w:val="none" w:sz="0" w:space="0" w:color="auto"/>
        <w:right w:val="none" w:sz="0" w:space="0" w:color="auto"/>
      </w:divBdr>
    </w:div>
    <w:div w:id="1402674152">
      <w:bodyDiv w:val="1"/>
      <w:marLeft w:val="0"/>
      <w:marRight w:val="0"/>
      <w:marTop w:val="0"/>
      <w:marBottom w:val="0"/>
      <w:divBdr>
        <w:top w:val="none" w:sz="0" w:space="0" w:color="auto"/>
        <w:left w:val="none" w:sz="0" w:space="0" w:color="auto"/>
        <w:bottom w:val="none" w:sz="0" w:space="0" w:color="auto"/>
        <w:right w:val="none" w:sz="0" w:space="0" w:color="auto"/>
      </w:divBdr>
      <w:divsChild>
        <w:div w:id="320894655">
          <w:marLeft w:val="0"/>
          <w:marRight w:val="0"/>
          <w:marTop w:val="0"/>
          <w:marBottom w:val="0"/>
          <w:divBdr>
            <w:top w:val="none" w:sz="0" w:space="0" w:color="auto"/>
            <w:left w:val="none" w:sz="0" w:space="0" w:color="auto"/>
            <w:bottom w:val="none" w:sz="0" w:space="0" w:color="auto"/>
            <w:right w:val="none" w:sz="0" w:space="0" w:color="auto"/>
          </w:divBdr>
        </w:div>
        <w:div w:id="495077638">
          <w:marLeft w:val="0"/>
          <w:marRight w:val="0"/>
          <w:marTop w:val="0"/>
          <w:marBottom w:val="0"/>
          <w:divBdr>
            <w:top w:val="none" w:sz="0" w:space="0" w:color="auto"/>
            <w:left w:val="none" w:sz="0" w:space="0" w:color="auto"/>
            <w:bottom w:val="none" w:sz="0" w:space="0" w:color="auto"/>
            <w:right w:val="none" w:sz="0" w:space="0" w:color="auto"/>
          </w:divBdr>
        </w:div>
        <w:div w:id="497617039">
          <w:marLeft w:val="0"/>
          <w:marRight w:val="0"/>
          <w:marTop w:val="0"/>
          <w:marBottom w:val="0"/>
          <w:divBdr>
            <w:top w:val="none" w:sz="0" w:space="0" w:color="auto"/>
            <w:left w:val="none" w:sz="0" w:space="0" w:color="auto"/>
            <w:bottom w:val="none" w:sz="0" w:space="0" w:color="auto"/>
            <w:right w:val="none" w:sz="0" w:space="0" w:color="auto"/>
          </w:divBdr>
        </w:div>
        <w:div w:id="528027698">
          <w:marLeft w:val="0"/>
          <w:marRight w:val="0"/>
          <w:marTop w:val="0"/>
          <w:marBottom w:val="0"/>
          <w:divBdr>
            <w:top w:val="none" w:sz="0" w:space="0" w:color="auto"/>
            <w:left w:val="none" w:sz="0" w:space="0" w:color="auto"/>
            <w:bottom w:val="none" w:sz="0" w:space="0" w:color="auto"/>
            <w:right w:val="none" w:sz="0" w:space="0" w:color="auto"/>
          </w:divBdr>
        </w:div>
        <w:div w:id="726801114">
          <w:marLeft w:val="0"/>
          <w:marRight w:val="0"/>
          <w:marTop w:val="0"/>
          <w:marBottom w:val="0"/>
          <w:divBdr>
            <w:top w:val="none" w:sz="0" w:space="0" w:color="auto"/>
            <w:left w:val="none" w:sz="0" w:space="0" w:color="auto"/>
            <w:bottom w:val="none" w:sz="0" w:space="0" w:color="auto"/>
            <w:right w:val="none" w:sz="0" w:space="0" w:color="auto"/>
          </w:divBdr>
        </w:div>
        <w:div w:id="776172122">
          <w:marLeft w:val="0"/>
          <w:marRight w:val="0"/>
          <w:marTop w:val="0"/>
          <w:marBottom w:val="0"/>
          <w:divBdr>
            <w:top w:val="none" w:sz="0" w:space="0" w:color="auto"/>
            <w:left w:val="none" w:sz="0" w:space="0" w:color="auto"/>
            <w:bottom w:val="none" w:sz="0" w:space="0" w:color="auto"/>
            <w:right w:val="none" w:sz="0" w:space="0" w:color="auto"/>
          </w:divBdr>
        </w:div>
        <w:div w:id="815071784">
          <w:marLeft w:val="0"/>
          <w:marRight w:val="0"/>
          <w:marTop w:val="0"/>
          <w:marBottom w:val="0"/>
          <w:divBdr>
            <w:top w:val="none" w:sz="0" w:space="0" w:color="auto"/>
            <w:left w:val="none" w:sz="0" w:space="0" w:color="auto"/>
            <w:bottom w:val="none" w:sz="0" w:space="0" w:color="auto"/>
            <w:right w:val="none" w:sz="0" w:space="0" w:color="auto"/>
          </w:divBdr>
        </w:div>
        <w:div w:id="1078938600">
          <w:marLeft w:val="0"/>
          <w:marRight w:val="0"/>
          <w:marTop w:val="0"/>
          <w:marBottom w:val="0"/>
          <w:divBdr>
            <w:top w:val="none" w:sz="0" w:space="0" w:color="auto"/>
            <w:left w:val="none" w:sz="0" w:space="0" w:color="auto"/>
            <w:bottom w:val="none" w:sz="0" w:space="0" w:color="auto"/>
            <w:right w:val="none" w:sz="0" w:space="0" w:color="auto"/>
          </w:divBdr>
        </w:div>
        <w:div w:id="1107652066">
          <w:marLeft w:val="0"/>
          <w:marRight w:val="0"/>
          <w:marTop w:val="0"/>
          <w:marBottom w:val="0"/>
          <w:divBdr>
            <w:top w:val="none" w:sz="0" w:space="0" w:color="auto"/>
            <w:left w:val="none" w:sz="0" w:space="0" w:color="auto"/>
            <w:bottom w:val="none" w:sz="0" w:space="0" w:color="auto"/>
            <w:right w:val="none" w:sz="0" w:space="0" w:color="auto"/>
          </w:divBdr>
        </w:div>
        <w:div w:id="1214274864">
          <w:marLeft w:val="0"/>
          <w:marRight w:val="0"/>
          <w:marTop w:val="0"/>
          <w:marBottom w:val="0"/>
          <w:divBdr>
            <w:top w:val="none" w:sz="0" w:space="0" w:color="auto"/>
            <w:left w:val="none" w:sz="0" w:space="0" w:color="auto"/>
            <w:bottom w:val="none" w:sz="0" w:space="0" w:color="auto"/>
            <w:right w:val="none" w:sz="0" w:space="0" w:color="auto"/>
          </w:divBdr>
        </w:div>
        <w:div w:id="1265654041">
          <w:marLeft w:val="0"/>
          <w:marRight w:val="0"/>
          <w:marTop w:val="0"/>
          <w:marBottom w:val="0"/>
          <w:divBdr>
            <w:top w:val="none" w:sz="0" w:space="0" w:color="auto"/>
            <w:left w:val="none" w:sz="0" w:space="0" w:color="auto"/>
            <w:bottom w:val="none" w:sz="0" w:space="0" w:color="auto"/>
            <w:right w:val="none" w:sz="0" w:space="0" w:color="auto"/>
          </w:divBdr>
        </w:div>
        <w:div w:id="1774132468">
          <w:marLeft w:val="0"/>
          <w:marRight w:val="0"/>
          <w:marTop w:val="0"/>
          <w:marBottom w:val="0"/>
          <w:divBdr>
            <w:top w:val="none" w:sz="0" w:space="0" w:color="auto"/>
            <w:left w:val="none" w:sz="0" w:space="0" w:color="auto"/>
            <w:bottom w:val="none" w:sz="0" w:space="0" w:color="auto"/>
            <w:right w:val="none" w:sz="0" w:space="0" w:color="auto"/>
          </w:divBdr>
        </w:div>
      </w:divsChild>
    </w:div>
    <w:div w:id="1428118743">
      <w:bodyDiv w:val="1"/>
      <w:marLeft w:val="0"/>
      <w:marRight w:val="0"/>
      <w:marTop w:val="0"/>
      <w:marBottom w:val="0"/>
      <w:divBdr>
        <w:top w:val="none" w:sz="0" w:space="0" w:color="auto"/>
        <w:left w:val="none" w:sz="0" w:space="0" w:color="auto"/>
        <w:bottom w:val="none" w:sz="0" w:space="0" w:color="auto"/>
        <w:right w:val="none" w:sz="0" w:space="0" w:color="auto"/>
      </w:divBdr>
    </w:div>
    <w:div w:id="1430849619">
      <w:bodyDiv w:val="1"/>
      <w:marLeft w:val="0"/>
      <w:marRight w:val="0"/>
      <w:marTop w:val="0"/>
      <w:marBottom w:val="0"/>
      <w:divBdr>
        <w:top w:val="none" w:sz="0" w:space="0" w:color="auto"/>
        <w:left w:val="none" w:sz="0" w:space="0" w:color="auto"/>
        <w:bottom w:val="none" w:sz="0" w:space="0" w:color="auto"/>
        <w:right w:val="none" w:sz="0" w:space="0" w:color="auto"/>
      </w:divBdr>
      <w:divsChild>
        <w:div w:id="1856115482">
          <w:marLeft w:val="0"/>
          <w:marRight w:val="0"/>
          <w:marTop w:val="0"/>
          <w:marBottom w:val="0"/>
          <w:divBdr>
            <w:top w:val="none" w:sz="0" w:space="0" w:color="auto"/>
            <w:left w:val="none" w:sz="0" w:space="0" w:color="auto"/>
            <w:bottom w:val="none" w:sz="0" w:space="0" w:color="auto"/>
            <w:right w:val="none" w:sz="0" w:space="0" w:color="auto"/>
          </w:divBdr>
          <w:divsChild>
            <w:div w:id="222302372">
              <w:marLeft w:val="0"/>
              <w:marRight w:val="0"/>
              <w:marTop w:val="0"/>
              <w:marBottom w:val="0"/>
              <w:divBdr>
                <w:top w:val="none" w:sz="0" w:space="0" w:color="auto"/>
                <w:left w:val="none" w:sz="0" w:space="0" w:color="auto"/>
                <w:bottom w:val="none" w:sz="0" w:space="0" w:color="auto"/>
                <w:right w:val="none" w:sz="0" w:space="0" w:color="auto"/>
              </w:divBdr>
              <w:divsChild>
                <w:div w:id="14592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6886">
      <w:bodyDiv w:val="1"/>
      <w:marLeft w:val="0"/>
      <w:marRight w:val="0"/>
      <w:marTop w:val="0"/>
      <w:marBottom w:val="0"/>
      <w:divBdr>
        <w:top w:val="none" w:sz="0" w:space="0" w:color="auto"/>
        <w:left w:val="none" w:sz="0" w:space="0" w:color="auto"/>
        <w:bottom w:val="none" w:sz="0" w:space="0" w:color="auto"/>
        <w:right w:val="none" w:sz="0" w:space="0" w:color="auto"/>
      </w:divBdr>
      <w:divsChild>
        <w:div w:id="241836330">
          <w:marLeft w:val="0"/>
          <w:marRight w:val="0"/>
          <w:marTop w:val="0"/>
          <w:marBottom w:val="0"/>
          <w:divBdr>
            <w:top w:val="none" w:sz="0" w:space="0" w:color="auto"/>
            <w:left w:val="none" w:sz="0" w:space="0" w:color="auto"/>
            <w:bottom w:val="none" w:sz="0" w:space="0" w:color="auto"/>
            <w:right w:val="none" w:sz="0" w:space="0" w:color="auto"/>
          </w:divBdr>
          <w:divsChild>
            <w:div w:id="822311668">
              <w:marLeft w:val="0"/>
              <w:marRight w:val="0"/>
              <w:marTop w:val="0"/>
              <w:marBottom w:val="0"/>
              <w:divBdr>
                <w:top w:val="none" w:sz="0" w:space="0" w:color="auto"/>
                <w:left w:val="none" w:sz="0" w:space="0" w:color="auto"/>
                <w:bottom w:val="none" w:sz="0" w:space="0" w:color="auto"/>
                <w:right w:val="none" w:sz="0" w:space="0" w:color="auto"/>
              </w:divBdr>
              <w:divsChild>
                <w:div w:id="14760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5456">
      <w:bodyDiv w:val="1"/>
      <w:marLeft w:val="0"/>
      <w:marRight w:val="0"/>
      <w:marTop w:val="0"/>
      <w:marBottom w:val="0"/>
      <w:divBdr>
        <w:top w:val="none" w:sz="0" w:space="0" w:color="auto"/>
        <w:left w:val="none" w:sz="0" w:space="0" w:color="auto"/>
        <w:bottom w:val="none" w:sz="0" w:space="0" w:color="auto"/>
        <w:right w:val="none" w:sz="0" w:space="0" w:color="auto"/>
      </w:divBdr>
      <w:divsChild>
        <w:div w:id="1323124700">
          <w:marLeft w:val="0"/>
          <w:marRight w:val="0"/>
          <w:marTop w:val="0"/>
          <w:marBottom w:val="0"/>
          <w:divBdr>
            <w:top w:val="none" w:sz="0" w:space="0" w:color="auto"/>
            <w:left w:val="none" w:sz="0" w:space="0" w:color="auto"/>
            <w:bottom w:val="none" w:sz="0" w:space="0" w:color="auto"/>
            <w:right w:val="none" w:sz="0" w:space="0" w:color="auto"/>
          </w:divBdr>
        </w:div>
        <w:div w:id="1491870501">
          <w:marLeft w:val="0"/>
          <w:marRight w:val="0"/>
          <w:marTop w:val="0"/>
          <w:marBottom w:val="0"/>
          <w:divBdr>
            <w:top w:val="none" w:sz="0" w:space="0" w:color="auto"/>
            <w:left w:val="none" w:sz="0" w:space="0" w:color="auto"/>
            <w:bottom w:val="none" w:sz="0" w:space="0" w:color="auto"/>
            <w:right w:val="none" w:sz="0" w:space="0" w:color="auto"/>
          </w:divBdr>
        </w:div>
      </w:divsChild>
    </w:div>
    <w:div w:id="1454977974">
      <w:bodyDiv w:val="1"/>
      <w:marLeft w:val="0"/>
      <w:marRight w:val="0"/>
      <w:marTop w:val="0"/>
      <w:marBottom w:val="0"/>
      <w:divBdr>
        <w:top w:val="none" w:sz="0" w:space="0" w:color="auto"/>
        <w:left w:val="none" w:sz="0" w:space="0" w:color="auto"/>
        <w:bottom w:val="none" w:sz="0" w:space="0" w:color="auto"/>
        <w:right w:val="none" w:sz="0" w:space="0" w:color="auto"/>
      </w:divBdr>
      <w:divsChild>
        <w:div w:id="541290046">
          <w:marLeft w:val="0"/>
          <w:marRight w:val="0"/>
          <w:marTop w:val="0"/>
          <w:marBottom w:val="0"/>
          <w:divBdr>
            <w:top w:val="none" w:sz="0" w:space="0" w:color="auto"/>
            <w:left w:val="none" w:sz="0" w:space="0" w:color="auto"/>
            <w:bottom w:val="none" w:sz="0" w:space="0" w:color="auto"/>
            <w:right w:val="none" w:sz="0" w:space="0" w:color="auto"/>
          </w:divBdr>
          <w:divsChild>
            <w:div w:id="783380031">
              <w:marLeft w:val="0"/>
              <w:marRight w:val="0"/>
              <w:marTop w:val="0"/>
              <w:marBottom w:val="0"/>
              <w:divBdr>
                <w:top w:val="none" w:sz="0" w:space="0" w:color="auto"/>
                <w:left w:val="none" w:sz="0" w:space="0" w:color="auto"/>
                <w:bottom w:val="none" w:sz="0" w:space="0" w:color="auto"/>
                <w:right w:val="none" w:sz="0" w:space="0" w:color="auto"/>
              </w:divBdr>
              <w:divsChild>
                <w:div w:id="1913272769">
                  <w:marLeft w:val="0"/>
                  <w:marRight w:val="0"/>
                  <w:marTop w:val="0"/>
                  <w:marBottom w:val="0"/>
                  <w:divBdr>
                    <w:top w:val="none" w:sz="0" w:space="0" w:color="auto"/>
                    <w:left w:val="none" w:sz="0" w:space="0" w:color="auto"/>
                    <w:bottom w:val="none" w:sz="0" w:space="0" w:color="auto"/>
                    <w:right w:val="none" w:sz="0" w:space="0" w:color="auto"/>
                  </w:divBdr>
                  <w:divsChild>
                    <w:div w:id="3362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4964">
      <w:bodyDiv w:val="1"/>
      <w:marLeft w:val="0"/>
      <w:marRight w:val="0"/>
      <w:marTop w:val="0"/>
      <w:marBottom w:val="0"/>
      <w:divBdr>
        <w:top w:val="none" w:sz="0" w:space="0" w:color="auto"/>
        <w:left w:val="none" w:sz="0" w:space="0" w:color="auto"/>
        <w:bottom w:val="none" w:sz="0" w:space="0" w:color="auto"/>
        <w:right w:val="none" w:sz="0" w:space="0" w:color="auto"/>
      </w:divBdr>
      <w:divsChild>
        <w:div w:id="1906259734">
          <w:marLeft w:val="0"/>
          <w:marRight w:val="0"/>
          <w:marTop w:val="0"/>
          <w:marBottom w:val="0"/>
          <w:divBdr>
            <w:top w:val="none" w:sz="0" w:space="0" w:color="auto"/>
            <w:left w:val="none" w:sz="0" w:space="0" w:color="auto"/>
            <w:bottom w:val="none" w:sz="0" w:space="0" w:color="auto"/>
            <w:right w:val="none" w:sz="0" w:space="0" w:color="auto"/>
          </w:divBdr>
          <w:divsChild>
            <w:div w:id="59982452">
              <w:marLeft w:val="0"/>
              <w:marRight w:val="0"/>
              <w:marTop w:val="0"/>
              <w:marBottom w:val="0"/>
              <w:divBdr>
                <w:top w:val="none" w:sz="0" w:space="0" w:color="auto"/>
                <w:left w:val="none" w:sz="0" w:space="0" w:color="auto"/>
                <w:bottom w:val="none" w:sz="0" w:space="0" w:color="auto"/>
                <w:right w:val="none" w:sz="0" w:space="0" w:color="auto"/>
              </w:divBdr>
              <w:divsChild>
                <w:div w:id="1117677492">
                  <w:marLeft w:val="0"/>
                  <w:marRight w:val="0"/>
                  <w:marTop w:val="0"/>
                  <w:marBottom w:val="0"/>
                  <w:divBdr>
                    <w:top w:val="none" w:sz="0" w:space="0" w:color="auto"/>
                    <w:left w:val="none" w:sz="0" w:space="0" w:color="auto"/>
                    <w:bottom w:val="none" w:sz="0" w:space="0" w:color="auto"/>
                    <w:right w:val="none" w:sz="0" w:space="0" w:color="auto"/>
                  </w:divBdr>
                  <w:divsChild>
                    <w:div w:id="1898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72068">
      <w:bodyDiv w:val="1"/>
      <w:marLeft w:val="0"/>
      <w:marRight w:val="0"/>
      <w:marTop w:val="0"/>
      <w:marBottom w:val="0"/>
      <w:divBdr>
        <w:top w:val="none" w:sz="0" w:space="0" w:color="auto"/>
        <w:left w:val="none" w:sz="0" w:space="0" w:color="auto"/>
        <w:bottom w:val="none" w:sz="0" w:space="0" w:color="auto"/>
        <w:right w:val="none" w:sz="0" w:space="0" w:color="auto"/>
      </w:divBdr>
    </w:div>
    <w:div w:id="1475443671">
      <w:bodyDiv w:val="1"/>
      <w:marLeft w:val="0"/>
      <w:marRight w:val="0"/>
      <w:marTop w:val="0"/>
      <w:marBottom w:val="0"/>
      <w:divBdr>
        <w:top w:val="none" w:sz="0" w:space="0" w:color="auto"/>
        <w:left w:val="none" w:sz="0" w:space="0" w:color="auto"/>
        <w:bottom w:val="none" w:sz="0" w:space="0" w:color="auto"/>
        <w:right w:val="none" w:sz="0" w:space="0" w:color="auto"/>
      </w:divBdr>
      <w:divsChild>
        <w:div w:id="1609966256">
          <w:marLeft w:val="0"/>
          <w:marRight w:val="0"/>
          <w:marTop w:val="0"/>
          <w:marBottom w:val="0"/>
          <w:divBdr>
            <w:top w:val="none" w:sz="0" w:space="0" w:color="auto"/>
            <w:left w:val="none" w:sz="0" w:space="0" w:color="auto"/>
            <w:bottom w:val="none" w:sz="0" w:space="0" w:color="auto"/>
            <w:right w:val="none" w:sz="0" w:space="0" w:color="auto"/>
          </w:divBdr>
          <w:divsChild>
            <w:div w:id="169834106">
              <w:marLeft w:val="0"/>
              <w:marRight w:val="0"/>
              <w:marTop w:val="0"/>
              <w:marBottom w:val="0"/>
              <w:divBdr>
                <w:top w:val="none" w:sz="0" w:space="0" w:color="auto"/>
                <w:left w:val="none" w:sz="0" w:space="0" w:color="auto"/>
                <w:bottom w:val="none" w:sz="0" w:space="0" w:color="auto"/>
                <w:right w:val="none" w:sz="0" w:space="0" w:color="auto"/>
              </w:divBdr>
              <w:divsChild>
                <w:div w:id="2556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5387">
      <w:bodyDiv w:val="1"/>
      <w:marLeft w:val="0"/>
      <w:marRight w:val="0"/>
      <w:marTop w:val="0"/>
      <w:marBottom w:val="0"/>
      <w:divBdr>
        <w:top w:val="none" w:sz="0" w:space="0" w:color="auto"/>
        <w:left w:val="none" w:sz="0" w:space="0" w:color="auto"/>
        <w:bottom w:val="none" w:sz="0" w:space="0" w:color="auto"/>
        <w:right w:val="none" w:sz="0" w:space="0" w:color="auto"/>
      </w:divBdr>
      <w:divsChild>
        <w:div w:id="130220064">
          <w:marLeft w:val="0"/>
          <w:marRight w:val="0"/>
          <w:marTop w:val="0"/>
          <w:marBottom w:val="0"/>
          <w:divBdr>
            <w:top w:val="none" w:sz="0" w:space="0" w:color="auto"/>
            <w:left w:val="none" w:sz="0" w:space="0" w:color="auto"/>
            <w:bottom w:val="none" w:sz="0" w:space="0" w:color="auto"/>
            <w:right w:val="none" w:sz="0" w:space="0" w:color="auto"/>
          </w:divBdr>
          <w:divsChild>
            <w:div w:id="1522013559">
              <w:marLeft w:val="0"/>
              <w:marRight w:val="0"/>
              <w:marTop w:val="0"/>
              <w:marBottom w:val="0"/>
              <w:divBdr>
                <w:top w:val="none" w:sz="0" w:space="0" w:color="auto"/>
                <w:left w:val="none" w:sz="0" w:space="0" w:color="auto"/>
                <w:bottom w:val="none" w:sz="0" w:space="0" w:color="auto"/>
                <w:right w:val="none" w:sz="0" w:space="0" w:color="auto"/>
              </w:divBdr>
              <w:divsChild>
                <w:div w:id="1498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128">
      <w:bodyDiv w:val="1"/>
      <w:marLeft w:val="0"/>
      <w:marRight w:val="0"/>
      <w:marTop w:val="0"/>
      <w:marBottom w:val="0"/>
      <w:divBdr>
        <w:top w:val="none" w:sz="0" w:space="0" w:color="auto"/>
        <w:left w:val="none" w:sz="0" w:space="0" w:color="auto"/>
        <w:bottom w:val="none" w:sz="0" w:space="0" w:color="auto"/>
        <w:right w:val="none" w:sz="0" w:space="0" w:color="auto"/>
      </w:divBdr>
      <w:divsChild>
        <w:div w:id="1918132770">
          <w:marLeft w:val="0"/>
          <w:marRight w:val="0"/>
          <w:marTop w:val="0"/>
          <w:marBottom w:val="0"/>
          <w:divBdr>
            <w:top w:val="none" w:sz="0" w:space="0" w:color="auto"/>
            <w:left w:val="none" w:sz="0" w:space="0" w:color="auto"/>
            <w:bottom w:val="none" w:sz="0" w:space="0" w:color="auto"/>
            <w:right w:val="none" w:sz="0" w:space="0" w:color="auto"/>
          </w:divBdr>
        </w:div>
      </w:divsChild>
    </w:div>
    <w:div w:id="1479808102">
      <w:bodyDiv w:val="1"/>
      <w:marLeft w:val="0"/>
      <w:marRight w:val="0"/>
      <w:marTop w:val="0"/>
      <w:marBottom w:val="0"/>
      <w:divBdr>
        <w:top w:val="none" w:sz="0" w:space="0" w:color="auto"/>
        <w:left w:val="none" w:sz="0" w:space="0" w:color="auto"/>
        <w:bottom w:val="none" w:sz="0" w:space="0" w:color="auto"/>
        <w:right w:val="none" w:sz="0" w:space="0" w:color="auto"/>
      </w:divBdr>
      <w:divsChild>
        <w:div w:id="612130711">
          <w:marLeft w:val="0"/>
          <w:marRight w:val="0"/>
          <w:marTop w:val="0"/>
          <w:marBottom w:val="0"/>
          <w:divBdr>
            <w:top w:val="none" w:sz="0" w:space="0" w:color="auto"/>
            <w:left w:val="none" w:sz="0" w:space="0" w:color="auto"/>
            <w:bottom w:val="none" w:sz="0" w:space="0" w:color="auto"/>
            <w:right w:val="none" w:sz="0" w:space="0" w:color="auto"/>
          </w:divBdr>
          <w:divsChild>
            <w:div w:id="1599481362">
              <w:marLeft w:val="0"/>
              <w:marRight w:val="0"/>
              <w:marTop w:val="0"/>
              <w:marBottom w:val="0"/>
              <w:divBdr>
                <w:top w:val="none" w:sz="0" w:space="0" w:color="auto"/>
                <w:left w:val="none" w:sz="0" w:space="0" w:color="auto"/>
                <w:bottom w:val="none" w:sz="0" w:space="0" w:color="auto"/>
                <w:right w:val="none" w:sz="0" w:space="0" w:color="auto"/>
              </w:divBdr>
              <w:divsChild>
                <w:div w:id="493108314">
                  <w:marLeft w:val="0"/>
                  <w:marRight w:val="0"/>
                  <w:marTop w:val="0"/>
                  <w:marBottom w:val="0"/>
                  <w:divBdr>
                    <w:top w:val="none" w:sz="0" w:space="0" w:color="auto"/>
                    <w:left w:val="none" w:sz="0" w:space="0" w:color="auto"/>
                    <w:bottom w:val="none" w:sz="0" w:space="0" w:color="auto"/>
                    <w:right w:val="none" w:sz="0" w:space="0" w:color="auto"/>
                  </w:divBdr>
                  <w:divsChild>
                    <w:div w:id="11778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52831">
      <w:bodyDiv w:val="1"/>
      <w:marLeft w:val="0"/>
      <w:marRight w:val="0"/>
      <w:marTop w:val="0"/>
      <w:marBottom w:val="0"/>
      <w:divBdr>
        <w:top w:val="none" w:sz="0" w:space="0" w:color="auto"/>
        <w:left w:val="none" w:sz="0" w:space="0" w:color="auto"/>
        <w:bottom w:val="none" w:sz="0" w:space="0" w:color="auto"/>
        <w:right w:val="none" w:sz="0" w:space="0" w:color="auto"/>
      </w:divBdr>
      <w:divsChild>
        <w:div w:id="545143537">
          <w:marLeft w:val="0"/>
          <w:marRight w:val="0"/>
          <w:marTop w:val="0"/>
          <w:marBottom w:val="0"/>
          <w:divBdr>
            <w:top w:val="none" w:sz="0" w:space="0" w:color="auto"/>
            <w:left w:val="none" w:sz="0" w:space="0" w:color="auto"/>
            <w:bottom w:val="none" w:sz="0" w:space="0" w:color="auto"/>
            <w:right w:val="none" w:sz="0" w:space="0" w:color="auto"/>
          </w:divBdr>
          <w:divsChild>
            <w:div w:id="1094085777">
              <w:marLeft w:val="0"/>
              <w:marRight w:val="0"/>
              <w:marTop w:val="0"/>
              <w:marBottom w:val="0"/>
              <w:divBdr>
                <w:top w:val="none" w:sz="0" w:space="0" w:color="auto"/>
                <w:left w:val="none" w:sz="0" w:space="0" w:color="auto"/>
                <w:bottom w:val="none" w:sz="0" w:space="0" w:color="auto"/>
                <w:right w:val="none" w:sz="0" w:space="0" w:color="auto"/>
              </w:divBdr>
              <w:divsChild>
                <w:div w:id="8759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6690">
      <w:bodyDiv w:val="1"/>
      <w:marLeft w:val="0"/>
      <w:marRight w:val="0"/>
      <w:marTop w:val="0"/>
      <w:marBottom w:val="0"/>
      <w:divBdr>
        <w:top w:val="none" w:sz="0" w:space="0" w:color="auto"/>
        <w:left w:val="none" w:sz="0" w:space="0" w:color="auto"/>
        <w:bottom w:val="none" w:sz="0" w:space="0" w:color="auto"/>
        <w:right w:val="none" w:sz="0" w:space="0" w:color="auto"/>
      </w:divBdr>
    </w:div>
    <w:div w:id="1514223622">
      <w:bodyDiv w:val="1"/>
      <w:marLeft w:val="0"/>
      <w:marRight w:val="0"/>
      <w:marTop w:val="0"/>
      <w:marBottom w:val="0"/>
      <w:divBdr>
        <w:top w:val="none" w:sz="0" w:space="0" w:color="auto"/>
        <w:left w:val="none" w:sz="0" w:space="0" w:color="auto"/>
        <w:bottom w:val="none" w:sz="0" w:space="0" w:color="auto"/>
        <w:right w:val="none" w:sz="0" w:space="0" w:color="auto"/>
      </w:divBdr>
      <w:divsChild>
        <w:div w:id="1149445915">
          <w:marLeft w:val="0"/>
          <w:marRight w:val="0"/>
          <w:marTop w:val="0"/>
          <w:marBottom w:val="0"/>
          <w:divBdr>
            <w:top w:val="none" w:sz="0" w:space="0" w:color="auto"/>
            <w:left w:val="none" w:sz="0" w:space="0" w:color="auto"/>
            <w:bottom w:val="none" w:sz="0" w:space="0" w:color="auto"/>
            <w:right w:val="none" w:sz="0" w:space="0" w:color="auto"/>
          </w:divBdr>
        </w:div>
        <w:div w:id="1976134498">
          <w:marLeft w:val="0"/>
          <w:marRight w:val="0"/>
          <w:marTop w:val="0"/>
          <w:marBottom w:val="0"/>
          <w:divBdr>
            <w:top w:val="none" w:sz="0" w:space="0" w:color="auto"/>
            <w:left w:val="none" w:sz="0" w:space="0" w:color="auto"/>
            <w:bottom w:val="none" w:sz="0" w:space="0" w:color="auto"/>
            <w:right w:val="none" w:sz="0" w:space="0" w:color="auto"/>
          </w:divBdr>
        </w:div>
      </w:divsChild>
    </w:div>
    <w:div w:id="1542280010">
      <w:bodyDiv w:val="1"/>
      <w:marLeft w:val="0"/>
      <w:marRight w:val="0"/>
      <w:marTop w:val="0"/>
      <w:marBottom w:val="0"/>
      <w:divBdr>
        <w:top w:val="none" w:sz="0" w:space="0" w:color="auto"/>
        <w:left w:val="none" w:sz="0" w:space="0" w:color="auto"/>
        <w:bottom w:val="none" w:sz="0" w:space="0" w:color="auto"/>
        <w:right w:val="none" w:sz="0" w:space="0" w:color="auto"/>
      </w:divBdr>
      <w:divsChild>
        <w:div w:id="1429429150">
          <w:marLeft w:val="0"/>
          <w:marRight w:val="0"/>
          <w:marTop w:val="0"/>
          <w:marBottom w:val="0"/>
          <w:divBdr>
            <w:top w:val="none" w:sz="0" w:space="0" w:color="auto"/>
            <w:left w:val="none" w:sz="0" w:space="0" w:color="auto"/>
            <w:bottom w:val="none" w:sz="0" w:space="0" w:color="auto"/>
            <w:right w:val="none" w:sz="0" w:space="0" w:color="auto"/>
          </w:divBdr>
          <w:divsChild>
            <w:div w:id="1533224878">
              <w:marLeft w:val="0"/>
              <w:marRight w:val="0"/>
              <w:marTop w:val="0"/>
              <w:marBottom w:val="0"/>
              <w:divBdr>
                <w:top w:val="none" w:sz="0" w:space="0" w:color="auto"/>
                <w:left w:val="none" w:sz="0" w:space="0" w:color="auto"/>
                <w:bottom w:val="none" w:sz="0" w:space="0" w:color="auto"/>
                <w:right w:val="none" w:sz="0" w:space="0" w:color="auto"/>
              </w:divBdr>
              <w:divsChild>
                <w:div w:id="311905901">
                  <w:marLeft w:val="0"/>
                  <w:marRight w:val="0"/>
                  <w:marTop w:val="0"/>
                  <w:marBottom w:val="0"/>
                  <w:divBdr>
                    <w:top w:val="none" w:sz="0" w:space="0" w:color="auto"/>
                    <w:left w:val="none" w:sz="0" w:space="0" w:color="auto"/>
                    <w:bottom w:val="none" w:sz="0" w:space="0" w:color="auto"/>
                    <w:right w:val="none" w:sz="0" w:space="0" w:color="auto"/>
                  </w:divBdr>
                  <w:divsChild>
                    <w:div w:id="8737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3366">
      <w:bodyDiv w:val="1"/>
      <w:marLeft w:val="0"/>
      <w:marRight w:val="0"/>
      <w:marTop w:val="0"/>
      <w:marBottom w:val="0"/>
      <w:divBdr>
        <w:top w:val="none" w:sz="0" w:space="0" w:color="auto"/>
        <w:left w:val="none" w:sz="0" w:space="0" w:color="auto"/>
        <w:bottom w:val="none" w:sz="0" w:space="0" w:color="auto"/>
        <w:right w:val="none" w:sz="0" w:space="0" w:color="auto"/>
      </w:divBdr>
      <w:divsChild>
        <w:div w:id="2032369108">
          <w:marLeft w:val="0"/>
          <w:marRight w:val="0"/>
          <w:marTop w:val="0"/>
          <w:marBottom w:val="0"/>
          <w:divBdr>
            <w:top w:val="none" w:sz="0" w:space="0" w:color="auto"/>
            <w:left w:val="none" w:sz="0" w:space="0" w:color="auto"/>
            <w:bottom w:val="none" w:sz="0" w:space="0" w:color="auto"/>
            <w:right w:val="none" w:sz="0" w:space="0" w:color="auto"/>
          </w:divBdr>
          <w:divsChild>
            <w:div w:id="1309750412">
              <w:marLeft w:val="0"/>
              <w:marRight w:val="0"/>
              <w:marTop w:val="0"/>
              <w:marBottom w:val="0"/>
              <w:divBdr>
                <w:top w:val="none" w:sz="0" w:space="0" w:color="auto"/>
                <w:left w:val="none" w:sz="0" w:space="0" w:color="auto"/>
                <w:bottom w:val="none" w:sz="0" w:space="0" w:color="auto"/>
                <w:right w:val="none" w:sz="0" w:space="0" w:color="auto"/>
              </w:divBdr>
              <w:divsChild>
                <w:div w:id="652561932">
                  <w:marLeft w:val="0"/>
                  <w:marRight w:val="0"/>
                  <w:marTop w:val="0"/>
                  <w:marBottom w:val="0"/>
                  <w:divBdr>
                    <w:top w:val="none" w:sz="0" w:space="0" w:color="auto"/>
                    <w:left w:val="none" w:sz="0" w:space="0" w:color="auto"/>
                    <w:bottom w:val="none" w:sz="0" w:space="0" w:color="auto"/>
                    <w:right w:val="none" w:sz="0" w:space="0" w:color="auto"/>
                  </w:divBdr>
                  <w:divsChild>
                    <w:div w:id="14025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84197">
      <w:bodyDiv w:val="1"/>
      <w:marLeft w:val="0"/>
      <w:marRight w:val="0"/>
      <w:marTop w:val="0"/>
      <w:marBottom w:val="0"/>
      <w:divBdr>
        <w:top w:val="none" w:sz="0" w:space="0" w:color="auto"/>
        <w:left w:val="none" w:sz="0" w:space="0" w:color="auto"/>
        <w:bottom w:val="none" w:sz="0" w:space="0" w:color="auto"/>
        <w:right w:val="none" w:sz="0" w:space="0" w:color="auto"/>
      </w:divBdr>
      <w:divsChild>
        <w:div w:id="1987466749">
          <w:marLeft w:val="0"/>
          <w:marRight w:val="0"/>
          <w:marTop w:val="0"/>
          <w:marBottom w:val="0"/>
          <w:divBdr>
            <w:top w:val="none" w:sz="0" w:space="0" w:color="auto"/>
            <w:left w:val="none" w:sz="0" w:space="0" w:color="auto"/>
            <w:bottom w:val="none" w:sz="0" w:space="0" w:color="auto"/>
            <w:right w:val="none" w:sz="0" w:space="0" w:color="auto"/>
          </w:divBdr>
          <w:divsChild>
            <w:div w:id="2118745166">
              <w:marLeft w:val="0"/>
              <w:marRight w:val="0"/>
              <w:marTop w:val="0"/>
              <w:marBottom w:val="0"/>
              <w:divBdr>
                <w:top w:val="none" w:sz="0" w:space="0" w:color="auto"/>
                <w:left w:val="none" w:sz="0" w:space="0" w:color="auto"/>
                <w:bottom w:val="none" w:sz="0" w:space="0" w:color="auto"/>
                <w:right w:val="none" w:sz="0" w:space="0" w:color="auto"/>
              </w:divBdr>
              <w:divsChild>
                <w:div w:id="12050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494">
      <w:bodyDiv w:val="1"/>
      <w:marLeft w:val="0"/>
      <w:marRight w:val="0"/>
      <w:marTop w:val="0"/>
      <w:marBottom w:val="0"/>
      <w:divBdr>
        <w:top w:val="none" w:sz="0" w:space="0" w:color="auto"/>
        <w:left w:val="none" w:sz="0" w:space="0" w:color="auto"/>
        <w:bottom w:val="none" w:sz="0" w:space="0" w:color="auto"/>
        <w:right w:val="none" w:sz="0" w:space="0" w:color="auto"/>
      </w:divBdr>
    </w:div>
    <w:div w:id="1570924030">
      <w:bodyDiv w:val="1"/>
      <w:marLeft w:val="0"/>
      <w:marRight w:val="0"/>
      <w:marTop w:val="0"/>
      <w:marBottom w:val="0"/>
      <w:divBdr>
        <w:top w:val="none" w:sz="0" w:space="0" w:color="auto"/>
        <w:left w:val="none" w:sz="0" w:space="0" w:color="auto"/>
        <w:bottom w:val="none" w:sz="0" w:space="0" w:color="auto"/>
        <w:right w:val="none" w:sz="0" w:space="0" w:color="auto"/>
      </w:divBdr>
      <w:divsChild>
        <w:div w:id="963923582">
          <w:marLeft w:val="0"/>
          <w:marRight w:val="0"/>
          <w:marTop w:val="0"/>
          <w:marBottom w:val="0"/>
          <w:divBdr>
            <w:top w:val="none" w:sz="0" w:space="0" w:color="auto"/>
            <w:left w:val="none" w:sz="0" w:space="0" w:color="auto"/>
            <w:bottom w:val="none" w:sz="0" w:space="0" w:color="auto"/>
            <w:right w:val="none" w:sz="0" w:space="0" w:color="auto"/>
          </w:divBdr>
          <w:divsChild>
            <w:div w:id="153768850">
              <w:marLeft w:val="0"/>
              <w:marRight w:val="0"/>
              <w:marTop w:val="0"/>
              <w:marBottom w:val="0"/>
              <w:divBdr>
                <w:top w:val="none" w:sz="0" w:space="0" w:color="auto"/>
                <w:left w:val="none" w:sz="0" w:space="0" w:color="auto"/>
                <w:bottom w:val="none" w:sz="0" w:space="0" w:color="auto"/>
                <w:right w:val="none" w:sz="0" w:space="0" w:color="auto"/>
              </w:divBdr>
              <w:divsChild>
                <w:div w:id="1180894011">
                  <w:marLeft w:val="0"/>
                  <w:marRight w:val="0"/>
                  <w:marTop w:val="0"/>
                  <w:marBottom w:val="0"/>
                  <w:divBdr>
                    <w:top w:val="none" w:sz="0" w:space="0" w:color="auto"/>
                    <w:left w:val="none" w:sz="0" w:space="0" w:color="auto"/>
                    <w:bottom w:val="none" w:sz="0" w:space="0" w:color="auto"/>
                    <w:right w:val="none" w:sz="0" w:space="0" w:color="auto"/>
                  </w:divBdr>
                  <w:divsChild>
                    <w:div w:id="7303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502435">
      <w:bodyDiv w:val="1"/>
      <w:marLeft w:val="0"/>
      <w:marRight w:val="0"/>
      <w:marTop w:val="0"/>
      <w:marBottom w:val="0"/>
      <w:divBdr>
        <w:top w:val="none" w:sz="0" w:space="0" w:color="auto"/>
        <w:left w:val="none" w:sz="0" w:space="0" w:color="auto"/>
        <w:bottom w:val="none" w:sz="0" w:space="0" w:color="auto"/>
        <w:right w:val="none" w:sz="0" w:space="0" w:color="auto"/>
      </w:divBdr>
      <w:divsChild>
        <w:div w:id="653412428">
          <w:marLeft w:val="0"/>
          <w:marRight w:val="0"/>
          <w:marTop w:val="0"/>
          <w:marBottom w:val="0"/>
          <w:divBdr>
            <w:top w:val="none" w:sz="0" w:space="0" w:color="auto"/>
            <w:left w:val="none" w:sz="0" w:space="0" w:color="auto"/>
            <w:bottom w:val="none" w:sz="0" w:space="0" w:color="auto"/>
            <w:right w:val="none" w:sz="0" w:space="0" w:color="auto"/>
          </w:divBdr>
        </w:div>
        <w:div w:id="779910395">
          <w:marLeft w:val="0"/>
          <w:marRight w:val="0"/>
          <w:marTop w:val="0"/>
          <w:marBottom w:val="0"/>
          <w:divBdr>
            <w:top w:val="none" w:sz="0" w:space="0" w:color="auto"/>
            <w:left w:val="none" w:sz="0" w:space="0" w:color="auto"/>
            <w:bottom w:val="none" w:sz="0" w:space="0" w:color="auto"/>
            <w:right w:val="none" w:sz="0" w:space="0" w:color="auto"/>
          </w:divBdr>
        </w:div>
        <w:div w:id="833833790">
          <w:marLeft w:val="0"/>
          <w:marRight w:val="0"/>
          <w:marTop w:val="0"/>
          <w:marBottom w:val="0"/>
          <w:divBdr>
            <w:top w:val="none" w:sz="0" w:space="0" w:color="auto"/>
            <w:left w:val="none" w:sz="0" w:space="0" w:color="auto"/>
            <w:bottom w:val="none" w:sz="0" w:space="0" w:color="auto"/>
            <w:right w:val="none" w:sz="0" w:space="0" w:color="auto"/>
          </w:divBdr>
        </w:div>
        <w:div w:id="912664350">
          <w:marLeft w:val="0"/>
          <w:marRight w:val="0"/>
          <w:marTop w:val="0"/>
          <w:marBottom w:val="0"/>
          <w:divBdr>
            <w:top w:val="none" w:sz="0" w:space="0" w:color="auto"/>
            <w:left w:val="none" w:sz="0" w:space="0" w:color="auto"/>
            <w:bottom w:val="none" w:sz="0" w:space="0" w:color="auto"/>
            <w:right w:val="none" w:sz="0" w:space="0" w:color="auto"/>
          </w:divBdr>
        </w:div>
      </w:divsChild>
    </w:div>
    <w:div w:id="1579555809">
      <w:bodyDiv w:val="1"/>
      <w:marLeft w:val="0"/>
      <w:marRight w:val="0"/>
      <w:marTop w:val="0"/>
      <w:marBottom w:val="0"/>
      <w:divBdr>
        <w:top w:val="none" w:sz="0" w:space="0" w:color="auto"/>
        <w:left w:val="none" w:sz="0" w:space="0" w:color="auto"/>
        <w:bottom w:val="none" w:sz="0" w:space="0" w:color="auto"/>
        <w:right w:val="none" w:sz="0" w:space="0" w:color="auto"/>
      </w:divBdr>
      <w:divsChild>
        <w:div w:id="1128888054">
          <w:marLeft w:val="0"/>
          <w:marRight w:val="0"/>
          <w:marTop w:val="0"/>
          <w:marBottom w:val="0"/>
          <w:divBdr>
            <w:top w:val="none" w:sz="0" w:space="0" w:color="auto"/>
            <w:left w:val="none" w:sz="0" w:space="0" w:color="auto"/>
            <w:bottom w:val="none" w:sz="0" w:space="0" w:color="auto"/>
            <w:right w:val="none" w:sz="0" w:space="0" w:color="auto"/>
          </w:divBdr>
          <w:divsChild>
            <w:div w:id="151677774">
              <w:marLeft w:val="0"/>
              <w:marRight w:val="0"/>
              <w:marTop w:val="0"/>
              <w:marBottom w:val="0"/>
              <w:divBdr>
                <w:top w:val="none" w:sz="0" w:space="0" w:color="auto"/>
                <w:left w:val="none" w:sz="0" w:space="0" w:color="auto"/>
                <w:bottom w:val="none" w:sz="0" w:space="0" w:color="auto"/>
                <w:right w:val="none" w:sz="0" w:space="0" w:color="auto"/>
              </w:divBdr>
              <w:divsChild>
                <w:div w:id="121388724">
                  <w:marLeft w:val="0"/>
                  <w:marRight w:val="0"/>
                  <w:marTop w:val="0"/>
                  <w:marBottom w:val="0"/>
                  <w:divBdr>
                    <w:top w:val="none" w:sz="0" w:space="0" w:color="auto"/>
                    <w:left w:val="none" w:sz="0" w:space="0" w:color="auto"/>
                    <w:bottom w:val="none" w:sz="0" w:space="0" w:color="auto"/>
                    <w:right w:val="none" w:sz="0" w:space="0" w:color="auto"/>
                  </w:divBdr>
                  <w:divsChild>
                    <w:div w:id="14275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02197">
      <w:bodyDiv w:val="1"/>
      <w:marLeft w:val="0"/>
      <w:marRight w:val="0"/>
      <w:marTop w:val="0"/>
      <w:marBottom w:val="0"/>
      <w:divBdr>
        <w:top w:val="none" w:sz="0" w:space="0" w:color="auto"/>
        <w:left w:val="none" w:sz="0" w:space="0" w:color="auto"/>
        <w:bottom w:val="none" w:sz="0" w:space="0" w:color="auto"/>
        <w:right w:val="none" w:sz="0" w:space="0" w:color="auto"/>
      </w:divBdr>
      <w:divsChild>
        <w:div w:id="134296790">
          <w:marLeft w:val="0"/>
          <w:marRight w:val="0"/>
          <w:marTop w:val="0"/>
          <w:marBottom w:val="0"/>
          <w:divBdr>
            <w:top w:val="none" w:sz="0" w:space="0" w:color="auto"/>
            <w:left w:val="none" w:sz="0" w:space="0" w:color="auto"/>
            <w:bottom w:val="none" w:sz="0" w:space="0" w:color="auto"/>
            <w:right w:val="none" w:sz="0" w:space="0" w:color="auto"/>
          </w:divBdr>
        </w:div>
        <w:div w:id="145324949">
          <w:marLeft w:val="0"/>
          <w:marRight w:val="0"/>
          <w:marTop w:val="0"/>
          <w:marBottom w:val="0"/>
          <w:divBdr>
            <w:top w:val="none" w:sz="0" w:space="0" w:color="auto"/>
            <w:left w:val="none" w:sz="0" w:space="0" w:color="auto"/>
            <w:bottom w:val="none" w:sz="0" w:space="0" w:color="auto"/>
            <w:right w:val="none" w:sz="0" w:space="0" w:color="auto"/>
          </w:divBdr>
        </w:div>
        <w:div w:id="209848087">
          <w:marLeft w:val="0"/>
          <w:marRight w:val="0"/>
          <w:marTop w:val="0"/>
          <w:marBottom w:val="0"/>
          <w:divBdr>
            <w:top w:val="none" w:sz="0" w:space="0" w:color="auto"/>
            <w:left w:val="none" w:sz="0" w:space="0" w:color="auto"/>
            <w:bottom w:val="none" w:sz="0" w:space="0" w:color="auto"/>
            <w:right w:val="none" w:sz="0" w:space="0" w:color="auto"/>
          </w:divBdr>
        </w:div>
        <w:div w:id="277640892">
          <w:marLeft w:val="0"/>
          <w:marRight w:val="0"/>
          <w:marTop w:val="0"/>
          <w:marBottom w:val="0"/>
          <w:divBdr>
            <w:top w:val="none" w:sz="0" w:space="0" w:color="auto"/>
            <w:left w:val="none" w:sz="0" w:space="0" w:color="auto"/>
            <w:bottom w:val="none" w:sz="0" w:space="0" w:color="auto"/>
            <w:right w:val="none" w:sz="0" w:space="0" w:color="auto"/>
          </w:divBdr>
        </w:div>
        <w:div w:id="629240909">
          <w:marLeft w:val="0"/>
          <w:marRight w:val="0"/>
          <w:marTop w:val="0"/>
          <w:marBottom w:val="0"/>
          <w:divBdr>
            <w:top w:val="none" w:sz="0" w:space="0" w:color="auto"/>
            <w:left w:val="none" w:sz="0" w:space="0" w:color="auto"/>
            <w:bottom w:val="none" w:sz="0" w:space="0" w:color="auto"/>
            <w:right w:val="none" w:sz="0" w:space="0" w:color="auto"/>
          </w:divBdr>
        </w:div>
        <w:div w:id="662047444">
          <w:marLeft w:val="0"/>
          <w:marRight w:val="0"/>
          <w:marTop w:val="0"/>
          <w:marBottom w:val="0"/>
          <w:divBdr>
            <w:top w:val="none" w:sz="0" w:space="0" w:color="auto"/>
            <w:left w:val="none" w:sz="0" w:space="0" w:color="auto"/>
            <w:bottom w:val="none" w:sz="0" w:space="0" w:color="auto"/>
            <w:right w:val="none" w:sz="0" w:space="0" w:color="auto"/>
          </w:divBdr>
        </w:div>
        <w:div w:id="825821065">
          <w:marLeft w:val="0"/>
          <w:marRight w:val="0"/>
          <w:marTop w:val="0"/>
          <w:marBottom w:val="0"/>
          <w:divBdr>
            <w:top w:val="none" w:sz="0" w:space="0" w:color="auto"/>
            <w:left w:val="none" w:sz="0" w:space="0" w:color="auto"/>
            <w:bottom w:val="none" w:sz="0" w:space="0" w:color="auto"/>
            <w:right w:val="none" w:sz="0" w:space="0" w:color="auto"/>
          </w:divBdr>
        </w:div>
        <w:div w:id="847713419">
          <w:marLeft w:val="0"/>
          <w:marRight w:val="0"/>
          <w:marTop w:val="0"/>
          <w:marBottom w:val="0"/>
          <w:divBdr>
            <w:top w:val="none" w:sz="0" w:space="0" w:color="auto"/>
            <w:left w:val="none" w:sz="0" w:space="0" w:color="auto"/>
            <w:bottom w:val="none" w:sz="0" w:space="0" w:color="auto"/>
            <w:right w:val="none" w:sz="0" w:space="0" w:color="auto"/>
          </w:divBdr>
        </w:div>
        <w:div w:id="860241517">
          <w:marLeft w:val="0"/>
          <w:marRight w:val="0"/>
          <w:marTop w:val="0"/>
          <w:marBottom w:val="0"/>
          <w:divBdr>
            <w:top w:val="none" w:sz="0" w:space="0" w:color="auto"/>
            <w:left w:val="none" w:sz="0" w:space="0" w:color="auto"/>
            <w:bottom w:val="none" w:sz="0" w:space="0" w:color="auto"/>
            <w:right w:val="none" w:sz="0" w:space="0" w:color="auto"/>
          </w:divBdr>
        </w:div>
        <w:div w:id="965282197">
          <w:marLeft w:val="0"/>
          <w:marRight w:val="0"/>
          <w:marTop w:val="0"/>
          <w:marBottom w:val="0"/>
          <w:divBdr>
            <w:top w:val="none" w:sz="0" w:space="0" w:color="auto"/>
            <w:left w:val="none" w:sz="0" w:space="0" w:color="auto"/>
            <w:bottom w:val="none" w:sz="0" w:space="0" w:color="auto"/>
            <w:right w:val="none" w:sz="0" w:space="0" w:color="auto"/>
          </w:divBdr>
        </w:div>
        <w:div w:id="1023820956">
          <w:marLeft w:val="0"/>
          <w:marRight w:val="0"/>
          <w:marTop w:val="0"/>
          <w:marBottom w:val="0"/>
          <w:divBdr>
            <w:top w:val="none" w:sz="0" w:space="0" w:color="auto"/>
            <w:left w:val="none" w:sz="0" w:space="0" w:color="auto"/>
            <w:bottom w:val="none" w:sz="0" w:space="0" w:color="auto"/>
            <w:right w:val="none" w:sz="0" w:space="0" w:color="auto"/>
          </w:divBdr>
        </w:div>
        <w:div w:id="1386369021">
          <w:marLeft w:val="0"/>
          <w:marRight w:val="0"/>
          <w:marTop w:val="0"/>
          <w:marBottom w:val="0"/>
          <w:divBdr>
            <w:top w:val="none" w:sz="0" w:space="0" w:color="auto"/>
            <w:left w:val="none" w:sz="0" w:space="0" w:color="auto"/>
            <w:bottom w:val="none" w:sz="0" w:space="0" w:color="auto"/>
            <w:right w:val="none" w:sz="0" w:space="0" w:color="auto"/>
          </w:divBdr>
        </w:div>
        <w:div w:id="1848517086">
          <w:marLeft w:val="0"/>
          <w:marRight w:val="0"/>
          <w:marTop w:val="0"/>
          <w:marBottom w:val="0"/>
          <w:divBdr>
            <w:top w:val="none" w:sz="0" w:space="0" w:color="auto"/>
            <w:left w:val="none" w:sz="0" w:space="0" w:color="auto"/>
            <w:bottom w:val="none" w:sz="0" w:space="0" w:color="auto"/>
            <w:right w:val="none" w:sz="0" w:space="0" w:color="auto"/>
          </w:divBdr>
        </w:div>
        <w:div w:id="1936398318">
          <w:marLeft w:val="0"/>
          <w:marRight w:val="0"/>
          <w:marTop w:val="0"/>
          <w:marBottom w:val="0"/>
          <w:divBdr>
            <w:top w:val="none" w:sz="0" w:space="0" w:color="auto"/>
            <w:left w:val="none" w:sz="0" w:space="0" w:color="auto"/>
            <w:bottom w:val="none" w:sz="0" w:space="0" w:color="auto"/>
            <w:right w:val="none" w:sz="0" w:space="0" w:color="auto"/>
          </w:divBdr>
        </w:div>
      </w:divsChild>
    </w:div>
    <w:div w:id="1590119480">
      <w:bodyDiv w:val="1"/>
      <w:marLeft w:val="0"/>
      <w:marRight w:val="0"/>
      <w:marTop w:val="0"/>
      <w:marBottom w:val="0"/>
      <w:divBdr>
        <w:top w:val="none" w:sz="0" w:space="0" w:color="auto"/>
        <w:left w:val="none" w:sz="0" w:space="0" w:color="auto"/>
        <w:bottom w:val="none" w:sz="0" w:space="0" w:color="auto"/>
        <w:right w:val="none" w:sz="0" w:space="0" w:color="auto"/>
      </w:divBdr>
    </w:div>
    <w:div w:id="1598758162">
      <w:bodyDiv w:val="1"/>
      <w:marLeft w:val="0"/>
      <w:marRight w:val="0"/>
      <w:marTop w:val="0"/>
      <w:marBottom w:val="0"/>
      <w:divBdr>
        <w:top w:val="none" w:sz="0" w:space="0" w:color="auto"/>
        <w:left w:val="none" w:sz="0" w:space="0" w:color="auto"/>
        <w:bottom w:val="none" w:sz="0" w:space="0" w:color="auto"/>
        <w:right w:val="none" w:sz="0" w:space="0" w:color="auto"/>
      </w:divBdr>
      <w:divsChild>
        <w:div w:id="535969142">
          <w:marLeft w:val="0"/>
          <w:marRight w:val="0"/>
          <w:marTop w:val="0"/>
          <w:marBottom w:val="0"/>
          <w:divBdr>
            <w:top w:val="none" w:sz="0" w:space="0" w:color="auto"/>
            <w:left w:val="none" w:sz="0" w:space="0" w:color="auto"/>
            <w:bottom w:val="none" w:sz="0" w:space="0" w:color="auto"/>
            <w:right w:val="none" w:sz="0" w:space="0" w:color="auto"/>
          </w:divBdr>
        </w:div>
        <w:div w:id="1593930834">
          <w:marLeft w:val="0"/>
          <w:marRight w:val="0"/>
          <w:marTop w:val="0"/>
          <w:marBottom w:val="0"/>
          <w:divBdr>
            <w:top w:val="none" w:sz="0" w:space="0" w:color="auto"/>
            <w:left w:val="none" w:sz="0" w:space="0" w:color="auto"/>
            <w:bottom w:val="none" w:sz="0" w:space="0" w:color="auto"/>
            <w:right w:val="none" w:sz="0" w:space="0" w:color="auto"/>
          </w:divBdr>
        </w:div>
      </w:divsChild>
    </w:div>
    <w:div w:id="1607076257">
      <w:bodyDiv w:val="1"/>
      <w:marLeft w:val="0"/>
      <w:marRight w:val="0"/>
      <w:marTop w:val="0"/>
      <w:marBottom w:val="0"/>
      <w:divBdr>
        <w:top w:val="none" w:sz="0" w:space="0" w:color="auto"/>
        <w:left w:val="none" w:sz="0" w:space="0" w:color="auto"/>
        <w:bottom w:val="none" w:sz="0" w:space="0" w:color="auto"/>
        <w:right w:val="none" w:sz="0" w:space="0" w:color="auto"/>
      </w:divBdr>
      <w:divsChild>
        <w:div w:id="80413572">
          <w:marLeft w:val="0"/>
          <w:marRight w:val="0"/>
          <w:marTop w:val="0"/>
          <w:marBottom w:val="0"/>
          <w:divBdr>
            <w:top w:val="none" w:sz="0" w:space="0" w:color="auto"/>
            <w:left w:val="none" w:sz="0" w:space="0" w:color="auto"/>
            <w:bottom w:val="none" w:sz="0" w:space="0" w:color="auto"/>
            <w:right w:val="none" w:sz="0" w:space="0" w:color="auto"/>
          </w:divBdr>
          <w:divsChild>
            <w:div w:id="219365634">
              <w:marLeft w:val="0"/>
              <w:marRight w:val="0"/>
              <w:marTop w:val="0"/>
              <w:marBottom w:val="0"/>
              <w:divBdr>
                <w:top w:val="none" w:sz="0" w:space="0" w:color="auto"/>
                <w:left w:val="none" w:sz="0" w:space="0" w:color="auto"/>
                <w:bottom w:val="none" w:sz="0" w:space="0" w:color="auto"/>
                <w:right w:val="none" w:sz="0" w:space="0" w:color="auto"/>
              </w:divBdr>
              <w:divsChild>
                <w:div w:id="2636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5788">
      <w:bodyDiv w:val="1"/>
      <w:marLeft w:val="0"/>
      <w:marRight w:val="0"/>
      <w:marTop w:val="0"/>
      <w:marBottom w:val="0"/>
      <w:divBdr>
        <w:top w:val="none" w:sz="0" w:space="0" w:color="auto"/>
        <w:left w:val="none" w:sz="0" w:space="0" w:color="auto"/>
        <w:bottom w:val="none" w:sz="0" w:space="0" w:color="auto"/>
        <w:right w:val="none" w:sz="0" w:space="0" w:color="auto"/>
      </w:divBdr>
      <w:divsChild>
        <w:div w:id="1896116781">
          <w:marLeft w:val="0"/>
          <w:marRight w:val="0"/>
          <w:marTop w:val="0"/>
          <w:marBottom w:val="0"/>
          <w:divBdr>
            <w:top w:val="none" w:sz="0" w:space="0" w:color="auto"/>
            <w:left w:val="none" w:sz="0" w:space="0" w:color="auto"/>
            <w:bottom w:val="none" w:sz="0" w:space="0" w:color="auto"/>
            <w:right w:val="none" w:sz="0" w:space="0" w:color="auto"/>
          </w:divBdr>
          <w:divsChild>
            <w:div w:id="1801994517">
              <w:marLeft w:val="0"/>
              <w:marRight w:val="0"/>
              <w:marTop w:val="0"/>
              <w:marBottom w:val="0"/>
              <w:divBdr>
                <w:top w:val="none" w:sz="0" w:space="0" w:color="auto"/>
                <w:left w:val="none" w:sz="0" w:space="0" w:color="auto"/>
                <w:bottom w:val="none" w:sz="0" w:space="0" w:color="auto"/>
                <w:right w:val="none" w:sz="0" w:space="0" w:color="auto"/>
              </w:divBdr>
              <w:divsChild>
                <w:div w:id="2121139303">
                  <w:marLeft w:val="0"/>
                  <w:marRight w:val="0"/>
                  <w:marTop w:val="0"/>
                  <w:marBottom w:val="0"/>
                  <w:divBdr>
                    <w:top w:val="none" w:sz="0" w:space="0" w:color="auto"/>
                    <w:left w:val="none" w:sz="0" w:space="0" w:color="auto"/>
                    <w:bottom w:val="none" w:sz="0" w:space="0" w:color="auto"/>
                    <w:right w:val="none" w:sz="0" w:space="0" w:color="auto"/>
                  </w:divBdr>
                  <w:divsChild>
                    <w:div w:id="53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2973">
      <w:bodyDiv w:val="1"/>
      <w:marLeft w:val="0"/>
      <w:marRight w:val="0"/>
      <w:marTop w:val="0"/>
      <w:marBottom w:val="0"/>
      <w:divBdr>
        <w:top w:val="none" w:sz="0" w:space="0" w:color="auto"/>
        <w:left w:val="none" w:sz="0" w:space="0" w:color="auto"/>
        <w:bottom w:val="none" w:sz="0" w:space="0" w:color="auto"/>
        <w:right w:val="none" w:sz="0" w:space="0" w:color="auto"/>
      </w:divBdr>
      <w:divsChild>
        <w:div w:id="161168932">
          <w:marLeft w:val="0"/>
          <w:marRight w:val="0"/>
          <w:marTop w:val="0"/>
          <w:marBottom w:val="0"/>
          <w:divBdr>
            <w:top w:val="none" w:sz="0" w:space="0" w:color="auto"/>
            <w:left w:val="none" w:sz="0" w:space="0" w:color="auto"/>
            <w:bottom w:val="none" w:sz="0" w:space="0" w:color="auto"/>
            <w:right w:val="none" w:sz="0" w:space="0" w:color="auto"/>
          </w:divBdr>
        </w:div>
        <w:div w:id="309558106">
          <w:marLeft w:val="0"/>
          <w:marRight w:val="0"/>
          <w:marTop w:val="0"/>
          <w:marBottom w:val="0"/>
          <w:divBdr>
            <w:top w:val="none" w:sz="0" w:space="0" w:color="auto"/>
            <w:left w:val="none" w:sz="0" w:space="0" w:color="auto"/>
            <w:bottom w:val="none" w:sz="0" w:space="0" w:color="auto"/>
            <w:right w:val="none" w:sz="0" w:space="0" w:color="auto"/>
          </w:divBdr>
        </w:div>
        <w:div w:id="937636604">
          <w:marLeft w:val="0"/>
          <w:marRight w:val="0"/>
          <w:marTop w:val="0"/>
          <w:marBottom w:val="0"/>
          <w:divBdr>
            <w:top w:val="none" w:sz="0" w:space="0" w:color="auto"/>
            <w:left w:val="none" w:sz="0" w:space="0" w:color="auto"/>
            <w:bottom w:val="none" w:sz="0" w:space="0" w:color="auto"/>
            <w:right w:val="none" w:sz="0" w:space="0" w:color="auto"/>
          </w:divBdr>
        </w:div>
        <w:div w:id="1190332972">
          <w:marLeft w:val="0"/>
          <w:marRight w:val="0"/>
          <w:marTop w:val="0"/>
          <w:marBottom w:val="0"/>
          <w:divBdr>
            <w:top w:val="none" w:sz="0" w:space="0" w:color="auto"/>
            <w:left w:val="none" w:sz="0" w:space="0" w:color="auto"/>
            <w:bottom w:val="none" w:sz="0" w:space="0" w:color="auto"/>
            <w:right w:val="none" w:sz="0" w:space="0" w:color="auto"/>
          </w:divBdr>
        </w:div>
        <w:div w:id="1400206166">
          <w:marLeft w:val="0"/>
          <w:marRight w:val="0"/>
          <w:marTop w:val="0"/>
          <w:marBottom w:val="0"/>
          <w:divBdr>
            <w:top w:val="none" w:sz="0" w:space="0" w:color="auto"/>
            <w:left w:val="none" w:sz="0" w:space="0" w:color="auto"/>
            <w:bottom w:val="none" w:sz="0" w:space="0" w:color="auto"/>
            <w:right w:val="none" w:sz="0" w:space="0" w:color="auto"/>
          </w:divBdr>
        </w:div>
      </w:divsChild>
    </w:div>
    <w:div w:id="1621916769">
      <w:bodyDiv w:val="1"/>
      <w:marLeft w:val="0"/>
      <w:marRight w:val="0"/>
      <w:marTop w:val="0"/>
      <w:marBottom w:val="0"/>
      <w:divBdr>
        <w:top w:val="none" w:sz="0" w:space="0" w:color="auto"/>
        <w:left w:val="none" w:sz="0" w:space="0" w:color="auto"/>
        <w:bottom w:val="none" w:sz="0" w:space="0" w:color="auto"/>
        <w:right w:val="none" w:sz="0" w:space="0" w:color="auto"/>
      </w:divBdr>
      <w:divsChild>
        <w:div w:id="1642493389">
          <w:marLeft w:val="0"/>
          <w:marRight w:val="0"/>
          <w:marTop w:val="0"/>
          <w:marBottom w:val="0"/>
          <w:divBdr>
            <w:top w:val="none" w:sz="0" w:space="0" w:color="auto"/>
            <w:left w:val="none" w:sz="0" w:space="0" w:color="auto"/>
            <w:bottom w:val="none" w:sz="0" w:space="0" w:color="auto"/>
            <w:right w:val="none" w:sz="0" w:space="0" w:color="auto"/>
          </w:divBdr>
          <w:divsChild>
            <w:div w:id="1542664481">
              <w:marLeft w:val="0"/>
              <w:marRight w:val="0"/>
              <w:marTop w:val="0"/>
              <w:marBottom w:val="0"/>
              <w:divBdr>
                <w:top w:val="none" w:sz="0" w:space="0" w:color="auto"/>
                <w:left w:val="none" w:sz="0" w:space="0" w:color="auto"/>
                <w:bottom w:val="none" w:sz="0" w:space="0" w:color="auto"/>
                <w:right w:val="none" w:sz="0" w:space="0" w:color="auto"/>
              </w:divBdr>
              <w:divsChild>
                <w:div w:id="2081059013">
                  <w:marLeft w:val="0"/>
                  <w:marRight w:val="0"/>
                  <w:marTop w:val="0"/>
                  <w:marBottom w:val="0"/>
                  <w:divBdr>
                    <w:top w:val="none" w:sz="0" w:space="0" w:color="auto"/>
                    <w:left w:val="none" w:sz="0" w:space="0" w:color="auto"/>
                    <w:bottom w:val="none" w:sz="0" w:space="0" w:color="auto"/>
                    <w:right w:val="none" w:sz="0" w:space="0" w:color="auto"/>
                  </w:divBdr>
                  <w:divsChild>
                    <w:div w:id="1821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8072">
      <w:bodyDiv w:val="1"/>
      <w:marLeft w:val="0"/>
      <w:marRight w:val="0"/>
      <w:marTop w:val="0"/>
      <w:marBottom w:val="0"/>
      <w:divBdr>
        <w:top w:val="none" w:sz="0" w:space="0" w:color="auto"/>
        <w:left w:val="none" w:sz="0" w:space="0" w:color="auto"/>
        <w:bottom w:val="none" w:sz="0" w:space="0" w:color="auto"/>
        <w:right w:val="none" w:sz="0" w:space="0" w:color="auto"/>
      </w:divBdr>
    </w:div>
    <w:div w:id="1635284124">
      <w:bodyDiv w:val="1"/>
      <w:marLeft w:val="0"/>
      <w:marRight w:val="0"/>
      <w:marTop w:val="0"/>
      <w:marBottom w:val="0"/>
      <w:divBdr>
        <w:top w:val="none" w:sz="0" w:space="0" w:color="auto"/>
        <w:left w:val="none" w:sz="0" w:space="0" w:color="auto"/>
        <w:bottom w:val="none" w:sz="0" w:space="0" w:color="auto"/>
        <w:right w:val="none" w:sz="0" w:space="0" w:color="auto"/>
      </w:divBdr>
      <w:divsChild>
        <w:div w:id="147868269">
          <w:marLeft w:val="0"/>
          <w:marRight w:val="0"/>
          <w:marTop w:val="0"/>
          <w:marBottom w:val="0"/>
          <w:divBdr>
            <w:top w:val="none" w:sz="0" w:space="0" w:color="auto"/>
            <w:left w:val="none" w:sz="0" w:space="0" w:color="auto"/>
            <w:bottom w:val="none" w:sz="0" w:space="0" w:color="auto"/>
            <w:right w:val="none" w:sz="0" w:space="0" w:color="auto"/>
          </w:divBdr>
          <w:divsChild>
            <w:div w:id="1813213682">
              <w:marLeft w:val="0"/>
              <w:marRight w:val="0"/>
              <w:marTop w:val="0"/>
              <w:marBottom w:val="0"/>
              <w:divBdr>
                <w:top w:val="none" w:sz="0" w:space="0" w:color="auto"/>
                <w:left w:val="none" w:sz="0" w:space="0" w:color="auto"/>
                <w:bottom w:val="none" w:sz="0" w:space="0" w:color="auto"/>
                <w:right w:val="none" w:sz="0" w:space="0" w:color="auto"/>
              </w:divBdr>
              <w:divsChild>
                <w:div w:id="1332103316">
                  <w:marLeft w:val="0"/>
                  <w:marRight w:val="0"/>
                  <w:marTop w:val="0"/>
                  <w:marBottom w:val="0"/>
                  <w:divBdr>
                    <w:top w:val="none" w:sz="0" w:space="0" w:color="auto"/>
                    <w:left w:val="none" w:sz="0" w:space="0" w:color="auto"/>
                    <w:bottom w:val="none" w:sz="0" w:space="0" w:color="auto"/>
                    <w:right w:val="none" w:sz="0" w:space="0" w:color="auto"/>
                  </w:divBdr>
                  <w:divsChild>
                    <w:div w:id="18124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4230">
      <w:bodyDiv w:val="1"/>
      <w:marLeft w:val="0"/>
      <w:marRight w:val="0"/>
      <w:marTop w:val="0"/>
      <w:marBottom w:val="0"/>
      <w:divBdr>
        <w:top w:val="none" w:sz="0" w:space="0" w:color="auto"/>
        <w:left w:val="none" w:sz="0" w:space="0" w:color="auto"/>
        <w:bottom w:val="none" w:sz="0" w:space="0" w:color="auto"/>
        <w:right w:val="none" w:sz="0" w:space="0" w:color="auto"/>
      </w:divBdr>
      <w:divsChild>
        <w:div w:id="2083795233">
          <w:marLeft w:val="0"/>
          <w:marRight w:val="0"/>
          <w:marTop w:val="0"/>
          <w:marBottom w:val="0"/>
          <w:divBdr>
            <w:top w:val="none" w:sz="0" w:space="0" w:color="auto"/>
            <w:left w:val="none" w:sz="0" w:space="0" w:color="auto"/>
            <w:bottom w:val="none" w:sz="0" w:space="0" w:color="auto"/>
            <w:right w:val="none" w:sz="0" w:space="0" w:color="auto"/>
          </w:divBdr>
          <w:divsChild>
            <w:div w:id="200097840">
              <w:marLeft w:val="0"/>
              <w:marRight w:val="0"/>
              <w:marTop w:val="0"/>
              <w:marBottom w:val="0"/>
              <w:divBdr>
                <w:top w:val="none" w:sz="0" w:space="0" w:color="auto"/>
                <w:left w:val="none" w:sz="0" w:space="0" w:color="auto"/>
                <w:bottom w:val="none" w:sz="0" w:space="0" w:color="auto"/>
                <w:right w:val="none" w:sz="0" w:space="0" w:color="auto"/>
              </w:divBdr>
              <w:divsChild>
                <w:div w:id="17013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6520">
      <w:bodyDiv w:val="1"/>
      <w:marLeft w:val="0"/>
      <w:marRight w:val="0"/>
      <w:marTop w:val="0"/>
      <w:marBottom w:val="0"/>
      <w:divBdr>
        <w:top w:val="none" w:sz="0" w:space="0" w:color="auto"/>
        <w:left w:val="none" w:sz="0" w:space="0" w:color="auto"/>
        <w:bottom w:val="none" w:sz="0" w:space="0" w:color="auto"/>
        <w:right w:val="none" w:sz="0" w:space="0" w:color="auto"/>
      </w:divBdr>
    </w:div>
    <w:div w:id="1641228344">
      <w:bodyDiv w:val="1"/>
      <w:marLeft w:val="0"/>
      <w:marRight w:val="0"/>
      <w:marTop w:val="0"/>
      <w:marBottom w:val="0"/>
      <w:divBdr>
        <w:top w:val="none" w:sz="0" w:space="0" w:color="auto"/>
        <w:left w:val="none" w:sz="0" w:space="0" w:color="auto"/>
        <w:bottom w:val="none" w:sz="0" w:space="0" w:color="auto"/>
        <w:right w:val="none" w:sz="0" w:space="0" w:color="auto"/>
      </w:divBdr>
      <w:divsChild>
        <w:div w:id="1499496072">
          <w:marLeft w:val="0"/>
          <w:marRight w:val="0"/>
          <w:marTop w:val="0"/>
          <w:marBottom w:val="0"/>
          <w:divBdr>
            <w:top w:val="none" w:sz="0" w:space="0" w:color="auto"/>
            <w:left w:val="none" w:sz="0" w:space="0" w:color="auto"/>
            <w:bottom w:val="none" w:sz="0" w:space="0" w:color="auto"/>
            <w:right w:val="none" w:sz="0" w:space="0" w:color="auto"/>
          </w:divBdr>
          <w:divsChild>
            <w:div w:id="842088134">
              <w:marLeft w:val="0"/>
              <w:marRight w:val="0"/>
              <w:marTop w:val="0"/>
              <w:marBottom w:val="0"/>
              <w:divBdr>
                <w:top w:val="none" w:sz="0" w:space="0" w:color="auto"/>
                <w:left w:val="none" w:sz="0" w:space="0" w:color="auto"/>
                <w:bottom w:val="none" w:sz="0" w:space="0" w:color="auto"/>
                <w:right w:val="none" w:sz="0" w:space="0" w:color="auto"/>
              </w:divBdr>
              <w:divsChild>
                <w:div w:id="1986935653">
                  <w:marLeft w:val="0"/>
                  <w:marRight w:val="0"/>
                  <w:marTop w:val="0"/>
                  <w:marBottom w:val="0"/>
                  <w:divBdr>
                    <w:top w:val="none" w:sz="0" w:space="0" w:color="auto"/>
                    <w:left w:val="none" w:sz="0" w:space="0" w:color="auto"/>
                    <w:bottom w:val="none" w:sz="0" w:space="0" w:color="auto"/>
                    <w:right w:val="none" w:sz="0" w:space="0" w:color="auto"/>
                  </w:divBdr>
                  <w:divsChild>
                    <w:div w:id="16691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3095">
      <w:bodyDiv w:val="1"/>
      <w:marLeft w:val="0"/>
      <w:marRight w:val="0"/>
      <w:marTop w:val="0"/>
      <w:marBottom w:val="0"/>
      <w:divBdr>
        <w:top w:val="none" w:sz="0" w:space="0" w:color="auto"/>
        <w:left w:val="none" w:sz="0" w:space="0" w:color="auto"/>
        <w:bottom w:val="none" w:sz="0" w:space="0" w:color="auto"/>
        <w:right w:val="none" w:sz="0" w:space="0" w:color="auto"/>
      </w:divBdr>
    </w:div>
    <w:div w:id="1653677457">
      <w:bodyDiv w:val="1"/>
      <w:marLeft w:val="0"/>
      <w:marRight w:val="0"/>
      <w:marTop w:val="0"/>
      <w:marBottom w:val="0"/>
      <w:divBdr>
        <w:top w:val="none" w:sz="0" w:space="0" w:color="auto"/>
        <w:left w:val="none" w:sz="0" w:space="0" w:color="auto"/>
        <w:bottom w:val="none" w:sz="0" w:space="0" w:color="auto"/>
        <w:right w:val="none" w:sz="0" w:space="0" w:color="auto"/>
      </w:divBdr>
      <w:divsChild>
        <w:div w:id="941647545">
          <w:marLeft w:val="0"/>
          <w:marRight w:val="0"/>
          <w:marTop w:val="0"/>
          <w:marBottom w:val="0"/>
          <w:divBdr>
            <w:top w:val="none" w:sz="0" w:space="0" w:color="auto"/>
            <w:left w:val="none" w:sz="0" w:space="0" w:color="auto"/>
            <w:bottom w:val="none" w:sz="0" w:space="0" w:color="auto"/>
            <w:right w:val="none" w:sz="0" w:space="0" w:color="auto"/>
          </w:divBdr>
          <w:divsChild>
            <w:div w:id="1506676638">
              <w:marLeft w:val="0"/>
              <w:marRight w:val="0"/>
              <w:marTop w:val="0"/>
              <w:marBottom w:val="0"/>
              <w:divBdr>
                <w:top w:val="none" w:sz="0" w:space="0" w:color="auto"/>
                <w:left w:val="none" w:sz="0" w:space="0" w:color="auto"/>
                <w:bottom w:val="none" w:sz="0" w:space="0" w:color="auto"/>
                <w:right w:val="none" w:sz="0" w:space="0" w:color="auto"/>
              </w:divBdr>
              <w:divsChild>
                <w:div w:id="13498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6535">
      <w:bodyDiv w:val="1"/>
      <w:marLeft w:val="0"/>
      <w:marRight w:val="0"/>
      <w:marTop w:val="0"/>
      <w:marBottom w:val="0"/>
      <w:divBdr>
        <w:top w:val="none" w:sz="0" w:space="0" w:color="auto"/>
        <w:left w:val="none" w:sz="0" w:space="0" w:color="auto"/>
        <w:bottom w:val="none" w:sz="0" w:space="0" w:color="auto"/>
        <w:right w:val="none" w:sz="0" w:space="0" w:color="auto"/>
      </w:divBdr>
      <w:divsChild>
        <w:div w:id="1403213913">
          <w:marLeft w:val="0"/>
          <w:marRight w:val="0"/>
          <w:marTop w:val="0"/>
          <w:marBottom w:val="0"/>
          <w:divBdr>
            <w:top w:val="none" w:sz="0" w:space="0" w:color="auto"/>
            <w:left w:val="none" w:sz="0" w:space="0" w:color="auto"/>
            <w:bottom w:val="none" w:sz="0" w:space="0" w:color="auto"/>
            <w:right w:val="none" w:sz="0" w:space="0" w:color="auto"/>
          </w:divBdr>
          <w:divsChild>
            <w:div w:id="963852911">
              <w:marLeft w:val="0"/>
              <w:marRight w:val="0"/>
              <w:marTop w:val="0"/>
              <w:marBottom w:val="0"/>
              <w:divBdr>
                <w:top w:val="none" w:sz="0" w:space="0" w:color="auto"/>
                <w:left w:val="none" w:sz="0" w:space="0" w:color="auto"/>
                <w:bottom w:val="none" w:sz="0" w:space="0" w:color="auto"/>
                <w:right w:val="none" w:sz="0" w:space="0" w:color="auto"/>
              </w:divBdr>
              <w:divsChild>
                <w:div w:id="11843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7634">
      <w:bodyDiv w:val="1"/>
      <w:marLeft w:val="0"/>
      <w:marRight w:val="0"/>
      <w:marTop w:val="0"/>
      <w:marBottom w:val="0"/>
      <w:divBdr>
        <w:top w:val="none" w:sz="0" w:space="0" w:color="auto"/>
        <w:left w:val="none" w:sz="0" w:space="0" w:color="auto"/>
        <w:bottom w:val="none" w:sz="0" w:space="0" w:color="auto"/>
        <w:right w:val="none" w:sz="0" w:space="0" w:color="auto"/>
      </w:divBdr>
      <w:divsChild>
        <w:div w:id="1247955829">
          <w:marLeft w:val="0"/>
          <w:marRight w:val="0"/>
          <w:marTop w:val="0"/>
          <w:marBottom w:val="0"/>
          <w:divBdr>
            <w:top w:val="none" w:sz="0" w:space="0" w:color="auto"/>
            <w:left w:val="none" w:sz="0" w:space="0" w:color="auto"/>
            <w:bottom w:val="none" w:sz="0" w:space="0" w:color="auto"/>
            <w:right w:val="none" w:sz="0" w:space="0" w:color="auto"/>
          </w:divBdr>
          <w:divsChild>
            <w:div w:id="2105299218">
              <w:marLeft w:val="0"/>
              <w:marRight w:val="0"/>
              <w:marTop w:val="0"/>
              <w:marBottom w:val="0"/>
              <w:divBdr>
                <w:top w:val="none" w:sz="0" w:space="0" w:color="auto"/>
                <w:left w:val="none" w:sz="0" w:space="0" w:color="auto"/>
                <w:bottom w:val="none" w:sz="0" w:space="0" w:color="auto"/>
                <w:right w:val="none" w:sz="0" w:space="0" w:color="auto"/>
              </w:divBdr>
              <w:divsChild>
                <w:div w:id="17706838">
                  <w:marLeft w:val="0"/>
                  <w:marRight w:val="0"/>
                  <w:marTop w:val="0"/>
                  <w:marBottom w:val="0"/>
                  <w:divBdr>
                    <w:top w:val="none" w:sz="0" w:space="0" w:color="auto"/>
                    <w:left w:val="none" w:sz="0" w:space="0" w:color="auto"/>
                    <w:bottom w:val="none" w:sz="0" w:space="0" w:color="auto"/>
                    <w:right w:val="none" w:sz="0" w:space="0" w:color="auto"/>
                  </w:divBdr>
                  <w:divsChild>
                    <w:div w:id="18879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06074">
      <w:bodyDiv w:val="1"/>
      <w:marLeft w:val="0"/>
      <w:marRight w:val="0"/>
      <w:marTop w:val="0"/>
      <w:marBottom w:val="0"/>
      <w:divBdr>
        <w:top w:val="none" w:sz="0" w:space="0" w:color="auto"/>
        <w:left w:val="none" w:sz="0" w:space="0" w:color="auto"/>
        <w:bottom w:val="none" w:sz="0" w:space="0" w:color="auto"/>
        <w:right w:val="none" w:sz="0" w:space="0" w:color="auto"/>
      </w:divBdr>
      <w:divsChild>
        <w:div w:id="157619658">
          <w:marLeft w:val="0"/>
          <w:marRight w:val="0"/>
          <w:marTop w:val="0"/>
          <w:marBottom w:val="0"/>
          <w:divBdr>
            <w:top w:val="none" w:sz="0" w:space="0" w:color="auto"/>
            <w:left w:val="none" w:sz="0" w:space="0" w:color="auto"/>
            <w:bottom w:val="none" w:sz="0" w:space="0" w:color="auto"/>
            <w:right w:val="none" w:sz="0" w:space="0" w:color="auto"/>
          </w:divBdr>
        </w:div>
        <w:div w:id="1429811250">
          <w:marLeft w:val="0"/>
          <w:marRight w:val="0"/>
          <w:marTop w:val="0"/>
          <w:marBottom w:val="0"/>
          <w:divBdr>
            <w:top w:val="none" w:sz="0" w:space="0" w:color="auto"/>
            <w:left w:val="none" w:sz="0" w:space="0" w:color="auto"/>
            <w:bottom w:val="none" w:sz="0" w:space="0" w:color="auto"/>
            <w:right w:val="none" w:sz="0" w:space="0" w:color="auto"/>
          </w:divBdr>
        </w:div>
      </w:divsChild>
    </w:div>
    <w:div w:id="1692297903">
      <w:bodyDiv w:val="1"/>
      <w:marLeft w:val="0"/>
      <w:marRight w:val="0"/>
      <w:marTop w:val="0"/>
      <w:marBottom w:val="0"/>
      <w:divBdr>
        <w:top w:val="none" w:sz="0" w:space="0" w:color="auto"/>
        <w:left w:val="none" w:sz="0" w:space="0" w:color="auto"/>
        <w:bottom w:val="none" w:sz="0" w:space="0" w:color="auto"/>
        <w:right w:val="none" w:sz="0" w:space="0" w:color="auto"/>
      </w:divBdr>
      <w:divsChild>
        <w:div w:id="1974675842">
          <w:marLeft w:val="0"/>
          <w:marRight w:val="0"/>
          <w:marTop w:val="0"/>
          <w:marBottom w:val="0"/>
          <w:divBdr>
            <w:top w:val="none" w:sz="0" w:space="0" w:color="auto"/>
            <w:left w:val="none" w:sz="0" w:space="0" w:color="auto"/>
            <w:bottom w:val="none" w:sz="0" w:space="0" w:color="auto"/>
            <w:right w:val="none" w:sz="0" w:space="0" w:color="auto"/>
          </w:divBdr>
          <w:divsChild>
            <w:div w:id="825628883">
              <w:marLeft w:val="0"/>
              <w:marRight w:val="0"/>
              <w:marTop w:val="0"/>
              <w:marBottom w:val="0"/>
              <w:divBdr>
                <w:top w:val="none" w:sz="0" w:space="0" w:color="auto"/>
                <w:left w:val="none" w:sz="0" w:space="0" w:color="auto"/>
                <w:bottom w:val="none" w:sz="0" w:space="0" w:color="auto"/>
                <w:right w:val="none" w:sz="0" w:space="0" w:color="auto"/>
              </w:divBdr>
              <w:divsChild>
                <w:div w:id="1541211257">
                  <w:marLeft w:val="0"/>
                  <w:marRight w:val="0"/>
                  <w:marTop w:val="0"/>
                  <w:marBottom w:val="0"/>
                  <w:divBdr>
                    <w:top w:val="none" w:sz="0" w:space="0" w:color="auto"/>
                    <w:left w:val="none" w:sz="0" w:space="0" w:color="auto"/>
                    <w:bottom w:val="none" w:sz="0" w:space="0" w:color="auto"/>
                    <w:right w:val="none" w:sz="0" w:space="0" w:color="auto"/>
                  </w:divBdr>
                  <w:divsChild>
                    <w:div w:id="17624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1416">
      <w:bodyDiv w:val="1"/>
      <w:marLeft w:val="0"/>
      <w:marRight w:val="0"/>
      <w:marTop w:val="0"/>
      <w:marBottom w:val="0"/>
      <w:divBdr>
        <w:top w:val="none" w:sz="0" w:space="0" w:color="auto"/>
        <w:left w:val="none" w:sz="0" w:space="0" w:color="auto"/>
        <w:bottom w:val="none" w:sz="0" w:space="0" w:color="auto"/>
        <w:right w:val="none" w:sz="0" w:space="0" w:color="auto"/>
      </w:divBdr>
      <w:divsChild>
        <w:div w:id="1433477418">
          <w:marLeft w:val="0"/>
          <w:marRight w:val="0"/>
          <w:marTop w:val="0"/>
          <w:marBottom w:val="0"/>
          <w:divBdr>
            <w:top w:val="none" w:sz="0" w:space="0" w:color="auto"/>
            <w:left w:val="none" w:sz="0" w:space="0" w:color="auto"/>
            <w:bottom w:val="none" w:sz="0" w:space="0" w:color="auto"/>
            <w:right w:val="none" w:sz="0" w:space="0" w:color="auto"/>
          </w:divBdr>
          <w:divsChild>
            <w:div w:id="28603409">
              <w:marLeft w:val="0"/>
              <w:marRight w:val="0"/>
              <w:marTop w:val="0"/>
              <w:marBottom w:val="0"/>
              <w:divBdr>
                <w:top w:val="none" w:sz="0" w:space="0" w:color="auto"/>
                <w:left w:val="none" w:sz="0" w:space="0" w:color="auto"/>
                <w:bottom w:val="none" w:sz="0" w:space="0" w:color="auto"/>
                <w:right w:val="none" w:sz="0" w:space="0" w:color="auto"/>
              </w:divBdr>
              <w:divsChild>
                <w:div w:id="1295603131">
                  <w:marLeft w:val="0"/>
                  <w:marRight w:val="0"/>
                  <w:marTop w:val="0"/>
                  <w:marBottom w:val="0"/>
                  <w:divBdr>
                    <w:top w:val="none" w:sz="0" w:space="0" w:color="auto"/>
                    <w:left w:val="none" w:sz="0" w:space="0" w:color="auto"/>
                    <w:bottom w:val="none" w:sz="0" w:space="0" w:color="auto"/>
                    <w:right w:val="none" w:sz="0" w:space="0" w:color="auto"/>
                  </w:divBdr>
                  <w:divsChild>
                    <w:div w:id="19749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8063">
      <w:bodyDiv w:val="1"/>
      <w:marLeft w:val="0"/>
      <w:marRight w:val="0"/>
      <w:marTop w:val="0"/>
      <w:marBottom w:val="0"/>
      <w:divBdr>
        <w:top w:val="none" w:sz="0" w:space="0" w:color="auto"/>
        <w:left w:val="none" w:sz="0" w:space="0" w:color="auto"/>
        <w:bottom w:val="none" w:sz="0" w:space="0" w:color="auto"/>
        <w:right w:val="none" w:sz="0" w:space="0" w:color="auto"/>
      </w:divBdr>
      <w:divsChild>
        <w:div w:id="191462171">
          <w:marLeft w:val="0"/>
          <w:marRight w:val="0"/>
          <w:marTop w:val="0"/>
          <w:marBottom w:val="0"/>
          <w:divBdr>
            <w:top w:val="none" w:sz="0" w:space="0" w:color="auto"/>
            <w:left w:val="none" w:sz="0" w:space="0" w:color="auto"/>
            <w:bottom w:val="none" w:sz="0" w:space="0" w:color="auto"/>
            <w:right w:val="none" w:sz="0" w:space="0" w:color="auto"/>
          </w:divBdr>
          <w:divsChild>
            <w:div w:id="736629595">
              <w:marLeft w:val="0"/>
              <w:marRight w:val="0"/>
              <w:marTop w:val="0"/>
              <w:marBottom w:val="0"/>
              <w:divBdr>
                <w:top w:val="none" w:sz="0" w:space="0" w:color="auto"/>
                <w:left w:val="none" w:sz="0" w:space="0" w:color="auto"/>
                <w:bottom w:val="none" w:sz="0" w:space="0" w:color="auto"/>
                <w:right w:val="none" w:sz="0" w:space="0" w:color="auto"/>
              </w:divBdr>
              <w:divsChild>
                <w:div w:id="13724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3518">
      <w:bodyDiv w:val="1"/>
      <w:marLeft w:val="0"/>
      <w:marRight w:val="0"/>
      <w:marTop w:val="0"/>
      <w:marBottom w:val="0"/>
      <w:divBdr>
        <w:top w:val="none" w:sz="0" w:space="0" w:color="auto"/>
        <w:left w:val="none" w:sz="0" w:space="0" w:color="auto"/>
        <w:bottom w:val="none" w:sz="0" w:space="0" w:color="auto"/>
        <w:right w:val="none" w:sz="0" w:space="0" w:color="auto"/>
      </w:divBdr>
      <w:divsChild>
        <w:div w:id="1100952432">
          <w:marLeft w:val="0"/>
          <w:marRight w:val="0"/>
          <w:marTop w:val="0"/>
          <w:marBottom w:val="0"/>
          <w:divBdr>
            <w:top w:val="none" w:sz="0" w:space="0" w:color="auto"/>
            <w:left w:val="none" w:sz="0" w:space="0" w:color="auto"/>
            <w:bottom w:val="none" w:sz="0" w:space="0" w:color="auto"/>
            <w:right w:val="none" w:sz="0" w:space="0" w:color="auto"/>
          </w:divBdr>
          <w:divsChild>
            <w:div w:id="2008828678">
              <w:marLeft w:val="0"/>
              <w:marRight w:val="0"/>
              <w:marTop w:val="0"/>
              <w:marBottom w:val="0"/>
              <w:divBdr>
                <w:top w:val="none" w:sz="0" w:space="0" w:color="auto"/>
                <w:left w:val="none" w:sz="0" w:space="0" w:color="auto"/>
                <w:bottom w:val="none" w:sz="0" w:space="0" w:color="auto"/>
                <w:right w:val="none" w:sz="0" w:space="0" w:color="auto"/>
              </w:divBdr>
              <w:divsChild>
                <w:div w:id="1266353375">
                  <w:marLeft w:val="0"/>
                  <w:marRight w:val="0"/>
                  <w:marTop w:val="0"/>
                  <w:marBottom w:val="0"/>
                  <w:divBdr>
                    <w:top w:val="none" w:sz="0" w:space="0" w:color="auto"/>
                    <w:left w:val="none" w:sz="0" w:space="0" w:color="auto"/>
                    <w:bottom w:val="none" w:sz="0" w:space="0" w:color="auto"/>
                    <w:right w:val="none" w:sz="0" w:space="0" w:color="auto"/>
                  </w:divBdr>
                  <w:divsChild>
                    <w:div w:id="16648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527">
      <w:bodyDiv w:val="1"/>
      <w:marLeft w:val="0"/>
      <w:marRight w:val="0"/>
      <w:marTop w:val="0"/>
      <w:marBottom w:val="0"/>
      <w:divBdr>
        <w:top w:val="none" w:sz="0" w:space="0" w:color="auto"/>
        <w:left w:val="none" w:sz="0" w:space="0" w:color="auto"/>
        <w:bottom w:val="none" w:sz="0" w:space="0" w:color="auto"/>
        <w:right w:val="none" w:sz="0" w:space="0" w:color="auto"/>
      </w:divBdr>
      <w:divsChild>
        <w:div w:id="76949860">
          <w:marLeft w:val="0"/>
          <w:marRight w:val="0"/>
          <w:marTop w:val="0"/>
          <w:marBottom w:val="0"/>
          <w:divBdr>
            <w:top w:val="none" w:sz="0" w:space="0" w:color="auto"/>
            <w:left w:val="none" w:sz="0" w:space="0" w:color="auto"/>
            <w:bottom w:val="none" w:sz="0" w:space="0" w:color="auto"/>
            <w:right w:val="none" w:sz="0" w:space="0" w:color="auto"/>
          </w:divBdr>
          <w:divsChild>
            <w:div w:id="1709913015">
              <w:marLeft w:val="0"/>
              <w:marRight w:val="0"/>
              <w:marTop w:val="0"/>
              <w:marBottom w:val="0"/>
              <w:divBdr>
                <w:top w:val="none" w:sz="0" w:space="0" w:color="auto"/>
                <w:left w:val="none" w:sz="0" w:space="0" w:color="auto"/>
                <w:bottom w:val="none" w:sz="0" w:space="0" w:color="auto"/>
                <w:right w:val="none" w:sz="0" w:space="0" w:color="auto"/>
              </w:divBdr>
              <w:divsChild>
                <w:div w:id="1123691425">
                  <w:marLeft w:val="0"/>
                  <w:marRight w:val="0"/>
                  <w:marTop w:val="0"/>
                  <w:marBottom w:val="0"/>
                  <w:divBdr>
                    <w:top w:val="none" w:sz="0" w:space="0" w:color="auto"/>
                    <w:left w:val="none" w:sz="0" w:space="0" w:color="auto"/>
                    <w:bottom w:val="none" w:sz="0" w:space="0" w:color="auto"/>
                    <w:right w:val="none" w:sz="0" w:space="0" w:color="auto"/>
                  </w:divBdr>
                  <w:divsChild>
                    <w:div w:id="12052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0703">
      <w:bodyDiv w:val="1"/>
      <w:marLeft w:val="0"/>
      <w:marRight w:val="0"/>
      <w:marTop w:val="0"/>
      <w:marBottom w:val="0"/>
      <w:divBdr>
        <w:top w:val="none" w:sz="0" w:space="0" w:color="auto"/>
        <w:left w:val="none" w:sz="0" w:space="0" w:color="auto"/>
        <w:bottom w:val="none" w:sz="0" w:space="0" w:color="auto"/>
        <w:right w:val="none" w:sz="0" w:space="0" w:color="auto"/>
      </w:divBdr>
      <w:divsChild>
        <w:div w:id="2083067087">
          <w:marLeft w:val="0"/>
          <w:marRight w:val="0"/>
          <w:marTop w:val="0"/>
          <w:marBottom w:val="0"/>
          <w:divBdr>
            <w:top w:val="none" w:sz="0" w:space="0" w:color="auto"/>
            <w:left w:val="none" w:sz="0" w:space="0" w:color="auto"/>
            <w:bottom w:val="none" w:sz="0" w:space="0" w:color="auto"/>
            <w:right w:val="none" w:sz="0" w:space="0" w:color="auto"/>
          </w:divBdr>
          <w:divsChild>
            <w:div w:id="302738923">
              <w:marLeft w:val="0"/>
              <w:marRight w:val="0"/>
              <w:marTop w:val="0"/>
              <w:marBottom w:val="0"/>
              <w:divBdr>
                <w:top w:val="none" w:sz="0" w:space="0" w:color="auto"/>
                <w:left w:val="none" w:sz="0" w:space="0" w:color="auto"/>
                <w:bottom w:val="none" w:sz="0" w:space="0" w:color="auto"/>
                <w:right w:val="none" w:sz="0" w:space="0" w:color="auto"/>
              </w:divBdr>
              <w:divsChild>
                <w:div w:id="1497838292">
                  <w:marLeft w:val="0"/>
                  <w:marRight w:val="0"/>
                  <w:marTop w:val="0"/>
                  <w:marBottom w:val="0"/>
                  <w:divBdr>
                    <w:top w:val="none" w:sz="0" w:space="0" w:color="auto"/>
                    <w:left w:val="none" w:sz="0" w:space="0" w:color="auto"/>
                    <w:bottom w:val="none" w:sz="0" w:space="0" w:color="auto"/>
                    <w:right w:val="none" w:sz="0" w:space="0" w:color="auto"/>
                  </w:divBdr>
                  <w:divsChild>
                    <w:div w:id="18526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10847">
      <w:bodyDiv w:val="1"/>
      <w:marLeft w:val="0"/>
      <w:marRight w:val="0"/>
      <w:marTop w:val="0"/>
      <w:marBottom w:val="0"/>
      <w:divBdr>
        <w:top w:val="none" w:sz="0" w:space="0" w:color="auto"/>
        <w:left w:val="none" w:sz="0" w:space="0" w:color="auto"/>
        <w:bottom w:val="none" w:sz="0" w:space="0" w:color="auto"/>
        <w:right w:val="none" w:sz="0" w:space="0" w:color="auto"/>
      </w:divBdr>
      <w:divsChild>
        <w:div w:id="91514279">
          <w:marLeft w:val="0"/>
          <w:marRight w:val="0"/>
          <w:marTop w:val="0"/>
          <w:marBottom w:val="0"/>
          <w:divBdr>
            <w:top w:val="none" w:sz="0" w:space="0" w:color="auto"/>
            <w:left w:val="none" w:sz="0" w:space="0" w:color="auto"/>
            <w:bottom w:val="none" w:sz="0" w:space="0" w:color="auto"/>
            <w:right w:val="none" w:sz="0" w:space="0" w:color="auto"/>
          </w:divBdr>
          <w:divsChild>
            <w:div w:id="1640838701">
              <w:marLeft w:val="0"/>
              <w:marRight w:val="0"/>
              <w:marTop w:val="0"/>
              <w:marBottom w:val="0"/>
              <w:divBdr>
                <w:top w:val="none" w:sz="0" w:space="0" w:color="auto"/>
                <w:left w:val="none" w:sz="0" w:space="0" w:color="auto"/>
                <w:bottom w:val="none" w:sz="0" w:space="0" w:color="auto"/>
                <w:right w:val="none" w:sz="0" w:space="0" w:color="auto"/>
              </w:divBdr>
              <w:divsChild>
                <w:div w:id="1424718202">
                  <w:marLeft w:val="0"/>
                  <w:marRight w:val="0"/>
                  <w:marTop w:val="0"/>
                  <w:marBottom w:val="0"/>
                  <w:divBdr>
                    <w:top w:val="none" w:sz="0" w:space="0" w:color="auto"/>
                    <w:left w:val="none" w:sz="0" w:space="0" w:color="auto"/>
                    <w:bottom w:val="none" w:sz="0" w:space="0" w:color="auto"/>
                    <w:right w:val="none" w:sz="0" w:space="0" w:color="auto"/>
                  </w:divBdr>
                  <w:divsChild>
                    <w:div w:id="9704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4330">
      <w:bodyDiv w:val="1"/>
      <w:marLeft w:val="0"/>
      <w:marRight w:val="0"/>
      <w:marTop w:val="0"/>
      <w:marBottom w:val="0"/>
      <w:divBdr>
        <w:top w:val="none" w:sz="0" w:space="0" w:color="auto"/>
        <w:left w:val="none" w:sz="0" w:space="0" w:color="auto"/>
        <w:bottom w:val="none" w:sz="0" w:space="0" w:color="auto"/>
        <w:right w:val="none" w:sz="0" w:space="0" w:color="auto"/>
      </w:divBdr>
      <w:divsChild>
        <w:div w:id="93986127">
          <w:marLeft w:val="0"/>
          <w:marRight w:val="0"/>
          <w:marTop w:val="0"/>
          <w:marBottom w:val="0"/>
          <w:divBdr>
            <w:top w:val="none" w:sz="0" w:space="0" w:color="auto"/>
            <w:left w:val="none" w:sz="0" w:space="0" w:color="auto"/>
            <w:bottom w:val="none" w:sz="0" w:space="0" w:color="auto"/>
            <w:right w:val="none" w:sz="0" w:space="0" w:color="auto"/>
          </w:divBdr>
          <w:divsChild>
            <w:div w:id="931737340">
              <w:marLeft w:val="0"/>
              <w:marRight w:val="0"/>
              <w:marTop w:val="0"/>
              <w:marBottom w:val="0"/>
              <w:divBdr>
                <w:top w:val="none" w:sz="0" w:space="0" w:color="auto"/>
                <w:left w:val="none" w:sz="0" w:space="0" w:color="auto"/>
                <w:bottom w:val="none" w:sz="0" w:space="0" w:color="auto"/>
                <w:right w:val="none" w:sz="0" w:space="0" w:color="auto"/>
              </w:divBdr>
              <w:divsChild>
                <w:div w:id="1364482603">
                  <w:marLeft w:val="0"/>
                  <w:marRight w:val="0"/>
                  <w:marTop w:val="0"/>
                  <w:marBottom w:val="0"/>
                  <w:divBdr>
                    <w:top w:val="none" w:sz="0" w:space="0" w:color="auto"/>
                    <w:left w:val="none" w:sz="0" w:space="0" w:color="auto"/>
                    <w:bottom w:val="none" w:sz="0" w:space="0" w:color="auto"/>
                    <w:right w:val="none" w:sz="0" w:space="0" w:color="auto"/>
                  </w:divBdr>
                  <w:divsChild>
                    <w:div w:id="15539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58575">
      <w:bodyDiv w:val="1"/>
      <w:marLeft w:val="0"/>
      <w:marRight w:val="0"/>
      <w:marTop w:val="0"/>
      <w:marBottom w:val="0"/>
      <w:divBdr>
        <w:top w:val="none" w:sz="0" w:space="0" w:color="auto"/>
        <w:left w:val="none" w:sz="0" w:space="0" w:color="auto"/>
        <w:bottom w:val="none" w:sz="0" w:space="0" w:color="auto"/>
        <w:right w:val="none" w:sz="0" w:space="0" w:color="auto"/>
      </w:divBdr>
      <w:divsChild>
        <w:div w:id="720442899">
          <w:marLeft w:val="0"/>
          <w:marRight w:val="0"/>
          <w:marTop w:val="0"/>
          <w:marBottom w:val="0"/>
          <w:divBdr>
            <w:top w:val="none" w:sz="0" w:space="0" w:color="auto"/>
            <w:left w:val="none" w:sz="0" w:space="0" w:color="auto"/>
            <w:bottom w:val="none" w:sz="0" w:space="0" w:color="auto"/>
            <w:right w:val="none" w:sz="0" w:space="0" w:color="auto"/>
          </w:divBdr>
          <w:divsChild>
            <w:div w:id="172185701">
              <w:marLeft w:val="0"/>
              <w:marRight w:val="0"/>
              <w:marTop w:val="0"/>
              <w:marBottom w:val="0"/>
              <w:divBdr>
                <w:top w:val="none" w:sz="0" w:space="0" w:color="auto"/>
                <w:left w:val="none" w:sz="0" w:space="0" w:color="auto"/>
                <w:bottom w:val="none" w:sz="0" w:space="0" w:color="auto"/>
                <w:right w:val="none" w:sz="0" w:space="0" w:color="auto"/>
              </w:divBdr>
              <w:divsChild>
                <w:div w:id="5765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0814">
      <w:bodyDiv w:val="1"/>
      <w:marLeft w:val="0"/>
      <w:marRight w:val="0"/>
      <w:marTop w:val="0"/>
      <w:marBottom w:val="0"/>
      <w:divBdr>
        <w:top w:val="none" w:sz="0" w:space="0" w:color="auto"/>
        <w:left w:val="none" w:sz="0" w:space="0" w:color="auto"/>
        <w:bottom w:val="none" w:sz="0" w:space="0" w:color="auto"/>
        <w:right w:val="none" w:sz="0" w:space="0" w:color="auto"/>
      </w:divBdr>
    </w:div>
    <w:div w:id="1782872738">
      <w:bodyDiv w:val="1"/>
      <w:marLeft w:val="0"/>
      <w:marRight w:val="0"/>
      <w:marTop w:val="0"/>
      <w:marBottom w:val="0"/>
      <w:divBdr>
        <w:top w:val="none" w:sz="0" w:space="0" w:color="auto"/>
        <w:left w:val="none" w:sz="0" w:space="0" w:color="auto"/>
        <w:bottom w:val="none" w:sz="0" w:space="0" w:color="auto"/>
        <w:right w:val="none" w:sz="0" w:space="0" w:color="auto"/>
      </w:divBdr>
      <w:divsChild>
        <w:div w:id="1916284380">
          <w:marLeft w:val="0"/>
          <w:marRight w:val="0"/>
          <w:marTop w:val="0"/>
          <w:marBottom w:val="0"/>
          <w:divBdr>
            <w:top w:val="none" w:sz="0" w:space="0" w:color="auto"/>
            <w:left w:val="none" w:sz="0" w:space="0" w:color="auto"/>
            <w:bottom w:val="none" w:sz="0" w:space="0" w:color="auto"/>
            <w:right w:val="none" w:sz="0" w:space="0" w:color="auto"/>
          </w:divBdr>
          <w:divsChild>
            <w:div w:id="1019619400">
              <w:marLeft w:val="0"/>
              <w:marRight w:val="0"/>
              <w:marTop w:val="0"/>
              <w:marBottom w:val="0"/>
              <w:divBdr>
                <w:top w:val="none" w:sz="0" w:space="0" w:color="auto"/>
                <w:left w:val="none" w:sz="0" w:space="0" w:color="auto"/>
                <w:bottom w:val="none" w:sz="0" w:space="0" w:color="auto"/>
                <w:right w:val="none" w:sz="0" w:space="0" w:color="auto"/>
              </w:divBdr>
              <w:divsChild>
                <w:div w:id="16133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3885">
      <w:bodyDiv w:val="1"/>
      <w:marLeft w:val="0"/>
      <w:marRight w:val="0"/>
      <w:marTop w:val="0"/>
      <w:marBottom w:val="0"/>
      <w:divBdr>
        <w:top w:val="none" w:sz="0" w:space="0" w:color="auto"/>
        <w:left w:val="none" w:sz="0" w:space="0" w:color="auto"/>
        <w:bottom w:val="none" w:sz="0" w:space="0" w:color="auto"/>
        <w:right w:val="none" w:sz="0" w:space="0" w:color="auto"/>
      </w:divBdr>
    </w:div>
    <w:div w:id="1803648925">
      <w:bodyDiv w:val="1"/>
      <w:marLeft w:val="0"/>
      <w:marRight w:val="0"/>
      <w:marTop w:val="0"/>
      <w:marBottom w:val="0"/>
      <w:divBdr>
        <w:top w:val="none" w:sz="0" w:space="0" w:color="auto"/>
        <w:left w:val="none" w:sz="0" w:space="0" w:color="auto"/>
        <w:bottom w:val="none" w:sz="0" w:space="0" w:color="auto"/>
        <w:right w:val="none" w:sz="0" w:space="0" w:color="auto"/>
      </w:divBdr>
      <w:divsChild>
        <w:div w:id="745304637">
          <w:marLeft w:val="0"/>
          <w:marRight w:val="0"/>
          <w:marTop w:val="0"/>
          <w:marBottom w:val="0"/>
          <w:divBdr>
            <w:top w:val="none" w:sz="0" w:space="0" w:color="auto"/>
            <w:left w:val="none" w:sz="0" w:space="0" w:color="auto"/>
            <w:bottom w:val="none" w:sz="0" w:space="0" w:color="auto"/>
            <w:right w:val="none" w:sz="0" w:space="0" w:color="auto"/>
          </w:divBdr>
        </w:div>
        <w:div w:id="1104351109">
          <w:marLeft w:val="0"/>
          <w:marRight w:val="0"/>
          <w:marTop w:val="0"/>
          <w:marBottom w:val="0"/>
          <w:divBdr>
            <w:top w:val="none" w:sz="0" w:space="0" w:color="auto"/>
            <w:left w:val="none" w:sz="0" w:space="0" w:color="auto"/>
            <w:bottom w:val="none" w:sz="0" w:space="0" w:color="auto"/>
            <w:right w:val="none" w:sz="0" w:space="0" w:color="auto"/>
          </w:divBdr>
        </w:div>
        <w:div w:id="1486507079">
          <w:marLeft w:val="0"/>
          <w:marRight w:val="0"/>
          <w:marTop w:val="0"/>
          <w:marBottom w:val="0"/>
          <w:divBdr>
            <w:top w:val="none" w:sz="0" w:space="0" w:color="auto"/>
            <w:left w:val="none" w:sz="0" w:space="0" w:color="auto"/>
            <w:bottom w:val="none" w:sz="0" w:space="0" w:color="auto"/>
            <w:right w:val="none" w:sz="0" w:space="0" w:color="auto"/>
          </w:divBdr>
        </w:div>
        <w:div w:id="1640573062">
          <w:marLeft w:val="0"/>
          <w:marRight w:val="0"/>
          <w:marTop w:val="0"/>
          <w:marBottom w:val="0"/>
          <w:divBdr>
            <w:top w:val="none" w:sz="0" w:space="0" w:color="auto"/>
            <w:left w:val="none" w:sz="0" w:space="0" w:color="auto"/>
            <w:bottom w:val="none" w:sz="0" w:space="0" w:color="auto"/>
            <w:right w:val="none" w:sz="0" w:space="0" w:color="auto"/>
          </w:divBdr>
        </w:div>
      </w:divsChild>
    </w:div>
    <w:div w:id="1808821247">
      <w:bodyDiv w:val="1"/>
      <w:marLeft w:val="0"/>
      <w:marRight w:val="0"/>
      <w:marTop w:val="0"/>
      <w:marBottom w:val="0"/>
      <w:divBdr>
        <w:top w:val="none" w:sz="0" w:space="0" w:color="auto"/>
        <w:left w:val="none" w:sz="0" w:space="0" w:color="auto"/>
        <w:bottom w:val="none" w:sz="0" w:space="0" w:color="auto"/>
        <w:right w:val="none" w:sz="0" w:space="0" w:color="auto"/>
      </w:divBdr>
      <w:divsChild>
        <w:div w:id="963194722">
          <w:marLeft w:val="0"/>
          <w:marRight w:val="0"/>
          <w:marTop w:val="0"/>
          <w:marBottom w:val="0"/>
          <w:divBdr>
            <w:top w:val="none" w:sz="0" w:space="0" w:color="auto"/>
            <w:left w:val="none" w:sz="0" w:space="0" w:color="auto"/>
            <w:bottom w:val="none" w:sz="0" w:space="0" w:color="auto"/>
            <w:right w:val="none" w:sz="0" w:space="0" w:color="auto"/>
          </w:divBdr>
          <w:divsChild>
            <w:div w:id="1864123638">
              <w:marLeft w:val="0"/>
              <w:marRight w:val="0"/>
              <w:marTop w:val="0"/>
              <w:marBottom w:val="0"/>
              <w:divBdr>
                <w:top w:val="none" w:sz="0" w:space="0" w:color="auto"/>
                <w:left w:val="none" w:sz="0" w:space="0" w:color="auto"/>
                <w:bottom w:val="none" w:sz="0" w:space="0" w:color="auto"/>
                <w:right w:val="none" w:sz="0" w:space="0" w:color="auto"/>
              </w:divBdr>
              <w:divsChild>
                <w:div w:id="17705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2940">
      <w:bodyDiv w:val="1"/>
      <w:marLeft w:val="0"/>
      <w:marRight w:val="0"/>
      <w:marTop w:val="0"/>
      <w:marBottom w:val="0"/>
      <w:divBdr>
        <w:top w:val="none" w:sz="0" w:space="0" w:color="auto"/>
        <w:left w:val="none" w:sz="0" w:space="0" w:color="auto"/>
        <w:bottom w:val="none" w:sz="0" w:space="0" w:color="auto"/>
        <w:right w:val="none" w:sz="0" w:space="0" w:color="auto"/>
      </w:divBdr>
      <w:divsChild>
        <w:div w:id="197742150">
          <w:marLeft w:val="0"/>
          <w:marRight w:val="0"/>
          <w:marTop w:val="0"/>
          <w:marBottom w:val="0"/>
          <w:divBdr>
            <w:top w:val="none" w:sz="0" w:space="0" w:color="auto"/>
            <w:left w:val="none" w:sz="0" w:space="0" w:color="auto"/>
            <w:bottom w:val="none" w:sz="0" w:space="0" w:color="auto"/>
            <w:right w:val="none" w:sz="0" w:space="0" w:color="auto"/>
          </w:divBdr>
        </w:div>
        <w:div w:id="524171490">
          <w:marLeft w:val="0"/>
          <w:marRight w:val="0"/>
          <w:marTop w:val="0"/>
          <w:marBottom w:val="0"/>
          <w:divBdr>
            <w:top w:val="none" w:sz="0" w:space="0" w:color="auto"/>
            <w:left w:val="none" w:sz="0" w:space="0" w:color="auto"/>
            <w:bottom w:val="none" w:sz="0" w:space="0" w:color="auto"/>
            <w:right w:val="none" w:sz="0" w:space="0" w:color="auto"/>
          </w:divBdr>
        </w:div>
        <w:div w:id="673998751">
          <w:marLeft w:val="0"/>
          <w:marRight w:val="0"/>
          <w:marTop w:val="0"/>
          <w:marBottom w:val="0"/>
          <w:divBdr>
            <w:top w:val="none" w:sz="0" w:space="0" w:color="auto"/>
            <w:left w:val="none" w:sz="0" w:space="0" w:color="auto"/>
            <w:bottom w:val="none" w:sz="0" w:space="0" w:color="auto"/>
            <w:right w:val="none" w:sz="0" w:space="0" w:color="auto"/>
          </w:divBdr>
        </w:div>
        <w:div w:id="918906819">
          <w:marLeft w:val="0"/>
          <w:marRight w:val="0"/>
          <w:marTop w:val="0"/>
          <w:marBottom w:val="0"/>
          <w:divBdr>
            <w:top w:val="none" w:sz="0" w:space="0" w:color="auto"/>
            <w:left w:val="none" w:sz="0" w:space="0" w:color="auto"/>
            <w:bottom w:val="none" w:sz="0" w:space="0" w:color="auto"/>
            <w:right w:val="none" w:sz="0" w:space="0" w:color="auto"/>
          </w:divBdr>
        </w:div>
        <w:div w:id="1080367860">
          <w:marLeft w:val="0"/>
          <w:marRight w:val="0"/>
          <w:marTop w:val="0"/>
          <w:marBottom w:val="0"/>
          <w:divBdr>
            <w:top w:val="none" w:sz="0" w:space="0" w:color="auto"/>
            <w:left w:val="none" w:sz="0" w:space="0" w:color="auto"/>
            <w:bottom w:val="none" w:sz="0" w:space="0" w:color="auto"/>
            <w:right w:val="none" w:sz="0" w:space="0" w:color="auto"/>
          </w:divBdr>
        </w:div>
        <w:div w:id="1142038560">
          <w:marLeft w:val="0"/>
          <w:marRight w:val="0"/>
          <w:marTop w:val="0"/>
          <w:marBottom w:val="0"/>
          <w:divBdr>
            <w:top w:val="none" w:sz="0" w:space="0" w:color="auto"/>
            <w:left w:val="none" w:sz="0" w:space="0" w:color="auto"/>
            <w:bottom w:val="none" w:sz="0" w:space="0" w:color="auto"/>
            <w:right w:val="none" w:sz="0" w:space="0" w:color="auto"/>
          </w:divBdr>
        </w:div>
        <w:div w:id="1719472344">
          <w:marLeft w:val="0"/>
          <w:marRight w:val="0"/>
          <w:marTop w:val="0"/>
          <w:marBottom w:val="0"/>
          <w:divBdr>
            <w:top w:val="none" w:sz="0" w:space="0" w:color="auto"/>
            <w:left w:val="none" w:sz="0" w:space="0" w:color="auto"/>
            <w:bottom w:val="none" w:sz="0" w:space="0" w:color="auto"/>
            <w:right w:val="none" w:sz="0" w:space="0" w:color="auto"/>
          </w:divBdr>
        </w:div>
        <w:div w:id="1839492691">
          <w:marLeft w:val="0"/>
          <w:marRight w:val="0"/>
          <w:marTop w:val="0"/>
          <w:marBottom w:val="0"/>
          <w:divBdr>
            <w:top w:val="none" w:sz="0" w:space="0" w:color="auto"/>
            <w:left w:val="none" w:sz="0" w:space="0" w:color="auto"/>
            <w:bottom w:val="none" w:sz="0" w:space="0" w:color="auto"/>
            <w:right w:val="none" w:sz="0" w:space="0" w:color="auto"/>
          </w:divBdr>
        </w:div>
        <w:div w:id="2037735081">
          <w:marLeft w:val="0"/>
          <w:marRight w:val="0"/>
          <w:marTop w:val="0"/>
          <w:marBottom w:val="0"/>
          <w:divBdr>
            <w:top w:val="none" w:sz="0" w:space="0" w:color="auto"/>
            <w:left w:val="none" w:sz="0" w:space="0" w:color="auto"/>
            <w:bottom w:val="none" w:sz="0" w:space="0" w:color="auto"/>
            <w:right w:val="none" w:sz="0" w:space="0" w:color="auto"/>
          </w:divBdr>
        </w:div>
      </w:divsChild>
    </w:div>
    <w:div w:id="1825975120">
      <w:bodyDiv w:val="1"/>
      <w:marLeft w:val="0"/>
      <w:marRight w:val="0"/>
      <w:marTop w:val="0"/>
      <w:marBottom w:val="0"/>
      <w:divBdr>
        <w:top w:val="none" w:sz="0" w:space="0" w:color="auto"/>
        <w:left w:val="none" w:sz="0" w:space="0" w:color="auto"/>
        <w:bottom w:val="none" w:sz="0" w:space="0" w:color="auto"/>
        <w:right w:val="none" w:sz="0" w:space="0" w:color="auto"/>
      </w:divBdr>
      <w:divsChild>
        <w:div w:id="167599070">
          <w:marLeft w:val="0"/>
          <w:marRight w:val="0"/>
          <w:marTop w:val="0"/>
          <w:marBottom w:val="0"/>
          <w:divBdr>
            <w:top w:val="none" w:sz="0" w:space="0" w:color="auto"/>
            <w:left w:val="none" w:sz="0" w:space="0" w:color="auto"/>
            <w:bottom w:val="none" w:sz="0" w:space="0" w:color="auto"/>
            <w:right w:val="none" w:sz="0" w:space="0" w:color="auto"/>
          </w:divBdr>
          <w:divsChild>
            <w:div w:id="1644195915">
              <w:marLeft w:val="0"/>
              <w:marRight w:val="0"/>
              <w:marTop w:val="0"/>
              <w:marBottom w:val="0"/>
              <w:divBdr>
                <w:top w:val="none" w:sz="0" w:space="0" w:color="auto"/>
                <w:left w:val="none" w:sz="0" w:space="0" w:color="auto"/>
                <w:bottom w:val="none" w:sz="0" w:space="0" w:color="auto"/>
                <w:right w:val="none" w:sz="0" w:space="0" w:color="auto"/>
              </w:divBdr>
              <w:divsChild>
                <w:div w:id="2172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3421">
      <w:bodyDiv w:val="1"/>
      <w:marLeft w:val="0"/>
      <w:marRight w:val="0"/>
      <w:marTop w:val="0"/>
      <w:marBottom w:val="0"/>
      <w:divBdr>
        <w:top w:val="none" w:sz="0" w:space="0" w:color="auto"/>
        <w:left w:val="none" w:sz="0" w:space="0" w:color="auto"/>
        <w:bottom w:val="none" w:sz="0" w:space="0" w:color="auto"/>
        <w:right w:val="none" w:sz="0" w:space="0" w:color="auto"/>
      </w:divBdr>
      <w:divsChild>
        <w:div w:id="102849205">
          <w:marLeft w:val="0"/>
          <w:marRight w:val="0"/>
          <w:marTop w:val="0"/>
          <w:marBottom w:val="0"/>
          <w:divBdr>
            <w:top w:val="none" w:sz="0" w:space="0" w:color="auto"/>
            <w:left w:val="none" w:sz="0" w:space="0" w:color="auto"/>
            <w:bottom w:val="none" w:sz="0" w:space="0" w:color="auto"/>
            <w:right w:val="none" w:sz="0" w:space="0" w:color="auto"/>
          </w:divBdr>
          <w:divsChild>
            <w:div w:id="1690332021">
              <w:marLeft w:val="0"/>
              <w:marRight w:val="0"/>
              <w:marTop w:val="0"/>
              <w:marBottom w:val="0"/>
              <w:divBdr>
                <w:top w:val="none" w:sz="0" w:space="0" w:color="auto"/>
                <w:left w:val="none" w:sz="0" w:space="0" w:color="auto"/>
                <w:bottom w:val="none" w:sz="0" w:space="0" w:color="auto"/>
                <w:right w:val="none" w:sz="0" w:space="0" w:color="auto"/>
              </w:divBdr>
              <w:divsChild>
                <w:div w:id="8996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1022">
      <w:bodyDiv w:val="1"/>
      <w:marLeft w:val="0"/>
      <w:marRight w:val="0"/>
      <w:marTop w:val="0"/>
      <w:marBottom w:val="0"/>
      <w:divBdr>
        <w:top w:val="none" w:sz="0" w:space="0" w:color="auto"/>
        <w:left w:val="none" w:sz="0" w:space="0" w:color="auto"/>
        <w:bottom w:val="none" w:sz="0" w:space="0" w:color="auto"/>
        <w:right w:val="none" w:sz="0" w:space="0" w:color="auto"/>
      </w:divBdr>
      <w:divsChild>
        <w:div w:id="119346644">
          <w:marLeft w:val="0"/>
          <w:marRight w:val="0"/>
          <w:marTop w:val="0"/>
          <w:marBottom w:val="0"/>
          <w:divBdr>
            <w:top w:val="none" w:sz="0" w:space="0" w:color="auto"/>
            <w:left w:val="none" w:sz="0" w:space="0" w:color="auto"/>
            <w:bottom w:val="none" w:sz="0" w:space="0" w:color="auto"/>
            <w:right w:val="none" w:sz="0" w:space="0" w:color="auto"/>
          </w:divBdr>
        </w:div>
        <w:div w:id="122701314">
          <w:marLeft w:val="0"/>
          <w:marRight w:val="0"/>
          <w:marTop w:val="0"/>
          <w:marBottom w:val="0"/>
          <w:divBdr>
            <w:top w:val="none" w:sz="0" w:space="0" w:color="auto"/>
            <w:left w:val="none" w:sz="0" w:space="0" w:color="auto"/>
            <w:bottom w:val="none" w:sz="0" w:space="0" w:color="auto"/>
            <w:right w:val="none" w:sz="0" w:space="0" w:color="auto"/>
          </w:divBdr>
        </w:div>
        <w:div w:id="171913952">
          <w:marLeft w:val="0"/>
          <w:marRight w:val="0"/>
          <w:marTop w:val="0"/>
          <w:marBottom w:val="0"/>
          <w:divBdr>
            <w:top w:val="none" w:sz="0" w:space="0" w:color="auto"/>
            <w:left w:val="none" w:sz="0" w:space="0" w:color="auto"/>
            <w:bottom w:val="none" w:sz="0" w:space="0" w:color="auto"/>
            <w:right w:val="none" w:sz="0" w:space="0" w:color="auto"/>
          </w:divBdr>
        </w:div>
        <w:div w:id="234629308">
          <w:marLeft w:val="0"/>
          <w:marRight w:val="0"/>
          <w:marTop w:val="0"/>
          <w:marBottom w:val="0"/>
          <w:divBdr>
            <w:top w:val="none" w:sz="0" w:space="0" w:color="auto"/>
            <w:left w:val="none" w:sz="0" w:space="0" w:color="auto"/>
            <w:bottom w:val="none" w:sz="0" w:space="0" w:color="auto"/>
            <w:right w:val="none" w:sz="0" w:space="0" w:color="auto"/>
          </w:divBdr>
        </w:div>
        <w:div w:id="310868119">
          <w:marLeft w:val="0"/>
          <w:marRight w:val="0"/>
          <w:marTop w:val="0"/>
          <w:marBottom w:val="0"/>
          <w:divBdr>
            <w:top w:val="none" w:sz="0" w:space="0" w:color="auto"/>
            <w:left w:val="none" w:sz="0" w:space="0" w:color="auto"/>
            <w:bottom w:val="none" w:sz="0" w:space="0" w:color="auto"/>
            <w:right w:val="none" w:sz="0" w:space="0" w:color="auto"/>
          </w:divBdr>
        </w:div>
        <w:div w:id="397173514">
          <w:marLeft w:val="0"/>
          <w:marRight w:val="0"/>
          <w:marTop w:val="0"/>
          <w:marBottom w:val="0"/>
          <w:divBdr>
            <w:top w:val="none" w:sz="0" w:space="0" w:color="auto"/>
            <w:left w:val="none" w:sz="0" w:space="0" w:color="auto"/>
            <w:bottom w:val="none" w:sz="0" w:space="0" w:color="auto"/>
            <w:right w:val="none" w:sz="0" w:space="0" w:color="auto"/>
          </w:divBdr>
        </w:div>
        <w:div w:id="407195630">
          <w:marLeft w:val="0"/>
          <w:marRight w:val="0"/>
          <w:marTop w:val="0"/>
          <w:marBottom w:val="0"/>
          <w:divBdr>
            <w:top w:val="none" w:sz="0" w:space="0" w:color="auto"/>
            <w:left w:val="none" w:sz="0" w:space="0" w:color="auto"/>
            <w:bottom w:val="none" w:sz="0" w:space="0" w:color="auto"/>
            <w:right w:val="none" w:sz="0" w:space="0" w:color="auto"/>
          </w:divBdr>
        </w:div>
        <w:div w:id="428350065">
          <w:marLeft w:val="0"/>
          <w:marRight w:val="0"/>
          <w:marTop w:val="0"/>
          <w:marBottom w:val="0"/>
          <w:divBdr>
            <w:top w:val="none" w:sz="0" w:space="0" w:color="auto"/>
            <w:left w:val="none" w:sz="0" w:space="0" w:color="auto"/>
            <w:bottom w:val="none" w:sz="0" w:space="0" w:color="auto"/>
            <w:right w:val="none" w:sz="0" w:space="0" w:color="auto"/>
          </w:divBdr>
        </w:div>
        <w:div w:id="488794540">
          <w:marLeft w:val="0"/>
          <w:marRight w:val="0"/>
          <w:marTop w:val="0"/>
          <w:marBottom w:val="0"/>
          <w:divBdr>
            <w:top w:val="none" w:sz="0" w:space="0" w:color="auto"/>
            <w:left w:val="none" w:sz="0" w:space="0" w:color="auto"/>
            <w:bottom w:val="none" w:sz="0" w:space="0" w:color="auto"/>
            <w:right w:val="none" w:sz="0" w:space="0" w:color="auto"/>
          </w:divBdr>
        </w:div>
        <w:div w:id="586160716">
          <w:marLeft w:val="0"/>
          <w:marRight w:val="0"/>
          <w:marTop w:val="0"/>
          <w:marBottom w:val="0"/>
          <w:divBdr>
            <w:top w:val="none" w:sz="0" w:space="0" w:color="auto"/>
            <w:left w:val="none" w:sz="0" w:space="0" w:color="auto"/>
            <w:bottom w:val="none" w:sz="0" w:space="0" w:color="auto"/>
            <w:right w:val="none" w:sz="0" w:space="0" w:color="auto"/>
          </w:divBdr>
        </w:div>
        <w:div w:id="618531142">
          <w:marLeft w:val="0"/>
          <w:marRight w:val="0"/>
          <w:marTop w:val="0"/>
          <w:marBottom w:val="0"/>
          <w:divBdr>
            <w:top w:val="none" w:sz="0" w:space="0" w:color="auto"/>
            <w:left w:val="none" w:sz="0" w:space="0" w:color="auto"/>
            <w:bottom w:val="none" w:sz="0" w:space="0" w:color="auto"/>
            <w:right w:val="none" w:sz="0" w:space="0" w:color="auto"/>
          </w:divBdr>
        </w:div>
        <w:div w:id="670566228">
          <w:marLeft w:val="0"/>
          <w:marRight w:val="0"/>
          <w:marTop w:val="0"/>
          <w:marBottom w:val="0"/>
          <w:divBdr>
            <w:top w:val="none" w:sz="0" w:space="0" w:color="auto"/>
            <w:left w:val="none" w:sz="0" w:space="0" w:color="auto"/>
            <w:bottom w:val="none" w:sz="0" w:space="0" w:color="auto"/>
            <w:right w:val="none" w:sz="0" w:space="0" w:color="auto"/>
          </w:divBdr>
        </w:div>
        <w:div w:id="847216237">
          <w:marLeft w:val="0"/>
          <w:marRight w:val="0"/>
          <w:marTop w:val="0"/>
          <w:marBottom w:val="0"/>
          <w:divBdr>
            <w:top w:val="none" w:sz="0" w:space="0" w:color="auto"/>
            <w:left w:val="none" w:sz="0" w:space="0" w:color="auto"/>
            <w:bottom w:val="none" w:sz="0" w:space="0" w:color="auto"/>
            <w:right w:val="none" w:sz="0" w:space="0" w:color="auto"/>
          </w:divBdr>
        </w:div>
        <w:div w:id="983971751">
          <w:marLeft w:val="0"/>
          <w:marRight w:val="0"/>
          <w:marTop w:val="0"/>
          <w:marBottom w:val="0"/>
          <w:divBdr>
            <w:top w:val="none" w:sz="0" w:space="0" w:color="auto"/>
            <w:left w:val="none" w:sz="0" w:space="0" w:color="auto"/>
            <w:bottom w:val="none" w:sz="0" w:space="0" w:color="auto"/>
            <w:right w:val="none" w:sz="0" w:space="0" w:color="auto"/>
          </w:divBdr>
        </w:div>
        <w:div w:id="1134985139">
          <w:marLeft w:val="0"/>
          <w:marRight w:val="0"/>
          <w:marTop w:val="0"/>
          <w:marBottom w:val="0"/>
          <w:divBdr>
            <w:top w:val="none" w:sz="0" w:space="0" w:color="auto"/>
            <w:left w:val="none" w:sz="0" w:space="0" w:color="auto"/>
            <w:bottom w:val="none" w:sz="0" w:space="0" w:color="auto"/>
            <w:right w:val="none" w:sz="0" w:space="0" w:color="auto"/>
          </w:divBdr>
        </w:div>
        <w:div w:id="1136140466">
          <w:marLeft w:val="0"/>
          <w:marRight w:val="0"/>
          <w:marTop w:val="0"/>
          <w:marBottom w:val="0"/>
          <w:divBdr>
            <w:top w:val="none" w:sz="0" w:space="0" w:color="auto"/>
            <w:left w:val="none" w:sz="0" w:space="0" w:color="auto"/>
            <w:bottom w:val="none" w:sz="0" w:space="0" w:color="auto"/>
            <w:right w:val="none" w:sz="0" w:space="0" w:color="auto"/>
          </w:divBdr>
        </w:div>
        <w:div w:id="1306815314">
          <w:marLeft w:val="0"/>
          <w:marRight w:val="0"/>
          <w:marTop w:val="0"/>
          <w:marBottom w:val="0"/>
          <w:divBdr>
            <w:top w:val="none" w:sz="0" w:space="0" w:color="auto"/>
            <w:left w:val="none" w:sz="0" w:space="0" w:color="auto"/>
            <w:bottom w:val="none" w:sz="0" w:space="0" w:color="auto"/>
            <w:right w:val="none" w:sz="0" w:space="0" w:color="auto"/>
          </w:divBdr>
        </w:div>
        <w:div w:id="1313027016">
          <w:marLeft w:val="0"/>
          <w:marRight w:val="0"/>
          <w:marTop w:val="0"/>
          <w:marBottom w:val="0"/>
          <w:divBdr>
            <w:top w:val="none" w:sz="0" w:space="0" w:color="auto"/>
            <w:left w:val="none" w:sz="0" w:space="0" w:color="auto"/>
            <w:bottom w:val="none" w:sz="0" w:space="0" w:color="auto"/>
            <w:right w:val="none" w:sz="0" w:space="0" w:color="auto"/>
          </w:divBdr>
        </w:div>
        <w:div w:id="1313949937">
          <w:marLeft w:val="0"/>
          <w:marRight w:val="0"/>
          <w:marTop w:val="0"/>
          <w:marBottom w:val="0"/>
          <w:divBdr>
            <w:top w:val="none" w:sz="0" w:space="0" w:color="auto"/>
            <w:left w:val="none" w:sz="0" w:space="0" w:color="auto"/>
            <w:bottom w:val="none" w:sz="0" w:space="0" w:color="auto"/>
            <w:right w:val="none" w:sz="0" w:space="0" w:color="auto"/>
          </w:divBdr>
        </w:div>
        <w:div w:id="1327707797">
          <w:marLeft w:val="0"/>
          <w:marRight w:val="0"/>
          <w:marTop w:val="0"/>
          <w:marBottom w:val="0"/>
          <w:divBdr>
            <w:top w:val="none" w:sz="0" w:space="0" w:color="auto"/>
            <w:left w:val="none" w:sz="0" w:space="0" w:color="auto"/>
            <w:bottom w:val="none" w:sz="0" w:space="0" w:color="auto"/>
            <w:right w:val="none" w:sz="0" w:space="0" w:color="auto"/>
          </w:divBdr>
        </w:div>
        <w:div w:id="1371223651">
          <w:marLeft w:val="0"/>
          <w:marRight w:val="0"/>
          <w:marTop w:val="0"/>
          <w:marBottom w:val="0"/>
          <w:divBdr>
            <w:top w:val="none" w:sz="0" w:space="0" w:color="auto"/>
            <w:left w:val="none" w:sz="0" w:space="0" w:color="auto"/>
            <w:bottom w:val="none" w:sz="0" w:space="0" w:color="auto"/>
            <w:right w:val="none" w:sz="0" w:space="0" w:color="auto"/>
          </w:divBdr>
        </w:div>
        <w:div w:id="1378816175">
          <w:marLeft w:val="0"/>
          <w:marRight w:val="0"/>
          <w:marTop w:val="0"/>
          <w:marBottom w:val="0"/>
          <w:divBdr>
            <w:top w:val="none" w:sz="0" w:space="0" w:color="auto"/>
            <w:left w:val="none" w:sz="0" w:space="0" w:color="auto"/>
            <w:bottom w:val="none" w:sz="0" w:space="0" w:color="auto"/>
            <w:right w:val="none" w:sz="0" w:space="0" w:color="auto"/>
          </w:divBdr>
        </w:div>
        <w:div w:id="1396393227">
          <w:marLeft w:val="0"/>
          <w:marRight w:val="0"/>
          <w:marTop w:val="0"/>
          <w:marBottom w:val="0"/>
          <w:divBdr>
            <w:top w:val="none" w:sz="0" w:space="0" w:color="auto"/>
            <w:left w:val="none" w:sz="0" w:space="0" w:color="auto"/>
            <w:bottom w:val="none" w:sz="0" w:space="0" w:color="auto"/>
            <w:right w:val="none" w:sz="0" w:space="0" w:color="auto"/>
          </w:divBdr>
        </w:div>
        <w:div w:id="1472136136">
          <w:marLeft w:val="0"/>
          <w:marRight w:val="0"/>
          <w:marTop w:val="0"/>
          <w:marBottom w:val="0"/>
          <w:divBdr>
            <w:top w:val="none" w:sz="0" w:space="0" w:color="auto"/>
            <w:left w:val="none" w:sz="0" w:space="0" w:color="auto"/>
            <w:bottom w:val="none" w:sz="0" w:space="0" w:color="auto"/>
            <w:right w:val="none" w:sz="0" w:space="0" w:color="auto"/>
          </w:divBdr>
        </w:div>
        <w:div w:id="1537545993">
          <w:marLeft w:val="0"/>
          <w:marRight w:val="0"/>
          <w:marTop w:val="0"/>
          <w:marBottom w:val="0"/>
          <w:divBdr>
            <w:top w:val="none" w:sz="0" w:space="0" w:color="auto"/>
            <w:left w:val="none" w:sz="0" w:space="0" w:color="auto"/>
            <w:bottom w:val="none" w:sz="0" w:space="0" w:color="auto"/>
            <w:right w:val="none" w:sz="0" w:space="0" w:color="auto"/>
          </w:divBdr>
        </w:div>
        <w:div w:id="1554267678">
          <w:marLeft w:val="0"/>
          <w:marRight w:val="0"/>
          <w:marTop w:val="0"/>
          <w:marBottom w:val="0"/>
          <w:divBdr>
            <w:top w:val="none" w:sz="0" w:space="0" w:color="auto"/>
            <w:left w:val="none" w:sz="0" w:space="0" w:color="auto"/>
            <w:bottom w:val="none" w:sz="0" w:space="0" w:color="auto"/>
            <w:right w:val="none" w:sz="0" w:space="0" w:color="auto"/>
          </w:divBdr>
        </w:div>
        <w:div w:id="1706441230">
          <w:marLeft w:val="0"/>
          <w:marRight w:val="0"/>
          <w:marTop w:val="0"/>
          <w:marBottom w:val="0"/>
          <w:divBdr>
            <w:top w:val="none" w:sz="0" w:space="0" w:color="auto"/>
            <w:left w:val="none" w:sz="0" w:space="0" w:color="auto"/>
            <w:bottom w:val="none" w:sz="0" w:space="0" w:color="auto"/>
            <w:right w:val="none" w:sz="0" w:space="0" w:color="auto"/>
          </w:divBdr>
        </w:div>
        <w:div w:id="1772966633">
          <w:marLeft w:val="0"/>
          <w:marRight w:val="0"/>
          <w:marTop w:val="0"/>
          <w:marBottom w:val="0"/>
          <w:divBdr>
            <w:top w:val="none" w:sz="0" w:space="0" w:color="auto"/>
            <w:left w:val="none" w:sz="0" w:space="0" w:color="auto"/>
            <w:bottom w:val="none" w:sz="0" w:space="0" w:color="auto"/>
            <w:right w:val="none" w:sz="0" w:space="0" w:color="auto"/>
          </w:divBdr>
        </w:div>
        <w:div w:id="1825704202">
          <w:marLeft w:val="0"/>
          <w:marRight w:val="0"/>
          <w:marTop w:val="0"/>
          <w:marBottom w:val="0"/>
          <w:divBdr>
            <w:top w:val="none" w:sz="0" w:space="0" w:color="auto"/>
            <w:left w:val="none" w:sz="0" w:space="0" w:color="auto"/>
            <w:bottom w:val="none" w:sz="0" w:space="0" w:color="auto"/>
            <w:right w:val="none" w:sz="0" w:space="0" w:color="auto"/>
          </w:divBdr>
        </w:div>
        <w:div w:id="1854227054">
          <w:marLeft w:val="0"/>
          <w:marRight w:val="0"/>
          <w:marTop w:val="0"/>
          <w:marBottom w:val="0"/>
          <w:divBdr>
            <w:top w:val="none" w:sz="0" w:space="0" w:color="auto"/>
            <w:left w:val="none" w:sz="0" w:space="0" w:color="auto"/>
            <w:bottom w:val="none" w:sz="0" w:space="0" w:color="auto"/>
            <w:right w:val="none" w:sz="0" w:space="0" w:color="auto"/>
          </w:divBdr>
        </w:div>
        <w:div w:id="2052220631">
          <w:marLeft w:val="0"/>
          <w:marRight w:val="0"/>
          <w:marTop w:val="0"/>
          <w:marBottom w:val="0"/>
          <w:divBdr>
            <w:top w:val="none" w:sz="0" w:space="0" w:color="auto"/>
            <w:left w:val="none" w:sz="0" w:space="0" w:color="auto"/>
            <w:bottom w:val="none" w:sz="0" w:space="0" w:color="auto"/>
            <w:right w:val="none" w:sz="0" w:space="0" w:color="auto"/>
          </w:divBdr>
        </w:div>
      </w:divsChild>
    </w:div>
    <w:div w:id="1863274599">
      <w:bodyDiv w:val="1"/>
      <w:marLeft w:val="0"/>
      <w:marRight w:val="0"/>
      <w:marTop w:val="0"/>
      <w:marBottom w:val="0"/>
      <w:divBdr>
        <w:top w:val="none" w:sz="0" w:space="0" w:color="auto"/>
        <w:left w:val="none" w:sz="0" w:space="0" w:color="auto"/>
        <w:bottom w:val="none" w:sz="0" w:space="0" w:color="auto"/>
        <w:right w:val="none" w:sz="0" w:space="0" w:color="auto"/>
      </w:divBdr>
      <w:divsChild>
        <w:div w:id="584723165">
          <w:marLeft w:val="0"/>
          <w:marRight w:val="0"/>
          <w:marTop w:val="0"/>
          <w:marBottom w:val="0"/>
          <w:divBdr>
            <w:top w:val="none" w:sz="0" w:space="0" w:color="auto"/>
            <w:left w:val="none" w:sz="0" w:space="0" w:color="auto"/>
            <w:bottom w:val="none" w:sz="0" w:space="0" w:color="auto"/>
            <w:right w:val="none" w:sz="0" w:space="0" w:color="auto"/>
          </w:divBdr>
          <w:divsChild>
            <w:div w:id="118305146">
              <w:marLeft w:val="0"/>
              <w:marRight w:val="0"/>
              <w:marTop w:val="0"/>
              <w:marBottom w:val="0"/>
              <w:divBdr>
                <w:top w:val="none" w:sz="0" w:space="0" w:color="auto"/>
                <w:left w:val="none" w:sz="0" w:space="0" w:color="auto"/>
                <w:bottom w:val="none" w:sz="0" w:space="0" w:color="auto"/>
                <w:right w:val="none" w:sz="0" w:space="0" w:color="auto"/>
              </w:divBdr>
              <w:divsChild>
                <w:div w:id="17726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602">
      <w:bodyDiv w:val="1"/>
      <w:marLeft w:val="0"/>
      <w:marRight w:val="0"/>
      <w:marTop w:val="0"/>
      <w:marBottom w:val="0"/>
      <w:divBdr>
        <w:top w:val="none" w:sz="0" w:space="0" w:color="auto"/>
        <w:left w:val="none" w:sz="0" w:space="0" w:color="auto"/>
        <w:bottom w:val="none" w:sz="0" w:space="0" w:color="auto"/>
        <w:right w:val="none" w:sz="0" w:space="0" w:color="auto"/>
      </w:divBdr>
    </w:div>
    <w:div w:id="1879469408">
      <w:bodyDiv w:val="1"/>
      <w:marLeft w:val="0"/>
      <w:marRight w:val="0"/>
      <w:marTop w:val="0"/>
      <w:marBottom w:val="0"/>
      <w:divBdr>
        <w:top w:val="none" w:sz="0" w:space="0" w:color="auto"/>
        <w:left w:val="none" w:sz="0" w:space="0" w:color="auto"/>
        <w:bottom w:val="none" w:sz="0" w:space="0" w:color="auto"/>
        <w:right w:val="none" w:sz="0" w:space="0" w:color="auto"/>
      </w:divBdr>
      <w:divsChild>
        <w:div w:id="389546767">
          <w:marLeft w:val="0"/>
          <w:marRight w:val="0"/>
          <w:marTop w:val="0"/>
          <w:marBottom w:val="0"/>
          <w:divBdr>
            <w:top w:val="none" w:sz="0" w:space="0" w:color="auto"/>
            <w:left w:val="none" w:sz="0" w:space="0" w:color="auto"/>
            <w:bottom w:val="none" w:sz="0" w:space="0" w:color="auto"/>
            <w:right w:val="none" w:sz="0" w:space="0" w:color="auto"/>
          </w:divBdr>
          <w:divsChild>
            <w:div w:id="859396133">
              <w:marLeft w:val="0"/>
              <w:marRight w:val="0"/>
              <w:marTop w:val="0"/>
              <w:marBottom w:val="0"/>
              <w:divBdr>
                <w:top w:val="none" w:sz="0" w:space="0" w:color="auto"/>
                <w:left w:val="none" w:sz="0" w:space="0" w:color="auto"/>
                <w:bottom w:val="none" w:sz="0" w:space="0" w:color="auto"/>
                <w:right w:val="none" w:sz="0" w:space="0" w:color="auto"/>
              </w:divBdr>
              <w:divsChild>
                <w:div w:id="264114589">
                  <w:marLeft w:val="0"/>
                  <w:marRight w:val="0"/>
                  <w:marTop w:val="0"/>
                  <w:marBottom w:val="0"/>
                  <w:divBdr>
                    <w:top w:val="none" w:sz="0" w:space="0" w:color="auto"/>
                    <w:left w:val="none" w:sz="0" w:space="0" w:color="auto"/>
                    <w:bottom w:val="none" w:sz="0" w:space="0" w:color="auto"/>
                    <w:right w:val="none" w:sz="0" w:space="0" w:color="auto"/>
                  </w:divBdr>
                  <w:divsChild>
                    <w:div w:id="18438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2952">
      <w:bodyDiv w:val="1"/>
      <w:marLeft w:val="0"/>
      <w:marRight w:val="0"/>
      <w:marTop w:val="0"/>
      <w:marBottom w:val="0"/>
      <w:divBdr>
        <w:top w:val="none" w:sz="0" w:space="0" w:color="auto"/>
        <w:left w:val="none" w:sz="0" w:space="0" w:color="auto"/>
        <w:bottom w:val="none" w:sz="0" w:space="0" w:color="auto"/>
        <w:right w:val="none" w:sz="0" w:space="0" w:color="auto"/>
      </w:divBdr>
      <w:divsChild>
        <w:div w:id="582883479">
          <w:marLeft w:val="0"/>
          <w:marRight w:val="0"/>
          <w:marTop w:val="0"/>
          <w:marBottom w:val="0"/>
          <w:divBdr>
            <w:top w:val="none" w:sz="0" w:space="0" w:color="auto"/>
            <w:left w:val="none" w:sz="0" w:space="0" w:color="auto"/>
            <w:bottom w:val="none" w:sz="0" w:space="0" w:color="auto"/>
            <w:right w:val="none" w:sz="0" w:space="0" w:color="auto"/>
          </w:divBdr>
          <w:divsChild>
            <w:div w:id="1414812902">
              <w:marLeft w:val="0"/>
              <w:marRight w:val="0"/>
              <w:marTop w:val="0"/>
              <w:marBottom w:val="0"/>
              <w:divBdr>
                <w:top w:val="none" w:sz="0" w:space="0" w:color="auto"/>
                <w:left w:val="none" w:sz="0" w:space="0" w:color="auto"/>
                <w:bottom w:val="none" w:sz="0" w:space="0" w:color="auto"/>
                <w:right w:val="none" w:sz="0" w:space="0" w:color="auto"/>
              </w:divBdr>
              <w:divsChild>
                <w:div w:id="1208494215">
                  <w:marLeft w:val="0"/>
                  <w:marRight w:val="0"/>
                  <w:marTop w:val="0"/>
                  <w:marBottom w:val="0"/>
                  <w:divBdr>
                    <w:top w:val="none" w:sz="0" w:space="0" w:color="auto"/>
                    <w:left w:val="none" w:sz="0" w:space="0" w:color="auto"/>
                    <w:bottom w:val="none" w:sz="0" w:space="0" w:color="auto"/>
                    <w:right w:val="none" w:sz="0" w:space="0" w:color="auto"/>
                  </w:divBdr>
                  <w:divsChild>
                    <w:div w:id="21049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29535">
      <w:bodyDiv w:val="1"/>
      <w:marLeft w:val="0"/>
      <w:marRight w:val="0"/>
      <w:marTop w:val="0"/>
      <w:marBottom w:val="0"/>
      <w:divBdr>
        <w:top w:val="none" w:sz="0" w:space="0" w:color="auto"/>
        <w:left w:val="none" w:sz="0" w:space="0" w:color="auto"/>
        <w:bottom w:val="none" w:sz="0" w:space="0" w:color="auto"/>
        <w:right w:val="none" w:sz="0" w:space="0" w:color="auto"/>
      </w:divBdr>
      <w:divsChild>
        <w:div w:id="1115520899">
          <w:marLeft w:val="0"/>
          <w:marRight w:val="0"/>
          <w:marTop w:val="0"/>
          <w:marBottom w:val="0"/>
          <w:divBdr>
            <w:top w:val="none" w:sz="0" w:space="0" w:color="auto"/>
            <w:left w:val="none" w:sz="0" w:space="0" w:color="auto"/>
            <w:bottom w:val="none" w:sz="0" w:space="0" w:color="auto"/>
            <w:right w:val="none" w:sz="0" w:space="0" w:color="auto"/>
          </w:divBdr>
          <w:divsChild>
            <w:div w:id="1237931352">
              <w:marLeft w:val="0"/>
              <w:marRight w:val="0"/>
              <w:marTop w:val="0"/>
              <w:marBottom w:val="0"/>
              <w:divBdr>
                <w:top w:val="none" w:sz="0" w:space="0" w:color="auto"/>
                <w:left w:val="none" w:sz="0" w:space="0" w:color="auto"/>
                <w:bottom w:val="none" w:sz="0" w:space="0" w:color="auto"/>
                <w:right w:val="none" w:sz="0" w:space="0" w:color="auto"/>
              </w:divBdr>
              <w:divsChild>
                <w:div w:id="15709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0410">
      <w:bodyDiv w:val="1"/>
      <w:marLeft w:val="0"/>
      <w:marRight w:val="0"/>
      <w:marTop w:val="0"/>
      <w:marBottom w:val="0"/>
      <w:divBdr>
        <w:top w:val="none" w:sz="0" w:space="0" w:color="auto"/>
        <w:left w:val="none" w:sz="0" w:space="0" w:color="auto"/>
        <w:bottom w:val="none" w:sz="0" w:space="0" w:color="auto"/>
        <w:right w:val="none" w:sz="0" w:space="0" w:color="auto"/>
      </w:divBdr>
      <w:divsChild>
        <w:div w:id="967780421">
          <w:marLeft w:val="0"/>
          <w:marRight w:val="0"/>
          <w:marTop w:val="0"/>
          <w:marBottom w:val="0"/>
          <w:divBdr>
            <w:top w:val="none" w:sz="0" w:space="0" w:color="auto"/>
            <w:left w:val="none" w:sz="0" w:space="0" w:color="auto"/>
            <w:bottom w:val="none" w:sz="0" w:space="0" w:color="auto"/>
            <w:right w:val="none" w:sz="0" w:space="0" w:color="auto"/>
          </w:divBdr>
          <w:divsChild>
            <w:div w:id="100496393">
              <w:marLeft w:val="0"/>
              <w:marRight w:val="0"/>
              <w:marTop w:val="0"/>
              <w:marBottom w:val="0"/>
              <w:divBdr>
                <w:top w:val="none" w:sz="0" w:space="0" w:color="auto"/>
                <w:left w:val="none" w:sz="0" w:space="0" w:color="auto"/>
                <w:bottom w:val="none" w:sz="0" w:space="0" w:color="auto"/>
                <w:right w:val="none" w:sz="0" w:space="0" w:color="auto"/>
              </w:divBdr>
              <w:divsChild>
                <w:div w:id="2187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34393293">
      <w:bodyDiv w:val="1"/>
      <w:marLeft w:val="0"/>
      <w:marRight w:val="0"/>
      <w:marTop w:val="0"/>
      <w:marBottom w:val="0"/>
      <w:divBdr>
        <w:top w:val="none" w:sz="0" w:space="0" w:color="auto"/>
        <w:left w:val="none" w:sz="0" w:space="0" w:color="auto"/>
        <w:bottom w:val="none" w:sz="0" w:space="0" w:color="auto"/>
        <w:right w:val="none" w:sz="0" w:space="0" w:color="auto"/>
      </w:divBdr>
      <w:divsChild>
        <w:div w:id="1844008789">
          <w:marLeft w:val="0"/>
          <w:marRight w:val="0"/>
          <w:marTop w:val="0"/>
          <w:marBottom w:val="0"/>
          <w:divBdr>
            <w:top w:val="none" w:sz="0" w:space="0" w:color="auto"/>
            <w:left w:val="none" w:sz="0" w:space="0" w:color="auto"/>
            <w:bottom w:val="none" w:sz="0" w:space="0" w:color="auto"/>
            <w:right w:val="none" w:sz="0" w:space="0" w:color="auto"/>
          </w:divBdr>
          <w:divsChild>
            <w:div w:id="2085373019">
              <w:marLeft w:val="0"/>
              <w:marRight w:val="0"/>
              <w:marTop w:val="0"/>
              <w:marBottom w:val="0"/>
              <w:divBdr>
                <w:top w:val="none" w:sz="0" w:space="0" w:color="auto"/>
                <w:left w:val="none" w:sz="0" w:space="0" w:color="auto"/>
                <w:bottom w:val="none" w:sz="0" w:space="0" w:color="auto"/>
                <w:right w:val="none" w:sz="0" w:space="0" w:color="auto"/>
              </w:divBdr>
              <w:divsChild>
                <w:div w:id="306013661">
                  <w:marLeft w:val="0"/>
                  <w:marRight w:val="0"/>
                  <w:marTop w:val="0"/>
                  <w:marBottom w:val="0"/>
                  <w:divBdr>
                    <w:top w:val="none" w:sz="0" w:space="0" w:color="auto"/>
                    <w:left w:val="none" w:sz="0" w:space="0" w:color="auto"/>
                    <w:bottom w:val="none" w:sz="0" w:space="0" w:color="auto"/>
                    <w:right w:val="none" w:sz="0" w:space="0" w:color="auto"/>
                  </w:divBdr>
                  <w:divsChild>
                    <w:div w:id="13936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73133">
      <w:bodyDiv w:val="1"/>
      <w:marLeft w:val="0"/>
      <w:marRight w:val="0"/>
      <w:marTop w:val="0"/>
      <w:marBottom w:val="0"/>
      <w:divBdr>
        <w:top w:val="none" w:sz="0" w:space="0" w:color="auto"/>
        <w:left w:val="none" w:sz="0" w:space="0" w:color="auto"/>
        <w:bottom w:val="none" w:sz="0" w:space="0" w:color="auto"/>
        <w:right w:val="none" w:sz="0" w:space="0" w:color="auto"/>
      </w:divBdr>
      <w:divsChild>
        <w:div w:id="1761751030">
          <w:marLeft w:val="0"/>
          <w:marRight w:val="0"/>
          <w:marTop w:val="0"/>
          <w:marBottom w:val="0"/>
          <w:divBdr>
            <w:top w:val="none" w:sz="0" w:space="0" w:color="auto"/>
            <w:left w:val="none" w:sz="0" w:space="0" w:color="auto"/>
            <w:bottom w:val="none" w:sz="0" w:space="0" w:color="auto"/>
            <w:right w:val="none" w:sz="0" w:space="0" w:color="auto"/>
          </w:divBdr>
          <w:divsChild>
            <w:div w:id="1057750">
              <w:marLeft w:val="0"/>
              <w:marRight w:val="0"/>
              <w:marTop w:val="0"/>
              <w:marBottom w:val="0"/>
              <w:divBdr>
                <w:top w:val="none" w:sz="0" w:space="0" w:color="auto"/>
                <w:left w:val="none" w:sz="0" w:space="0" w:color="auto"/>
                <w:bottom w:val="none" w:sz="0" w:space="0" w:color="auto"/>
                <w:right w:val="none" w:sz="0" w:space="0" w:color="auto"/>
              </w:divBdr>
              <w:divsChild>
                <w:div w:id="251860720">
                  <w:marLeft w:val="0"/>
                  <w:marRight w:val="0"/>
                  <w:marTop w:val="0"/>
                  <w:marBottom w:val="0"/>
                  <w:divBdr>
                    <w:top w:val="none" w:sz="0" w:space="0" w:color="auto"/>
                    <w:left w:val="none" w:sz="0" w:space="0" w:color="auto"/>
                    <w:bottom w:val="none" w:sz="0" w:space="0" w:color="auto"/>
                    <w:right w:val="none" w:sz="0" w:space="0" w:color="auto"/>
                  </w:divBdr>
                  <w:divsChild>
                    <w:div w:id="18760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267917">
      <w:bodyDiv w:val="1"/>
      <w:marLeft w:val="0"/>
      <w:marRight w:val="0"/>
      <w:marTop w:val="0"/>
      <w:marBottom w:val="0"/>
      <w:divBdr>
        <w:top w:val="none" w:sz="0" w:space="0" w:color="auto"/>
        <w:left w:val="none" w:sz="0" w:space="0" w:color="auto"/>
        <w:bottom w:val="none" w:sz="0" w:space="0" w:color="auto"/>
        <w:right w:val="none" w:sz="0" w:space="0" w:color="auto"/>
      </w:divBdr>
    </w:div>
    <w:div w:id="1947344547">
      <w:bodyDiv w:val="1"/>
      <w:marLeft w:val="0"/>
      <w:marRight w:val="0"/>
      <w:marTop w:val="0"/>
      <w:marBottom w:val="0"/>
      <w:divBdr>
        <w:top w:val="none" w:sz="0" w:space="0" w:color="auto"/>
        <w:left w:val="none" w:sz="0" w:space="0" w:color="auto"/>
        <w:bottom w:val="none" w:sz="0" w:space="0" w:color="auto"/>
        <w:right w:val="none" w:sz="0" w:space="0" w:color="auto"/>
      </w:divBdr>
    </w:div>
    <w:div w:id="1947617973">
      <w:bodyDiv w:val="1"/>
      <w:marLeft w:val="0"/>
      <w:marRight w:val="0"/>
      <w:marTop w:val="0"/>
      <w:marBottom w:val="0"/>
      <w:divBdr>
        <w:top w:val="none" w:sz="0" w:space="0" w:color="auto"/>
        <w:left w:val="none" w:sz="0" w:space="0" w:color="auto"/>
        <w:bottom w:val="none" w:sz="0" w:space="0" w:color="auto"/>
        <w:right w:val="none" w:sz="0" w:space="0" w:color="auto"/>
      </w:divBdr>
      <w:divsChild>
        <w:div w:id="797526287">
          <w:marLeft w:val="0"/>
          <w:marRight w:val="0"/>
          <w:marTop w:val="0"/>
          <w:marBottom w:val="0"/>
          <w:divBdr>
            <w:top w:val="none" w:sz="0" w:space="0" w:color="auto"/>
            <w:left w:val="none" w:sz="0" w:space="0" w:color="auto"/>
            <w:bottom w:val="none" w:sz="0" w:space="0" w:color="auto"/>
            <w:right w:val="none" w:sz="0" w:space="0" w:color="auto"/>
          </w:divBdr>
          <w:divsChild>
            <w:div w:id="1226795034">
              <w:marLeft w:val="0"/>
              <w:marRight w:val="0"/>
              <w:marTop w:val="0"/>
              <w:marBottom w:val="0"/>
              <w:divBdr>
                <w:top w:val="none" w:sz="0" w:space="0" w:color="auto"/>
                <w:left w:val="none" w:sz="0" w:space="0" w:color="auto"/>
                <w:bottom w:val="none" w:sz="0" w:space="0" w:color="auto"/>
                <w:right w:val="none" w:sz="0" w:space="0" w:color="auto"/>
              </w:divBdr>
            </w:div>
            <w:div w:id="1248424903">
              <w:marLeft w:val="0"/>
              <w:marRight w:val="0"/>
              <w:marTop w:val="0"/>
              <w:marBottom w:val="0"/>
              <w:divBdr>
                <w:top w:val="none" w:sz="0" w:space="0" w:color="auto"/>
                <w:left w:val="none" w:sz="0" w:space="0" w:color="auto"/>
                <w:bottom w:val="none" w:sz="0" w:space="0" w:color="auto"/>
                <w:right w:val="none" w:sz="0" w:space="0" w:color="auto"/>
              </w:divBdr>
            </w:div>
            <w:div w:id="1273591447">
              <w:marLeft w:val="0"/>
              <w:marRight w:val="0"/>
              <w:marTop w:val="0"/>
              <w:marBottom w:val="0"/>
              <w:divBdr>
                <w:top w:val="none" w:sz="0" w:space="0" w:color="auto"/>
                <w:left w:val="none" w:sz="0" w:space="0" w:color="auto"/>
                <w:bottom w:val="none" w:sz="0" w:space="0" w:color="auto"/>
                <w:right w:val="none" w:sz="0" w:space="0" w:color="auto"/>
              </w:divBdr>
            </w:div>
          </w:divsChild>
        </w:div>
        <w:div w:id="948857362">
          <w:marLeft w:val="0"/>
          <w:marRight w:val="0"/>
          <w:marTop w:val="0"/>
          <w:marBottom w:val="0"/>
          <w:divBdr>
            <w:top w:val="none" w:sz="0" w:space="0" w:color="auto"/>
            <w:left w:val="none" w:sz="0" w:space="0" w:color="auto"/>
            <w:bottom w:val="none" w:sz="0" w:space="0" w:color="auto"/>
            <w:right w:val="none" w:sz="0" w:space="0" w:color="auto"/>
          </w:divBdr>
        </w:div>
        <w:div w:id="1096170018">
          <w:marLeft w:val="0"/>
          <w:marRight w:val="0"/>
          <w:marTop w:val="0"/>
          <w:marBottom w:val="0"/>
          <w:divBdr>
            <w:top w:val="none" w:sz="0" w:space="0" w:color="auto"/>
            <w:left w:val="none" w:sz="0" w:space="0" w:color="auto"/>
            <w:bottom w:val="none" w:sz="0" w:space="0" w:color="auto"/>
            <w:right w:val="none" w:sz="0" w:space="0" w:color="auto"/>
          </w:divBdr>
          <w:divsChild>
            <w:div w:id="19359966">
              <w:marLeft w:val="0"/>
              <w:marRight w:val="0"/>
              <w:marTop w:val="0"/>
              <w:marBottom w:val="0"/>
              <w:divBdr>
                <w:top w:val="none" w:sz="0" w:space="0" w:color="auto"/>
                <w:left w:val="none" w:sz="0" w:space="0" w:color="auto"/>
                <w:bottom w:val="none" w:sz="0" w:space="0" w:color="auto"/>
                <w:right w:val="none" w:sz="0" w:space="0" w:color="auto"/>
              </w:divBdr>
            </w:div>
            <w:div w:id="964239246">
              <w:marLeft w:val="0"/>
              <w:marRight w:val="0"/>
              <w:marTop w:val="0"/>
              <w:marBottom w:val="0"/>
              <w:divBdr>
                <w:top w:val="none" w:sz="0" w:space="0" w:color="auto"/>
                <w:left w:val="none" w:sz="0" w:space="0" w:color="auto"/>
                <w:bottom w:val="none" w:sz="0" w:space="0" w:color="auto"/>
                <w:right w:val="none" w:sz="0" w:space="0" w:color="auto"/>
              </w:divBdr>
            </w:div>
            <w:div w:id="1478182834">
              <w:marLeft w:val="0"/>
              <w:marRight w:val="0"/>
              <w:marTop w:val="0"/>
              <w:marBottom w:val="0"/>
              <w:divBdr>
                <w:top w:val="none" w:sz="0" w:space="0" w:color="auto"/>
                <w:left w:val="none" w:sz="0" w:space="0" w:color="auto"/>
                <w:bottom w:val="none" w:sz="0" w:space="0" w:color="auto"/>
                <w:right w:val="none" w:sz="0" w:space="0" w:color="auto"/>
              </w:divBdr>
            </w:div>
            <w:div w:id="1633975698">
              <w:marLeft w:val="0"/>
              <w:marRight w:val="0"/>
              <w:marTop w:val="0"/>
              <w:marBottom w:val="0"/>
              <w:divBdr>
                <w:top w:val="none" w:sz="0" w:space="0" w:color="auto"/>
                <w:left w:val="none" w:sz="0" w:space="0" w:color="auto"/>
                <w:bottom w:val="none" w:sz="0" w:space="0" w:color="auto"/>
                <w:right w:val="none" w:sz="0" w:space="0" w:color="auto"/>
              </w:divBdr>
            </w:div>
            <w:div w:id="2109504339">
              <w:marLeft w:val="0"/>
              <w:marRight w:val="0"/>
              <w:marTop w:val="0"/>
              <w:marBottom w:val="0"/>
              <w:divBdr>
                <w:top w:val="none" w:sz="0" w:space="0" w:color="auto"/>
                <w:left w:val="none" w:sz="0" w:space="0" w:color="auto"/>
                <w:bottom w:val="none" w:sz="0" w:space="0" w:color="auto"/>
                <w:right w:val="none" w:sz="0" w:space="0" w:color="auto"/>
              </w:divBdr>
            </w:div>
          </w:divsChild>
        </w:div>
        <w:div w:id="1300257767">
          <w:marLeft w:val="0"/>
          <w:marRight w:val="0"/>
          <w:marTop w:val="0"/>
          <w:marBottom w:val="0"/>
          <w:divBdr>
            <w:top w:val="none" w:sz="0" w:space="0" w:color="auto"/>
            <w:left w:val="none" w:sz="0" w:space="0" w:color="auto"/>
            <w:bottom w:val="none" w:sz="0" w:space="0" w:color="auto"/>
            <w:right w:val="none" w:sz="0" w:space="0" w:color="auto"/>
          </w:divBdr>
        </w:div>
        <w:div w:id="1622229719">
          <w:marLeft w:val="0"/>
          <w:marRight w:val="0"/>
          <w:marTop w:val="0"/>
          <w:marBottom w:val="0"/>
          <w:divBdr>
            <w:top w:val="none" w:sz="0" w:space="0" w:color="auto"/>
            <w:left w:val="none" w:sz="0" w:space="0" w:color="auto"/>
            <w:bottom w:val="none" w:sz="0" w:space="0" w:color="auto"/>
            <w:right w:val="none" w:sz="0" w:space="0" w:color="auto"/>
          </w:divBdr>
        </w:div>
        <w:div w:id="1785686322">
          <w:marLeft w:val="0"/>
          <w:marRight w:val="0"/>
          <w:marTop w:val="0"/>
          <w:marBottom w:val="0"/>
          <w:divBdr>
            <w:top w:val="none" w:sz="0" w:space="0" w:color="auto"/>
            <w:left w:val="none" w:sz="0" w:space="0" w:color="auto"/>
            <w:bottom w:val="none" w:sz="0" w:space="0" w:color="auto"/>
            <w:right w:val="none" w:sz="0" w:space="0" w:color="auto"/>
          </w:divBdr>
        </w:div>
        <w:div w:id="1816292318">
          <w:marLeft w:val="0"/>
          <w:marRight w:val="0"/>
          <w:marTop w:val="0"/>
          <w:marBottom w:val="0"/>
          <w:divBdr>
            <w:top w:val="none" w:sz="0" w:space="0" w:color="auto"/>
            <w:left w:val="none" w:sz="0" w:space="0" w:color="auto"/>
            <w:bottom w:val="none" w:sz="0" w:space="0" w:color="auto"/>
            <w:right w:val="none" w:sz="0" w:space="0" w:color="auto"/>
          </w:divBdr>
          <w:divsChild>
            <w:div w:id="1015500090">
              <w:marLeft w:val="0"/>
              <w:marRight w:val="0"/>
              <w:marTop w:val="0"/>
              <w:marBottom w:val="0"/>
              <w:divBdr>
                <w:top w:val="none" w:sz="0" w:space="0" w:color="auto"/>
                <w:left w:val="none" w:sz="0" w:space="0" w:color="auto"/>
                <w:bottom w:val="none" w:sz="0" w:space="0" w:color="auto"/>
                <w:right w:val="none" w:sz="0" w:space="0" w:color="auto"/>
              </w:divBdr>
            </w:div>
            <w:div w:id="1077634094">
              <w:marLeft w:val="0"/>
              <w:marRight w:val="0"/>
              <w:marTop w:val="0"/>
              <w:marBottom w:val="0"/>
              <w:divBdr>
                <w:top w:val="none" w:sz="0" w:space="0" w:color="auto"/>
                <w:left w:val="none" w:sz="0" w:space="0" w:color="auto"/>
                <w:bottom w:val="none" w:sz="0" w:space="0" w:color="auto"/>
                <w:right w:val="none" w:sz="0" w:space="0" w:color="auto"/>
              </w:divBdr>
            </w:div>
            <w:div w:id="1194919896">
              <w:marLeft w:val="0"/>
              <w:marRight w:val="0"/>
              <w:marTop w:val="0"/>
              <w:marBottom w:val="0"/>
              <w:divBdr>
                <w:top w:val="none" w:sz="0" w:space="0" w:color="auto"/>
                <w:left w:val="none" w:sz="0" w:space="0" w:color="auto"/>
                <w:bottom w:val="none" w:sz="0" w:space="0" w:color="auto"/>
                <w:right w:val="none" w:sz="0" w:space="0" w:color="auto"/>
              </w:divBdr>
            </w:div>
            <w:div w:id="1261910495">
              <w:marLeft w:val="0"/>
              <w:marRight w:val="0"/>
              <w:marTop w:val="0"/>
              <w:marBottom w:val="0"/>
              <w:divBdr>
                <w:top w:val="none" w:sz="0" w:space="0" w:color="auto"/>
                <w:left w:val="none" w:sz="0" w:space="0" w:color="auto"/>
                <w:bottom w:val="none" w:sz="0" w:space="0" w:color="auto"/>
                <w:right w:val="none" w:sz="0" w:space="0" w:color="auto"/>
              </w:divBdr>
            </w:div>
            <w:div w:id="14325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3023">
      <w:bodyDiv w:val="1"/>
      <w:marLeft w:val="0"/>
      <w:marRight w:val="0"/>
      <w:marTop w:val="0"/>
      <w:marBottom w:val="0"/>
      <w:divBdr>
        <w:top w:val="none" w:sz="0" w:space="0" w:color="auto"/>
        <w:left w:val="none" w:sz="0" w:space="0" w:color="auto"/>
        <w:bottom w:val="none" w:sz="0" w:space="0" w:color="auto"/>
        <w:right w:val="none" w:sz="0" w:space="0" w:color="auto"/>
      </w:divBdr>
      <w:divsChild>
        <w:div w:id="184485544">
          <w:marLeft w:val="0"/>
          <w:marRight w:val="0"/>
          <w:marTop w:val="0"/>
          <w:marBottom w:val="0"/>
          <w:divBdr>
            <w:top w:val="none" w:sz="0" w:space="0" w:color="auto"/>
            <w:left w:val="none" w:sz="0" w:space="0" w:color="auto"/>
            <w:bottom w:val="none" w:sz="0" w:space="0" w:color="auto"/>
            <w:right w:val="none" w:sz="0" w:space="0" w:color="auto"/>
          </w:divBdr>
        </w:div>
        <w:div w:id="706443584">
          <w:marLeft w:val="0"/>
          <w:marRight w:val="0"/>
          <w:marTop w:val="0"/>
          <w:marBottom w:val="0"/>
          <w:divBdr>
            <w:top w:val="none" w:sz="0" w:space="0" w:color="auto"/>
            <w:left w:val="none" w:sz="0" w:space="0" w:color="auto"/>
            <w:bottom w:val="none" w:sz="0" w:space="0" w:color="auto"/>
            <w:right w:val="none" w:sz="0" w:space="0" w:color="auto"/>
          </w:divBdr>
        </w:div>
        <w:div w:id="823738207">
          <w:marLeft w:val="0"/>
          <w:marRight w:val="0"/>
          <w:marTop w:val="0"/>
          <w:marBottom w:val="0"/>
          <w:divBdr>
            <w:top w:val="none" w:sz="0" w:space="0" w:color="auto"/>
            <w:left w:val="none" w:sz="0" w:space="0" w:color="auto"/>
            <w:bottom w:val="none" w:sz="0" w:space="0" w:color="auto"/>
            <w:right w:val="none" w:sz="0" w:space="0" w:color="auto"/>
          </w:divBdr>
        </w:div>
        <w:div w:id="977032553">
          <w:marLeft w:val="0"/>
          <w:marRight w:val="0"/>
          <w:marTop w:val="0"/>
          <w:marBottom w:val="0"/>
          <w:divBdr>
            <w:top w:val="none" w:sz="0" w:space="0" w:color="auto"/>
            <w:left w:val="none" w:sz="0" w:space="0" w:color="auto"/>
            <w:bottom w:val="none" w:sz="0" w:space="0" w:color="auto"/>
            <w:right w:val="none" w:sz="0" w:space="0" w:color="auto"/>
          </w:divBdr>
        </w:div>
        <w:div w:id="1088966394">
          <w:marLeft w:val="0"/>
          <w:marRight w:val="0"/>
          <w:marTop w:val="0"/>
          <w:marBottom w:val="0"/>
          <w:divBdr>
            <w:top w:val="none" w:sz="0" w:space="0" w:color="auto"/>
            <w:left w:val="none" w:sz="0" w:space="0" w:color="auto"/>
            <w:bottom w:val="none" w:sz="0" w:space="0" w:color="auto"/>
            <w:right w:val="none" w:sz="0" w:space="0" w:color="auto"/>
          </w:divBdr>
        </w:div>
        <w:div w:id="1295990107">
          <w:marLeft w:val="0"/>
          <w:marRight w:val="0"/>
          <w:marTop w:val="0"/>
          <w:marBottom w:val="0"/>
          <w:divBdr>
            <w:top w:val="none" w:sz="0" w:space="0" w:color="auto"/>
            <w:left w:val="none" w:sz="0" w:space="0" w:color="auto"/>
            <w:bottom w:val="none" w:sz="0" w:space="0" w:color="auto"/>
            <w:right w:val="none" w:sz="0" w:space="0" w:color="auto"/>
          </w:divBdr>
        </w:div>
        <w:div w:id="1447232222">
          <w:marLeft w:val="0"/>
          <w:marRight w:val="0"/>
          <w:marTop w:val="0"/>
          <w:marBottom w:val="0"/>
          <w:divBdr>
            <w:top w:val="none" w:sz="0" w:space="0" w:color="auto"/>
            <w:left w:val="none" w:sz="0" w:space="0" w:color="auto"/>
            <w:bottom w:val="none" w:sz="0" w:space="0" w:color="auto"/>
            <w:right w:val="none" w:sz="0" w:space="0" w:color="auto"/>
          </w:divBdr>
        </w:div>
        <w:div w:id="1522475139">
          <w:marLeft w:val="0"/>
          <w:marRight w:val="0"/>
          <w:marTop w:val="0"/>
          <w:marBottom w:val="0"/>
          <w:divBdr>
            <w:top w:val="none" w:sz="0" w:space="0" w:color="auto"/>
            <w:left w:val="none" w:sz="0" w:space="0" w:color="auto"/>
            <w:bottom w:val="none" w:sz="0" w:space="0" w:color="auto"/>
            <w:right w:val="none" w:sz="0" w:space="0" w:color="auto"/>
          </w:divBdr>
        </w:div>
        <w:div w:id="1604921051">
          <w:marLeft w:val="0"/>
          <w:marRight w:val="0"/>
          <w:marTop w:val="0"/>
          <w:marBottom w:val="0"/>
          <w:divBdr>
            <w:top w:val="none" w:sz="0" w:space="0" w:color="auto"/>
            <w:left w:val="none" w:sz="0" w:space="0" w:color="auto"/>
            <w:bottom w:val="none" w:sz="0" w:space="0" w:color="auto"/>
            <w:right w:val="none" w:sz="0" w:space="0" w:color="auto"/>
          </w:divBdr>
        </w:div>
        <w:div w:id="1694378112">
          <w:marLeft w:val="0"/>
          <w:marRight w:val="0"/>
          <w:marTop w:val="0"/>
          <w:marBottom w:val="0"/>
          <w:divBdr>
            <w:top w:val="none" w:sz="0" w:space="0" w:color="auto"/>
            <w:left w:val="none" w:sz="0" w:space="0" w:color="auto"/>
            <w:bottom w:val="none" w:sz="0" w:space="0" w:color="auto"/>
            <w:right w:val="none" w:sz="0" w:space="0" w:color="auto"/>
          </w:divBdr>
        </w:div>
      </w:divsChild>
    </w:div>
    <w:div w:id="1963148369">
      <w:bodyDiv w:val="1"/>
      <w:marLeft w:val="0"/>
      <w:marRight w:val="0"/>
      <w:marTop w:val="0"/>
      <w:marBottom w:val="0"/>
      <w:divBdr>
        <w:top w:val="none" w:sz="0" w:space="0" w:color="auto"/>
        <w:left w:val="none" w:sz="0" w:space="0" w:color="auto"/>
        <w:bottom w:val="none" w:sz="0" w:space="0" w:color="auto"/>
        <w:right w:val="none" w:sz="0" w:space="0" w:color="auto"/>
      </w:divBdr>
      <w:divsChild>
        <w:div w:id="896665824">
          <w:marLeft w:val="0"/>
          <w:marRight w:val="0"/>
          <w:marTop w:val="0"/>
          <w:marBottom w:val="0"/>
          <w:divBdr>
            <w:top w:val="none" w:sz="0" w:space="0" w:color="auto"/>
            <w:left w:val="none" w:sz="0" w:space="0" w:color="auto"/>
            <w:bottom w:val="none" w:sz="0" w:space="0" w:color="auto"/>
            <w:right w:val="none" w:sz="0" w:space="0" w:color="auto"/>
          </w:divBdr>
          <w:divsChild>
            <w:div w:id="1686709949">
              <w:marLeft w:val="0"/>
              <w:marRight w:val="0"/>
              <w:marTop w:val="0"/>
              <w:marBottom w:val="0"/>
              <w:divBdr>
                <w:top w:val="none" w:sz="0" w:space="0" w:color="auto"/>
                <w:left w:val="none" w:sz="0" w:space="0" w:color="auto"/>
                <w:bottom w:val="none" w:sz="0" w:space="0" w:color="auto"/>
                <w:right w:val="none" w:sz="0" w:space="0" w:color="auto"/>
              </w:divBdr>
              <w:divsChild>
                <w:div w:id="14393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432">
      <w:bodyDiv w:val="1"/>
      <w:marLeft w:val="0"/>
      <w:marRight w:val="0"/>
      <w:marTop w:val="0"/>
      <w:marBottom w:val="0"/>
      <w:divBdr>
        <w:top w:val="none" w:sz="0" w:space="0" w:color="auto"/>
        <w:left w:val="none" w:sz="0" w:space="0" w:color="auto"/>
        <w:bottom w:val="none" w:sz="0" w:space="0" w:color="auto"/>
        <w:right w:val="none" w:sz="0" w:space="0" w:color="auto"/>
      </w:divBdr>
    </w:div>
    <w:div w:id="1993558499">
      <w:bodyDiv w:val="1"/>
      <w:marLeft w:val="0"/>
      <w:marRight w:val="0"/>
      <w:marTop w:val="0"/>
      <w:marBottom w:val="0"/>
      <w:divBdr>
        <w:top w:val="none" w:sz="0" w:space="0" w:color="auto"/>
        <w:left w:val="none" w:sz="0" w:space="0" w:color="auto"/>
        <w:bottom w:val="none" w:sz="0" w:space="0" w:color="auto"/>
        <w:right w:val="none" w:sz="0" w:space="0" w:color="auto"/>
      </w:divBdr>
    </w:div>
    <w:div w:id="1999069764">
      <w:bodyDiv w:val="1"/>
      <w:marLeft w:val="0"/>
      <w:marRight w:val="0"/>
      <w:marTop w:val="0"/>
      <w:marBottom w:val="0"/>
      <w:divBdr>
        <w:top w:val="none" w:sz="0" w:space="0" w:color="auto"/>
        <w:left w:val="none" w:sz="0" w:space="0" w:color="auto"/>
        <w:bottom w:val="none" w:sz="0" w:space="0" w:color="auto"/>
        <w:right w:val="none" w:sz="0" w:space="0" w:color="auto"/>
      </w:divBdr>
      <w:divsChild>
        <w:div w:id="34818560">
          <w:marLeft w:val="0"/>
          <w:marRight w:val="0"/>
          <w:marTop w:val="0"/>
          <w:marBottom w:val="0"/>
          <w:divBdr>
            <w:top w:val="none" w:sz="0" w:space="0" w:color="auto"/>
            <w:left w:val="none" w:sz="0" w:space="0" w:color="auto"/>
            <w:bottom w:val="none" w:sz="0" w:space="0" w:color="auto"/>
            <w:right w:val="none" w:sz="0" w:space="0" w:color="auto"/>
          </w:divBdr>
          <w:divsChild>
            <w:div w:id="1992755454">
              <w:marLeft w:val="0"/>
              <w:marRight w:val="0"/>
              <w:marTop w:val="0"/>
              <w:marBottom w:val="0"/>
              <w:divBdr>
                <w:top w:val="none" w:sz="0" w:space="0" w:color="auto"/>
                <w:left w:val="none" w:sz="0" w:space="0" w:color="auto"/>
                <w:bottom w:val="none" w:sz="0" w:space="0" w:color="auto"/>
                <w:right w:val="none" w:sz="0" w:space="0" w:color="auto"/>
              </w:divBdr>
              <w:divsChild>
                <w:div w:id="1412894888">
                  <w:marLeft w:val="0"/>
                  <w:marRight w:val="0"/>
                  <w:marTop w:val="0"/>
                  <w:marBottom w:val="0"/>
                  <w:divBdr>
                    <w:top w:val="none" w:sz="0" w:space="0" w:color="auto"/>
                    <w:left w:val="none" w:sz="0" w:space="0" w:color="auto"/>
                    <w:bottom w:val="none" w:sz="0" w:space="0" w:color="auto"/>
                    <w:right w:val="none" w:sz="0" w:space="0" w:color="auto"/>
                  </w:divBdr>
                  <w:divsChild>
                    <w:div w:id="4771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26330">
      <w:bodyDiv w:val="1"/>
      <w:marLeft w:val="0"/>
      <w:marRight w:val="0"/>
      <w:marTop w:val="0"/>
      <w:marBottom w:val="0"/>
      <w:divBdr>
        <w:top w:val="none" w:sz="0" w:space="0" w:color="auto"/>
        <w:left w:val="none" w:sz="0" w:space="0" w:color="auto"/>
        <w:bottom w:val="none" w:sz="0" w:space="0" w:color="auto"/>
        <w:right w:val="none" w:sz="0" w:space="0" w:color="auto"/>
      </w:divBdr>
      <w:divsChild>
        <w:div w:id="1032262524">
          <w:marLeft w:val="0"/>
          <w:marRight w:val="0"/>
          <w:marTop w:val="0"/>
          <w:marBottom w:val="0"/>
          <w:divBdr>
            <w:top w:val="none" w:sz="0" w:space="0" w:color="auto"/>
            <w:left w:val="none" w:sz="0" w:space="0" w:color="auto"/>
            <w:bottom w:val="none" w:sz="0" w:space="0" w:color="auto"/>
            <w:right w:val="none" w:sz="0" w:space="0" w:color="auto"/>
          </w:divBdr>
          <w:divsChild>
            <w:div w:id="119229130">
              <w:marLeft w:val="0"/>
              <w:marRight w:val="0"/>
              <w:marTop w:val="0"/>
              <w:marBottom w:val="0"/>
              <w:divBdr>
                <w:top w:val="none" w:sz="0" w:space="0" w:color="auto"/>
                <w:left w:val="none" w:sz="0" w:space="0" w:color="auto"/>
                <w:bottom w:val="none" w:sz="0" w:space="0" w:color="auto"/>
                <w:right w:val="none" w:sz="0" w:space="0" w:color="auto"/>
              </w:divBdr>
              <w:divsChild>
                <w:div w:id="20817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429">
      <w:bodyDiv w:val="1"/>
      <w:marLeft w:val="0"/>
      <w:marRight w:val="0"/>
      <w:marTop w:val="0"/>
      <w:marBottom w:val="0"/>
      <w:divBdr>
        <w:top w:val="none" w:sz="0" w:space="0" w:color="auto"/>
        <w:left w:val="none" w:sz="0" w:space="0" w:color="auto"/>
        <w:bottom w:val="none" w:sz="0" w:space="0" w:color="auto"/>
        <w:right w:val="none" w:sz="0" w:space="0" w:color="auto"/>
      </w:divBdr>
      <w:divsChild>
        <w:div w:id="1741520458">
          <w:marLeft w:val="0"/>
          <w:marRight w:val="0"/>
          <w:marTop w:val="0"/>
          <w:marBottom w:val="0"/>
          <w:divBdr>
            <w:top w:val="none" w:sz="0" w:space="0" w:color="auto"/>
            <w:left w:val="none" w:sz="0" w:space="0" w:color="auto"/>
            <w:bottom w:val="none" w:sz="0" w:space="0" w:color="auto"/>
            <w:right w:val="none" w:sz="0" w:space="0" w:color="auto"/>
          </w:divBdr>
          <w:divsChild>
            <w:div w:id="660741501">
              <w:marLeft w:val="0"/>
              <w:marRight w:val="0"/>
              <w:marTop w:val="0"/>
              <w:marBottom w:val="0"/>
              <w:divBdr>
                <w:top w:val="none" w:sz="0" w:space="0" w:color="auto"/>
                <w:left w:val="none" w:sz="0" w:space="0" w:color="auto"/>
                <w:bottom w:val="none" w:sz="0" w:space="0" w:color="auto"/>
                <w:right w:val="none" w:sz="0" w:space="0" w:color="auto"/>
              </w:divBdr>
              <w:divsChild>
                <w:div w:id="5997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7324">
      <w:bodyDiv w:val="1"/>
      <w:marLeft w:val="0"/>
      <w:marRight w:val="0"/>
      <w:marTop w:val="0"/>
      <w:marBottom w:val="0"/>
      <w:divBdr>
        <w:top w:val="none" w:sz="0" w:space="0" w:color="auto"/>
        <w:left w:val="none" w:sz="0" w:space="0" w:color="auto"/>
        <w:bottom w:val="none" w:sz="0" w:space="0" w:color="auto"/>
        <w:right w:val="none" w:sz="0" w:space="0" w:color="auto"/>
      </w:divBdr>
      <w:divsChild>
        <w:div w:id="273365289">
          <w:marLeft w:val="0"/>
          <w:marRight w:val="0"/>
          <w:marTop w:val="0"/>
          <w:marBottom w:val="0"/>
          <w:divBdr>
            <w:top w:val="none" w:sz="0" w:space="0" w:color="auto"/>
            <w:left w:val="none" w:sz="0" w:space="0" w:color="auto"/>
            <w:bottom w:val="none" w:sz="0" w:space="0" w:color="auto"/>
            <w:right w:val="none" w:sz="0" w:space="0" w:color="auto"/>
          </w:divBdr>
          <w:divsChild>
            <w:div w:id="82146139">
              <w:marLeft w:val="0"/>
              <w:marRight w:val="0"/>
              <w:marTop w:val="0"/>
              <w:marBottom w:val="0"/>
              <w:divBdr>
                <w:top w:val="none" w:sz="0" w:space="0" w:color="auto"/>
                <w:left w:val="none" w:sz="0" w:space="0" w:color="auto"/>
                <w:bottom w:val="none" w:sz="0" w:space="0" w:color="auto"/>
                <w:right w:val="none" w:sz="0" w:space="0" w:color="auto"/>
              </w:divBdr>
              <w:divsChild>
                <w:div w:id="1928539569">
                  <w:marLeft w:val="0"/>
                  <w:marRight w:val="0"/>
                  <w:marTop w:val="0"/>
                  <w:marBottom w:val="0"/>
                  <w:divBdr>
                    <w:top w:val="none" w:sz="0" w:space="0" w:color="auto"/>
                    <w:left w:val="none" w:sz="0" w:space="0" w:color="auto"/>
                    <w:bottom w:val="none" w:sz="0" w:space="0" w:color="auto"/>
                    <w:right w:val="none" w:sz="0" w:space="0" w:color="auto"/>
                  </w:divBdr>
                  <w:divsChild>
                    <w:div w:id="8781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67157">
      <w:bodyDiv w:val="1"/>
      <w:marLeft w:val="0"/>
      <w:marRight w:val="0"/>
      <w:marTop w:val="0"/>
      <w:marBottom w:val="0"/>
      <w:divBdr>
        <w:top w:val="none" w:sz="0" w:space="0" w:color="auto"/>
        <w:left w:val="none" w:sz="0" w:space="0" w:color="auto"/>
        <w:bottom w:val="none" w:sz="0" w:space="0" w:color="auto"/>
        <w:right w:val="none" w:sz="0" w:space="0" w:color="auto"/>
      </w:divBdr>
    </w:div>
    <w:div w:id="2022124276">
      <w:bodyDiv w:val="1"/>
      <w:marLeft w:val="0"/>
      <w:marRight w:val="0"/>
      <w:marTop w:val="0"/>
      <w:marBottom w:val="0"/>
      <w:divBdr>
        <w:top w:val="none" w:sz="0" w:space="0" w:color="auto"/>
        <w:left w:val="none" w:sz="0" w:space="0" w:color="auto"/>
        <w:bottom w:val="none" w:sz="0" w:space="0" w:color="auto"/>
        <w:right w:val="none" w:sz="0" w:space="0" w:color="auto"/>
      </w:divBdr>
      <w:divsChild>
        <w:div w:id="1971401568">
          <w:marLeft w:val="0"/>
          <w:marRight w:val="0"/>
          <w:marTop w:val="0"/>
          <w:marBottom w:val="0"/>
          <w:divBdr>
            <w:top w:val="none" w:sz="0" w:space="0" w:color="auto"/>
            <w:left w:val="none" w:sz="0" w:space="0" w:color="auto"/>
            <w:bottom w:val="none" w:sz="0" w:space="0" w:color="auto"/>
            <w:right w:val="none" w:sz="0" w:space="0" w:color="auto"/>
          </w:divBdr>
          <w:divsChild>
            <w:div w:id="1285503527">
              <w:marLeft w:val="0"/>
              <w:marRight w:val="0"/>
              <w:marTop w:val="0"/>
              <w:marBottom w:val="0"/>
              <w:divBdr>
                <w:top w:val="none" w:sz="0" w:space="0" w:color="auto"/>
                <w:left w:val="none" w:sz="0" w:space="0" w:color="auto"/>
                <w:bottom w:val="none" w:sz="0" w:space="0" w:color="auto"/>
                <w:right w:val="none" w:sz="0" w:space="0" w:color="auto"/>
              </w:divBdr>
              <w:divsChild>
                <w:div w:id="983508643">
                  <w:marLeft w:val="0"/>
                  <w:marRight w:val="0"/>
                  <w:marTop w:val="0"/>
                  <w:marBottom w:val="0"/>
                  <w:divBdr>
                    <w:top w:val="none" w:sz="0" w:space="0" w:color="auto"/>
                    <w:left w:val="none" w:sz="0" w:space="0" w:color="auto"/>
                    <w:bottom w:val="none" w:sz="0" w:space="0" w:color="auto"/>
                    <w:right w:val="none" w:sz="0" w:space="0" w:color="auto"/>
                  </w:divBdr>
                  <w:divsChild>
                    <w:div w:id="3889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641154516">
          <w:marLeft w:val="0"/>
          <w:marRight w:val="0"/>
          <w:marTop w:val="0"/>
          <w:marBottom w:val="0"/>
          <w:divBdr>
            <w:top w:val="none" w:sz="0" w:space="0" w:color="auto"/>
            <w:left w:val="none" w:sz="0" w:space="0" w:color="auto"/>
            <w:bottom w:val="none" w:sz="0" w:space="0" w:color="auto"/>
            <w:right w:val="none" w:sz="0" w:space="0" w:color="auto"/>
          </w:divBdr>
          <w:divsChild>
            <w:div w:id="211114198">
              <w:marLeft w:val="0"/>
              <w:marRight w:val="0"/>
              <w:marTop w:val="0"/>
              <w:marBottom w:val="0"/>
              <w:divBdr>
                <w:top w:val="none" w:sz="0" w:space="0" w:color="auto"/>
                <w:left w:val="none" w:sz="0" w:space="0" w:color="auto"/>
                <w:bottom w:val="none" w:sz="0" w:space="0" w:color="auto"/>
                <w:right w:val="none" w:sz="0" w:space="0" w:color="auto"/>
              </w:divBdr>
              <w:divsChild>
                <w:div w:id="929704760">
                  <w:marLeft w:val="0"/>
                  <w:marRight w:val="0"/>
                  <w:marTop w:val="0"/>
                  <w:marBottom w:val="0"/>
                  <w:divBdr>
                    <w:top w:val="none" w:sz="0" w:space="0" w:color="auto"/>
                    <w:left w:val="none" w:sz="0" w:space="0" w:color="auto"/>
                    <w:bottom w:val="none" w:sz="0" w:space="0" w:color="auto"/>
                    <w:right w:val="none" w:sz="0" w:space="0" w:color="auto"/>
                  </w:divBdr>
                  <w:divsChild>
                    <w:div w:id="14473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9305">
      <w:bodyDiv w:val="1"/>
      <w:marLeft w:val="0"/>
      <w:marRight w:val="0"/>
      <w:marTop w:val="0"/>
      <w:marBottom w:val="0"/>
      <w:divBdr>
        <w:top w:val="none" w:sz="0" w:space="0" w:color="auto"/>
        <w:left w:val="none" w:sz="0" w:space="0" w:color="auto"/>
        <w:bottom w:val="none" w:sz="0" w:space="0" w:color="auto"/>
        <w:right w:val="none" w:sz="0" w:space="0" w:color="auto"/>
      </w:divBdr>
      <w:divsChild>
        <w:div w:id="681394067">
          <w:marLeft w:val="0"/>
          <w:marRight w:val="0"/>
          <w:marTop w:val="0"/>
          <w:marBottom w:val="0"/>
          <w:divBdr>
            <w:top w:val="none" w:sz="0" w:space="0" w:color="auto"/>
            <w:left w:val="none" w:sz="0" w:space="0" w:color="auto"/>
            <w:bottom w:val="none" w:sz="0" w:space="0" w:color="auto"/>
            <w:right w:val="none" w:sz="0" w:space="0" w:color="auto"/>
          </w:divBdr>
          <w:divsChild>
            <w:div w:id="1361008227">
              <w:marLeft w:val="0"/>
              <w:marRight w:val="0"/>
              <w:marTop w:val="0"/>
              <w:marBottom w:val="0"/>
              <w:divBdr>
                <w:top w:val="none" w:sz="0" w:space="0" w:color="auto"/>
                <w:left w:val="none" w:sz="0" w:space="0" w:color="auto"/>
                <w:bottom w:val="none" w:sz="0" w:space="0" w:color="auto"/>
                <w:right w:val="none" w:sz="0" w:space="0" w:color="auto"/>
              </w:divBdr>
              <w:divsChild>
                <w:div w:id="1303534360">
                  <w:marLeft w:val="0"/>
                  <w:marRight w:val="0"/>
                  <w:marTop w:val="0"/>
                  <w:marBottom w:val="0"/>
                  <w:divBdr>
                    <w:top w:val="none" w:sz="0" w:space="0" w:color="auto"/>
                    <w:left w:val="none" w:sz="0" w:space="0" w:color="auto"/>
                    <w:bottom w:val="none" w:sz="0" w:space="0" w:color="auto"/>
                    <w:right w:val="none" w:sz="0" w:space="0" w:color="auto"/>
                  </w:divBdr>
                  <w:divsChild>
                    <w:div w:id="13562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556">
      <w:bodyDiv w:val="1"/>
      <w:marLeft w:val="0"/>
      <w:marRight w:val="0"/>
      <w:marTop w:val="0"/>
      <w:marBottom w:val="0"/>
      <w:divBdr>
        <w:top w:val="none" w:sz="0" w:space="0" w:color="auto"/>
        <w:left w:val="none" w:sz="0" w:space="0" w:color="auto"/>
        <w:bottom w:val="none" w:sz="0" w:space="0" w:color="auto"/>
        <w:right w:val="none" w:sz="0" w:space="0" w:color="auto"/>
      </w:divBdr>
      <w:divsChild>
        <w:div w:id="1955093470">
          <w:marLeft w:val="0"/>
          <w:marRight w:val="0"/>
          <w:marTop w:val="0"/>
          <w:marBottom w:val="0"/>
          <w:divBdr>
            <w:top w:val="none" w:sz="0" w:space="0" w:color="auto"/>
            <w:left w:val="none" w:sz="0" w:space="0" w:color="auto"/>
            <w:bottom w:val="none" w:sz="0" w:space="0" w:color="auto"/>
            <w:right w:val="none" w:sz="0" w:space="0" w:color="auto"/>
          </w:divBdr>
          <w:divsChild>
            <w:div w:id="2072269506">
              <w:marLeft w:val="0"/>
              <w:marRight w:val="0"/>
              <w:marTop w:val="0"/>
              <w:marBottom w:val="0"/>
              <w:divBdr>
                <w:top w:val="none" w:sz="0" w:space="0" w:color="auto"/>
                <w:left w:val="none" w:sz="0" w:space="0" w:color="auto"/>
                <w:bottom w:val="none" w:sz="0" w:space="0" w:color="auto"/>
                <w:right w:val="none" w:sz="0" w:space="0" w:color="auto"/>
              </w:divBdr>
              <w:divsChild>
                <w:div w:id="1321078074">
                  <w:marLeft w:val="0"/>
                  <w:marRight w:val="0"/>
                  <w:marTop w:val="0"/>
                  <w:marBottom w:val="0"/>
                  <w:divBdr>
                    <w:top w:val="none" w:sz="0" w:space="0" w:color="auto"/>
                    <w:left w:val="none" w:sz="0" w:space="0" w:color="auto"/>
                    <w:bottom w:val="none" w:sz="0" w:space="0" w:color="auto"/>
                    <w:right w:val="none" w:sz="0" w:space="0" w:color="auto"/>
                  </w:divBdr>
                  <w:divsChild>
                    <w:div w:id="1131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4892">
      <w:bodyDiv w:val="1"/>
      <w:marLeft w:val="0"/>
      <w:marRight w:val="0"/>
      <w:marTop w:val="0"/>
      <w:marBottom w:val="0"/>
      <w:divBdr>
        <w:top w:val="none" w:sz="0" w:space="0" w:color="auto"/>
        <w:left w:val="none" w:sz="0" w:space="0" w:color="auto"/>
        <w:bottom w:val="none" w:sz="0" w:space="0" w:color="auto"/>
        <w:right w:val="none" w:sz="0" w:space="0" w:color="auto"/>
      </w:divBdr>
      <w:divsChild>
        <w:div w:id="156701380">
          <w:marLeft w:val="0"/>
          <w:marRight w:val="0"/>
          <w:marTop w:val="0"/>
          <w:marBottom w:val="0"/>
          <w:divBdr>
            <w:top w:val="none" w:sz="0" w:space="0" w:color="auto"/>
            <w:left w:val="none" w:sz="0" w:space="0" w:color="auto"/>
            <w:bottom w:val="none" w:sz="0" w:space="0" w:color="auto"/>
            <w:right w:val="none" w:sz="0" w:space="0" w:color="auto"/>
          </w:divBdr>
        </w:div>
        <w:div w:id="346562116">
          <w:marLeft w:val="0"/>
          <w:marRight w:val="0"/>
          <w:marTop w:val="0"/>
          <w:marBottom w:val="0"/>
          <w:divBdr>
            <w:top w:val="none" w:sz="0" w:space="0" w:color="auto"/>
            <w:left w:val="none" w:sz="0" w:space="0" w:color="auto"/>
            <w:bottom w:val="none" w:sz="0" w:space="0" w:color="auto"/>
            <w:right w:val="none" w:sz="0" w:space="0" w:color="auto"/>
          </w:divBdr>
        </w:div>
        <w:div w:id="360329113">
          <w:marLeft w:val="0"/>
          <w:marRight w:val="0"/>
          <w:marTop w:val="0"/>
          <w:marBottom w:val="0"/>
          <w:divBdr>
            <w:top w:val="none" w:sz="0" w:space="0" w:color="auto"/>
            <w:left w:val="none" w:sz="0" w:space="0" w:color="auto"/>
            <w:bottom w:val="none" w:sz="0" w:space="0" w:color="auto"/>
            <w:right w:val="none" w:sz="0" w:space="0" w:color="auto"/>
          </w:divBdr>
        </w:div>
        <w:div w:id="958225744">
          <w:marLeft w:val="0"/>
          <w:marRight w:val="0"/>
          <w:marTop w:val="0"/>
          <w:marBottom w:val="0"/>
          <w:divBdr>
            <w:top w:val="none" w:sz="0" w:space="0" w:color="auto"/>
            <w:left w:val="none" w:sz="0" w:space="0" w:color="auto"/>
            <w:bottom w:val="none" w:sz="0" w:space="0" w:color="auto"/>
            <w:right w:val="none" w:sz="0" w:space="0" w:color="auto"/>
          </w:divBdr>
        </w:div>
        <w:div w:id="989602453">
          <w:marLeft w:val="0"/>
          <w:marRight w:val="0"/>
          <w:marTop w:val="0"/>
          <w:marBottom w:val="0"/>
          <w:divBdr>
            <w:top w:val="none" w:sz="0" w:space="0" w:color="auto"/>
            <w:left w:val="none" w:sz="0" w:space="0" w:color="auto"/>
            <w:bottom w:val="none" w:sz="0" w:space="0" w:color="auto"/>
            <w:right w:val="none" w:sz="0" w:space="0" w:color="auto"/>
          </w:divBdr>
        </w:div>
        <w:div w:id="1134955254">
          <w:marLeft w:val="0"/>
          <w:marRight w:val="0"/>
          <w:marTop w:val="0"/>
          <w:marBottom w:val="0"/>
          <w:divBdr>
            <w:top w:val="none" w:sz="0" w:space="0" w:color="auto"/>
            <w:left w:val="none" w:sz="0" w:space="0" w:color="auto"/>
            <w:bottom w:val="none" w:sz="0" w:space="0" w:color="auto"/>
            <w:right w:val="none" w:sz="0" w:space="0" w:color="auto"/>
          </w:divBdr>
        </w:div>
        <w:div w:id="1796172692">
          <w:marLeft w:val="0"/>
          <w:marRight w:val="0"/>
          <w:marTop w:val="0"/>
          <w:marBottom w:val="0"/>
          <w:divBdr>
            <w:top w:val="none" w:sz="0" w:space="0" w:color="auto"/>
            <w:left w:val="none" w:sz="0" w:space="0" w:color="auto"/>
            <w:bottom w:val="none" w:sz="0" w:space="0" w:color="auto"/>
            <w:right w:val="none" w:sz="0" w:space="0" w:color="auto"/>
          </w:divBdr>
        </w:div>
      </w:divsChild>
    </w:div>
    <w:div w:id="2042822972">
      <w:bodyDiv w:val="1"/>
      <w:marLeft w:val="0"/>
      <w:marRight w:val="0"/>
      <w:marTop w:val="0"/>
      <w:marBottom w:val="0"/>
      <w:divBdr>
        <w:top w:val="none" w:sz="0" w:space="0" w:color="auto"/>
        <w:left w:val="none" w:sz="0" w:space="0" w:color="auto"/>
        <w:bottom w:val="none" w:sz="0" w:space="0" w:color="auto"/>
        <w:right w:val="none" w:sz="0" w:space="0" w:color="auto"/>
      </w:divBdr>
    </w:div>
    <w:div w:id="2045933759">
      <w:bodyDiv w:val="1"/>
      <w:marLeft w:val="0"/>
      <w:marRight w:val="0"/>
      <w:marTop w:val="0"/>
      <w:marBottom w:val="0"/>
      <w:divBdr>
        <w:top w:val="none" w:sz="0" w:space="0" w:color="auto"/>
        <w:left w:val="none" w:sz="0" w:space="0" w:color="auto"/>
        <w:bottom w:val="none" w:sz="0" w:space="0" w:color="auto"/>
        <w:right w:val="none" w:sz="0" w:space="0" w:color="auto"/>
      </w:divBdr>
    </w:div>
    <w:div w:id="2049062665">
      <w:bodyDiv w:val="1"/>
      <w:marLeft w:val="0"/>
      <w:marRight w:val="0"/>
      <w:marTop w:val="0"/>
      <w:marBottom w:val="0"/>
      <w:divBdr>
        <w:top w:val="none" w:sz="0" w:space="0" w:color="auto"/>
        <w:left w:val="none" w:sz="0" w:space="0" w:color="auto"/>
        <w:bottom w:val="none" w:sz="0" w:space="0" w:color="auto"/>
        <w:right w:val="none" w:sz="0" w:space="0" w:color="auto"/>
      </w:divBdr>
      <w:divsChild>
        <w:div w:id="1604024438">
          <w:marLeft w:val="0"/>
          <w:marRight w:val="0"/>
          <w:marTop w:val="0"/>
          <w:marBottom w:val="0"/>
          <w:divBdr>
            <w:top w:val="none" w:sz="0" w:space="0" w:color="auto"/>
            <w:left w:val="none" w:sz="0" w:space="0" w:color="auto"/>
            <w:bottom w:val="none" w:sz="0" w:space="0" w:color="auto"/>
            <w:right w:val="none" w:sz="0" w:space="0" w:color="auto"/>
          </w:divBdr>
          <w:divsChild>
            <w:div w:id="944074856">
              <w:marLeft w:val="0"/>
              <w:marRight w:val="0"/>
              <w:marTop w:val="0"/>
              <w:marBottom w:val="0"/>
              <w:divBdr>
                <w:top w:val="none" w:sz="0" w:space="0" w:color="auto"/>
                <w:left w:val="none" w:sz="0" w:space="0" w:color="auto"/>
                <w:bottom w:val="none" w:sz="0" w:space="0" w:color="auto"/>
                <w:right w:val="none" w:sz="0" w:space="0" w:color="auto"/>
              </w:divBdr>
              <w:divsChild>
                <w:div w:id="719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90947">
      <w:bodyDiv w:val="1"/>
      <w:marLeft w:val="0"/>
      <w:marRight w:val="0"/>
      <w:marTop w:val="0"/>
      <w:marBottom w:val="0"/>
      <w:divBdr>
        <w:top w:val="none" w:sz="0" w:space="0" w:color="auto"/>
        <w:left w:val="none" w:sz="0" w:space="0" w:color="auto"/>
        <w:bottom w:val="none" w:sz="0" w:space="0" w:color="auto"/>
        <w:right w:val="none" w:sz="0" w:space="0" w:color="auto"/>
      </w:divBdr>
      <w:divsChild>
        <w:div w:id="82730094">
          <w:marLeft w:val="0"/>
          <w:marRight w:val="0"/>
          <w:marTop w:val="0"/>
          <w:marBottom w:val="0"/>
          <w:divBdr>
            <w:top w:val="none" w:sz="0" w:space="0" w:color="auto"/>
            <w:left w:val="none" w:sz="0" w:space="0" w:color="auto"/>
            <w:bottom w:val="none" w:sz="0" w:space="0" w:color="auto"/>
            <w:right w:val="none" w:sz="0" w:space="0" w:color="auto"/>
          </w:divBdr>
        </w:div>
        <w:div w:id="911768528">
          <w:marLeft w:val="0"/>
          <w:marRight w:val="0"/>
          <w:marTop w:val="0"/>
          <w:marBottom w:val="0"/>
          <w:divBdr>
            <w:top w:val="none" w:sz="0" w:space="0" w:color="auto"/>
            <w:left w:val="none" w:sz="0" w:space="0" w:color="auto"/>
            <w:bottom w:val="none" w:sz="0" w:space="0" w:color="auto"/>
            <w:right w:val="none" w:sz="0" w:space="0" w:color="auto"/>
          </w:divBdr>
        </w:div>
      </w:divsChild>
    </w:div>
    <w:div w:id="2078359290">
      <w:bodyDiv w:val="1"/>
      <w:marLeft w:val="0"/>
      <w:marRight w:val="0"/>
      <w:marTop w:val="0"/>
      <w:marBottom w:val="0"/>
      <w:divBdr>
        <w:top w:val="none" w:sz="0" w:space="0" w:color="auto"/>
        <w:left w:val="none" w:sz="0" w:space="0" w:color="auto"/>
        <w:bottom w:val="none" w:sz="0" w:space="0" w:color="auto"/>
        <w:right w:val="none" w:sz="0" w:space="0" w:color="auto"/>
      </w:divBdr>
      <w:divsChild>
        <w:div w:id="486671126">
          <w:marLeft w:val="0"/>
          <w:marRight w:val="0"/>
          <w:marTop w:val="0"/>
          <w:marBottom w:val="0"/>
          <w:divBdr>
            <w:top w:val="none" w:sz="0" w:space="0" w:color="auto"/>
            <w:left w:val="none" w:sz="0" w:space="0" w:color="auto"/>
            <w:bottom w:val="none" w:sz="0" w:space="0" w:color="auto"/>
            <w:right w:val="none" w:sz="0" w:space="0" w:color="auto"/>
          </w:divBdr>
          <w:divsChild>
            <w:div w:id="2145733414">
              <w:marLeft w:val="0"/>
              <w:marRight w:val="0"/>
              <w:marTop w:val="0"/>
              <w:marBottom w:val="0"/>
              <w:divBdr>
                <w:top w:val="none" w:sz="0" w:space="0" w:color="auto"/>
                <w:left w:val="none" w:sz="0" w:space="0" w:color="auto"/>
                <w:bottom w:val="none" w:sz="0" w:space="0" w:color="auto"/>
                <w:right w:val="none" w:sz="0" w:space="0" w:color="auto"/>
              </w:divBdr>
              <w:divsChild>
                <w:div w:id="1445349778">
                  <w:marLeft w:val="0"/>
                  <w:marRight w:val="0"/>
                  <w:marTop w:val="0"/>
                  <w:marBottom w:val="0"/>
                  <w:divBdr>
                    <w:top w:val="none" w:sz="0" w:space="0" w:color="auto"/>
                    <w:left w:val="none" w:sz="0" w:space="0" w:color="auto"/>
                    <w:bottom w:val="none" w:sz="0" w:space="0" w:color="auto"/>
                    <w:right w:val="none" w:sz="0" w:space="0" w:color="auto"/>
                  </w:divBdr>
                  <w:divsChild>
                    <w:div w:id="9144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75028">
      <w:bodyDiv w:val="1"/>
      <w:marLeft w:val="0"/>
      <w:marRight w:val="0"/>
      <w:marTop w:val="0"/>
      <w:marBottom w:val="0"/>
      <w:divBdr>
        <w:top w:val="none" w:sz="0" w:space="0" w:color="auto"/>
        <w:left w:val="none" w:sz="0" w:space="0" w:color="auto"/>
        <w:bottom w:val="none" w:sz="0" w:space="0" w:color="auto"/>
        <w:right w:val="none" w:sz="0" w:space="0" w:color="auto"/>
      </w:divBdr>
      <w:divsChild>
        <w:div w:id="61871024">
          <w:marLeft w:val="0"/>
          <w:marRight w:val="0"/>
          <w:marTop w:val="0"/>
          <w:marBottom w:val="0"/>
          <w:divBdr>
            <w:top w:val="none" w:sz="0" w:space="0" w:color="auto"/>
            <w:left w:val="none" w:sz="0" w:space="0" w:color="auto"/>
            <w:bottom w:val="none" w:sz="0" w:space="0" w:color="auto"/>
            <w:right w:val="none" w:sz="0" w:space="0" w:color="auto"/>
          </w:divBdr>
        </w:div>
        <w:div w:id="840775837">
          <w:marLeft w:val="0"/>
          <w:marRight w:val="0"/>
          <w:marTop w:val="0"/>
          <w:marBottom w:val="0"/>
          <w:divBdr>
            <w:top w:val="none" w:sz="0" w:space="0" w:color="auto"/>
            <w:left w:val="none" w:sz="0" w:space="0" w:color="auto"/>
            <w:bottom w:val="none" w:sz="0" w:space="0" w:color="auto"/>
            <w:right w:val="none" w:sz="0" w:space="0" w:color="auto"/>
          </w:divBdr>
        </w:div>
        <w:div w:id="1387991299">
          <w:marLeft w:val="0"/>
          <w:marRight w:val="0"/>
          <w:marTop w:val="0"/>
          <w:marBottom w:val="0"/>
          <w:divBdr>
            <w:top w:val="none" w:sz="0" w:space="0" w:color="auto"/>
            <w:left w:val="none" w:sz="0" w:space="0" w:color="auto"/>
            <w:bottom w:val="none" w:sz="0" w:space="0" w:color="auto"/>
            <w:right w:val="none" w:sz="0" w:space="0" w:color="auto"/>
          </w:divBdr>
        </w:div>
      </w:divsChild>
    </w:div>
    <w:div w:id="2086680587">
      <w:bodyDiv w:val="1"/>
      <w:marLeft w:val="0"/>
      <w:marRight w:val="0"/>
      <w:marTop w:val="0"/>
      <w:marBottom w:val="0"/>
      <w:divBdr>
        <w:top w:val="none" w:sz="0" w:space="0" w:color="auto"/>
        <w:left w:val="none" w:sz="0" w:space="0" w:color="auto"/>
        <w:bottom w:val="none" w:sz="0" w:space="0" w:color="auto"/>
        <w:right w:val="none" w:sz="0" w:space="0" w:color="auto"/>
      </w:divBdr>
      <w:divsChild>
        <w:div w:id="428964382">
          <w:marLeft w:val="0"/>
          <w:marRight w:val="0"/>
          <w:marTop w:val="0"/>
          <w:marBottom w:val="0"/>
          <w:divBdr>
            <w:top w:val="none" w:sz="0" w:space="0" w:color="auto"/>
            <w:left w:val="none" w:sz="0" w:space="0" w:color="auto"/>
            <w:bottom w:val="none" w:sz="0" w:space="0" w:color="auto"/>
            <w:right w:val="none" w:sz="0" w:space="0" w:color="auto"/>
          </w:divBdr>
          <w:divsChild>
            <w:div w:id="1731615124">
              <w:marLeft w:val="0"/>
              <w:marRight w:val="0"/>
              <w:marTop w:val="0"/>
              <w:marBottom w:val="0"/>
              <w:divBdr>
                <w:top w:val="none" w:sz="0" w:space="0" w:color="auto"/>
                <w:left w:val="none" w:sz="0" w:space="0" w:color="auto"/>
                <w:bottom w:val="none" w:sz="0" w:space="0" w:color="auto"/>
                <w:right w:val="none" w:sz="0" w:space="0" w:color="auto"/>
              </w:divBdr>
              <w:divsChild>
                <w:div w:id="81997226">
                  <w:marLeft w:val="0"/>
                  <w:marRight w:val="0"/>
                  <w:marTop w:val="0"/>
                  <w:marBottom w:val="0"/>
                  <w:divBdr>
                    <w:top w:val="none" w:sz="0" w:space="0" w:color="auto"/>
                    <w:left w:val="none" w:sz="0" w:space="0" w:color="auto"/>
                    <w:bottom w:val="none" w:sz="0" w:space="0" w:color="auto"/>
                    <w:right w:val="none" w:sz="0" w:space="0" w:color="auto"/>
                  </w:divBdr>
                  <w:divsChild>
                    <w:div w:id="18235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3711">
      <w:bodyDiv w:val="1"/>
      <w:marLeft w:val="0"/>
      <w:marRight w:val="0"/>
      <w:marTop w:val="0"/>
      <w:marBottom w:val="0"/>
      <w:divBdr>
        <w:top w:val="none" w:sz="0" w:space="0" w:color="auto"/>
        <w:left w:val="none" w:sz="0" w:space="0" w:color="auto"/>
        <w:bottom w:val="none" w:sz="0" w:space="0" w:color="auto"/>
        <w:right w:val="none" w:sz="0" w:space="0" w:color="auto"/>
      </w:divBdr>
      <w:divsChild>
        <w:div w:id="972324839">
          <w:marLeft w:val="0"/>
          <w:marRight w:val="0"/>
          <w:marTop w:val="0"/>
          <w:marBottom w:val="0"/>
          <w:divBdr>
            <w:top w:val="none" w:sz="0" w:space="0" w:color="auto"/>
            <w:left w:val="none" w:sz="0" w:space="0" w:color="auto"/>
            <w:bottom w:val="none" w:sz="0" w:space="0" w:color="auto"/>
            <w:right w:val="none" w:sz="0" w:space="0" w:color="auto"/>
          </w:divBdr>
          <w:divsChild>
            <w:div w:id="1955096875">
              <w:marLeft w:val="0"/>
              <w:marRight w:val="0"/>
              <w:marTop w:val="0"/>
              <w:marBottom w:val="0"/>
              <w:divBdr>
                <w:top w:val="none" w:sz="0" w:space="0" w:color="auto"/>
                <w:left w:val="none" w:sz="0" w:space="0" w:color="auto"/>
                <w:bottom w:val="none" w:sz="0" w:space="0" w:color="auto"/>
                <w:right w:val="none" w:sz="0" w:space="0" w:color="auto"/>
              </w:divBdr>
              <w:divsChild>
                <w:div w:id="11452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4171">
      <w:bodyDiv w:val="1"/>
      <w:marLeft w:val="0"/>
      <w:marRight w:val="0"/>
      <w:marTop w:val="0"/>
      <w:marBottom w:val="0"/>
      <w:divBdr>
        <w:top w:val="none" w:sz="0" w:space="0" w:color="auto"/>
        <w:left w:val="none" w:sz="0" w:space="0" w:color="auto"/>
        <w:bottom w:val="none" w:sz="0" w:space="0" w:color="auto"/>
        <w:right w:val="none" w:sz="0" w:space="0" w:color="auto"/>
      </w:divBdr>
      <w:divsChild>
        <w:div w:id="233662822">
          <w:marLeft w:val="0"/>
          <w:marRight w:val="0"/>
          <w:marTop w:val="0"/>
          <w:marBottom w:val="0"/>
          <w:divBdr>
            <w:top w:val="none" w:sz="0" w:space="0" w:color="auto"/>
            <w:left w:val="none" w:sz="0" w:space="0" w:color="auto"/>
            <w:bottom w:val="none" w:sz="0" w:space="0" w:color="auto"/>
            <w:right w:val="none" w:sz="0" w:space="0" w:color="auto"/>
          </w:divBdr>
        </w:div>
        <w:div w:id="317080821">
          <w:marLeft w:val="0"/>
          <w:marRight w:val="0"/>
          <w:marTop w:val="0"/>
          <w:marBottom w:val="0"/>
          <w:divBdr>
            <w:top w:val="none" w:sz="0" w:space="0" w:color="auto"/>
            <w:left w:val="none" w:sz="0" w:space="0" w:color="auto"/>
            <w:bottom w:val="none" w:sz="0" w:space="0" w:color="auto"/>
            <w:right w:val="none" w:sz="0" w:space="0" w:color="auto"/>
          </w:divBdr>
        </w:div>
        <w:div w:id="1293711097">
          <w:marLeft w:val="0"/>
          <w:marRight w:val="0"/>
          <w:marTop w:val="0"/>
          <w:marBottom w:val="0"/>
          <w:divBdr>
            <w:top w:val="none" w:sz="0" w:space="0" w:color="auto"/>
            <w:left w:val="none" w:sz="0" w:space="0" w:color="auto"/>
            <w:bottom w:val="none" w:sz="0" w:space="0" w:color="auto"/>
            <w:right w:val="none" w:sz="0" w:space="0" w:color="auto"/>
          </w:divBdr>
        </w:div>
        <w:div w:id="1573275099">
          <w:marLeft w:val="0"/>
          <w:marRight w:val="0"/>
          <w:marTop w:val="0"/>
          <w:marBottom w:val="0"/>
          <w:divBdr>
            <w:top w:val="none" w:sz="0" w:space="0" w:color="auto"/>
            <w:left w:val="none" w:sz="0" w:space="0" w:color="auto"/>
            <w:bottom w:val="none" w:sz="0" w:space="0" w:color="auto"/>
            <w:right w:val="none" w:sz="0" w:space="0" w:color="auto"/>
          </w:divBdr>
        </w:div>
        <w:div w:id="1946695447">
          <w:marLeft w:val="0"/>
          <w:marRight w:val="0"/>
          <w:marTop w:val="0"/>
          <w:marBottom w:val="0"/>
          <w:divBdr>
            <w:top w:val="none" w:sz="0" w:space="0" w:color="auto"/>
            <w:left w:val="none" w:sz="0" w:space="0" w:color="auto"/>
            <w:bottom w:val="none" w:sz="0" w:space="0" w:color="auto"/>
            <w:right w:val="none" w:sz="0" w:space="0" w:color="auto"/>
          </w:divBdr>
        </w:div>
        <w:div w:id="2064017707">
          <w:marLeft w:val="0"/>
          <w:marRight w:val="0"/>
          <w:marTop w:val="0"/>
          <w:marBottom w:val="0"/>
          <w:divBdr>
            <w:top w:val="none" w:sz="0" w:space="0" w:color="auto"/>
            <w:left w:val="none" w:sz="0" w:space="0" w:color="auto"/>
            <w:bottom w:val="none" w:sz="0" w:space="0" w:color="auto"/>
            <w:right w:val="none" w:sz="0" w:space="0" w:color="auto"/>
          </w:divBdr>
        </w:div>
        <w:div w:id="2073457075">
          <w:marLeft w:val="0"/>
          <w:marRight w:val="0"/>
          <w:marTop w:val="0"/>
          <w:marBottom w:val="0"/>
          <w:divBdr>
            <w:top w:val="none" w:sz="0" w:space="0" w:color="auto"/>
            <w:left w:val="none" w:sz="0" w:space="0" w:color="auto"/>
            <w:bottom w:val="none" w:sz="0" w:space="0" w:color="auto"/>
            <w:right w:val="none" w:sz="0" w:space="0" w:color="auto"/>
          </w:divBdr>
        </w:div>
      </w:divsChild>
    </w:div>
    <w:div w:id="2095317498">
      <w:bodyDiv w:val="1"/>
      <w:marLeft w:val="0"/>
      <w:marRight w:val="0"/>
      <w:marTop w:val="0"/>
      <w:marBottom w:val="0"/>
      <w:divBdr>
        <w:top w:val="none" w:sz="0" w:space="0" w:color="auto"/>
        <w:left w:val="none" w:sz="0" w:space="0" w:color="auto"/>
        <w:bottom w:val="none" w:sz="0" w:space="0" w:color="auto"/>
        <w:right w:val="none" w:sz="0" w:space="0" w:color="auto"/>
      </w:divBdr>
    </w:div>
    <w:div w:id="2107067612">
      <w:bodyDiv w:val="1"/>
      <w:marLeft w:val="0"/>
      <w:marRight w:val="0"/>
      <w:marTop w:val="0"/>
      <w:marBottom w:val="0"/>
      <w:divBdr>
        <w:top w:val="none" w:sz="0" w:space="0" w:color="auto"/>
        <w:left w:val="none" w:sz="0" w:space="0" w:color="auto"/>
        <w:bottom w:val="none" w:sz="0" w:space="0" w:color="auto"/>
        <w:right w:val="none" w:sz="0" w:space="0" w:color="auto"/>
      </w:divBdr>
      <w:divsChild>
        <w:div w:id="1352537760">
          <w:marLeft w:val="0"/>
          <w:marRight w:val="0"/>
          <w:marTop w:val="0"/>
          <w:marBottom w:val="0"/>
          <w:divBdr>
            <w:top w:val="none" w:sz="0" w:space="0" w:color="auto"/>
            <w:left w:val="none" w:sz="0" w:space="0" w:color="auto"/>
            <w:bottom w:val="none" w:sz="0" w:space="0" w:color="auto"/>
            <w:right w:val="none" w:sz="0" w:space="0" w:color="auto"/>
          </w:divBdr>
          <w:divsChild>
            <w:div w:id="920722046">
              <w:marLeft w:val="0"/>
              <w:marRight w:val="0"/>
              <w:marTop w:val="0"/>
              <w:marBottom w:val="0"/>
              <w:divBdr>
                <w:top w:val="none" w:sz="0" w:space="0" w:color="auto"/>
                <w:left w:val="none" w:sz="0" w:space="0" w:color="auto"/>
                <w:bottom w:val="none" w:sz="0" w:space="0" w:color="auto"/>
                <w:right w:val="none" w:sz="0" w:space="0" w:color="auto"/>
              </w:divBdr>
              <w:divsChild>
                <w:div w:id="886986579">
                  <w:marLeft w:val="0"/>
                  <w:marRight w:val="0"/>
                  <w:marTop w:val="0"/>
                  <w:marBottom w:val="0"/>
                  <w:divBdr>
                    <w:top w:val="none" w:sz="0" w:space="0" w:color="auto"/>
                    <w:left w:val="none" w:sz="0" w:space="0" w:color="auto"/>
                    <w:bottom w:val="none" w:sz="0" w:space="0" w:color="auto"/>
                    <w:right w:val="none" w:sz="0" w:space="0" w:color="auto"/>
                  </w:divBdr>
                  <w:divsChild>
                    <w:div w:id="1301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01750">
      <w:bodyDiv w:val="1"/>
      <w:marLeft w:val="0"/>
      <w:marRight w:val="0"/>
      <w:marTop w:val="0"/>
      <w:marBottom w:val="0"/>
      <w:divBdr>
        <w:top w:val="none" w:sz="0" w:space="0" w:color="auto"/>
        <w:left w:val="none" w:sz="0" w:space="0" w:color="auto"/>
        <w:bottom w:val="none" w:sz="0" w:space="0" w:color="auto"/>
        <w:right w:val="none" w:sz="0" w:space="0" w:color="auto"/>
      </w:divBdr>
      <w:divsChild>
        <w:div w:id="639925310">
          <w:marLeft w:val="0"/>
          <w:marRight w:val="0"/>
          <w:marTop w:val="0"/>
          <w:marBottom w:val="0"/>
          <w:divBdr>
            <w:top w:val="none" w:sz="0" w:space="0" w:color="auto"/>
            <w:left w:val="none" w:sz="0" w:space="0" w:color="auto"/>
            <w:bottom w:val="none" w:sz="0" w:space="0" w:color="auto"/>
            <w:right w:val="none" w:sz="0" w:space="0" w:color="auto"/>
          </w:divBdr>
          <w:divsChild>
            <w:div w:id="1400208120">
              <w:marLeft w:val="0"/>
              <w:marRight w:val="0"/>
              <w:marTop w:val="0"/>
              <w:marBottom w:val="0"/>
              <w:divBdr>
                <w:top w:val="none" w:sz="0" w:space="0" w:color="auto"/>
                <w:left w:val="none" w:sz="0" w:space="0" w:color="auto"/>
                <w:bottom w:val="none" w:sz="0" w:space="0" w:color="auto"/>
                <w:right w:val="none" w:sz="0" w:space="0" w:color="auto"/>
              </w:divBdr>
              <w:divsChild>
                <w:div w:id="1154879208">
                  <w:marLeft w:val="0"/>
                  <w:marRight w:val="0"/>
                  <w:marTop w:val="0"/>
                  <w:marBottom w:val="0"/>
                  <w:divBdr>
                    <w:top w:val="none" w:sz="0" w:space="0" w:color="auto"/>
                    <w:left w:val="none" w:sz="0" w:space="0" w:color="auto"/>
                    <w:bottom w:val="none" w:sz="0" w:space="0" w:color="auto"/>
                    <w:right w:val="none" w:sz="0" w:space="0" w:color="auto"/>
                  </w:divBdr>
                  <w:divsChild>
                    <w:div w:id="13958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01580">
      <w:bodyDiv w:val="1"/>
      <w:marLeft w:val="0"/>
      <w:marRight w:val="0"/>
      <w:marTop w:val="0"/>
      <w:marBottom w:val="0"/>
      <w:divBdr>
        <w:top w:val="none" w:sz="0" w:space="0" w:color="auto"/>
        <w:left w:val="none" w:sz="0" w:space="0" w:color="auto"/>
        <w:bottom w:val="none" w:sz="0" w:space="0" w:color="auto"/>
        <w:right w:val="none" w:sz="0" w:space="0" w:color="auto"/>
      </w:divBdr>
      <w:divsChild>
        <w:div w:id="1173257031">
          <w:marLeft w:val="0"/>
          <w:marRight w:val="0"/>
          <w:marTop w:val="0"/>
          <w:marBottom w:val="0"/>
          <w:divBdr>
            <w:top w:val="none" w:sz="0" w:space="0" w:color="auto"/>
            <w:left w:val="none" w:sz="0" w:space="0" w:color="auto"/>
            <w:bottom w:val="none" w:sz="0" w:space="0" w:color="auto"/>
            <w:right w:val="none" w:sz="0" w:space="0" w:color="auto"/>
          </w:divBdr>
          <w:divsChild>
            <w:div w:id="536162009">
              <w:marLeft w:val="0"/>
              <w:marRight w:val="0"/>
              <w:marTop w:val="0"/>
              <w:marBottom w:val="0"/>
              <w:divBdr>
                <w:top w:val="none" w:sz="0" w:space="0" w:color="auto"/>
                <w:left w:val="none" w:sz="0" w:space="0" w:color="auto"/>
                <w:bottom w:val="none" w:sz="0" w:space="0" w:color="auto"/>
                <w:right w:val="none" w:sz="0" w:space="0" w:color="auto"/>
              </w:divBdr>
              <w:divsChild>
                <w:div w:id="1697854335">
                  <w:marLeft w:val="0"/>
                  <w:marRight w:val="0"/>
                  <w:marTop w:val="0"/>
                  <w:marBottom w:val="0"/>
                  <w:divBdr>
                    <w:top w:val="none" w:sz="0" w:space="0" w:color="auto"/>
                    <w:left w:val="none" w:sz="0" w:space="0" w:color="auto"/>
                    <w:bottom w:val="none" w:sz="0" w:space="0" w:color="auto"/>
                    <w:right w:val="none" w:sz="0" w:space="0" w:color="auto"/>
                  </w:divBdr>
                  <w:divsChild>
                    <w:div w:id="20506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448913A89E84A81C60A62555A7C2F" ma:contentTypeVersion="2" ma:contentTypeDescription="Create a new document." ma:contentTypeScope="" ma:versionID="c720d9bb44d464f23cc342da1304840f">
  <xsd:schema xmlns:xsd="http://www.w3.org/2001/XMLSchema" xmlns:xs="http://www.w3.org/2001/XMLSchema" xmlns:p="http://schemas.microsoft.com/office/2006/metadata/properties" xmlns:ns2="146bcaf7-bc84-48ad-9e57-7b1ff0ce50b8" targetNamespace="http://schemas.microsoft.com/office/2006/metadata/properties" ma:root="true" ma:fieldsID="73ab1c9e8ba68d866d3979dbb0c76ff5" ns2:_="">
    <xsd:import namespace="146bcaf7-bc84-48ad-9e57-7b1ff0ce50b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bcaf7-bc84-48ad-9e57-7b1ff0ce50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1961-8CBD-4B85-91E3-D3CEC29D7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bcaf7-bc84-48ad-9e57-7b1ff0ce5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14CCF-C554-4D7E-B0B4-A1130546E582}">
  <ds:schemaRefs>
    <ds:schemaRef ds:uri="http://schemas.microsoft.com/sharepoint/v3/contenttype/forms"/>
  </ds:schemaRefs>
</ds:datastoreItem>
</file>

<file path=customXml/itemProps3.xml><?xml version="1.0" encoding="utf-8"?>
<ds:datastoreItem xmlns:ds="http://schemas.openxmlformats.org/officeDocument/2006/customXml" ds:itemID="{0E35C92A-D447-48D2-B0F7-7155B8998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2DE5B-72DA-4390-A059-EC2514E3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21270</Words>
  <Characters>121245</Characters>
  <Application>Microsoft Office Word</Application>
  <DocSecurity>0</DocSecurity>
  <Lines>1010</Lines>
  <Paragraphs>284</Paragraphs>
  <ScaleCrop>false</ScaleCrop>
  <Company/>
  <LinksUpToDate>false</LinksUpToDate>
  <CharactersWithSpaces>142231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kmwilson3@outlook.com</dc:creator>
  <cp:keywords/>
  <dc:description/>
  <cp:lastModifiedBy>Keating, Patrick</cp:lastModifiedBy>
  <cp:revision>465</cp:revision>
  <cp:lastPrinted>2023-04-18T06:54:00Z</cp:lastPrinted>
  <dcterms:created xsi:type="dcterms:W3CDTF">2025-06-04T15:02:00Z</dcterms:created>
  <dcterms:modified xsi:type="dcterms:W3CDTF">2025-06-16T15:23:00Z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0x010100AB3448913A89E84A81C60A62555A7C2F</vt:lpwstr>
  </property>
</Properties>
</file>