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C768" w14:textId="77777777" w:rsidR="00A60C4A" w:rsidRDefault="00EC7C3D">
      <w:pPr>
        <w:pStyle w:val="BodyText"/>
        <w:spacing w:before="20" w:line="369" w:lineRule="auto"/>
        <w:ind w:left="1360" w:right="1501"/>
        <w:jc w:val="center"/>
      </w:pPr>
      <w:r>
        <w:t>ODP</w:t>
      </w:r>
      <w:r>
        <w:rPr>
          <w:spacing w:val="-7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Improvement</w:t>
      </w:r>
      <w:r>
        <w:rPr>
          <w:spacing w:val="-6"/>
        </w:rPr>
        <w:t xml:space="preserve"> </w:t>
      </w:r>
    </w:p>
    <w:p w14:paraId="03FD48BF" w14:textId="4918ACD5" w:rsidR="00CA6446" w:rsidRDefault="00A60C4A">
      <w:pPr>
        <w:pStyle w:val="BodyText"/>
        <w:spacing w:before="20" w:line="369" w:lineRule="auto"/>
        <w:ind w:left="1360" w:right="1501"/>
        <w:jc w:val="center"/>
      </w:pPr>
      <w:r>
        <w:t>F</w:t>
      </w:r>
      <w:r w:rsidR="00EC7C3D">
        <w:t>requently Asked Questions (FAQs)</w:t>
      </w:r>
    </w:p>
    <w:p w14:paraId="486B7E7B" w14:textId="77777777" w:rsidR="00A40E9E" w:rsidRDefault="00A40E9E" w:rsidP="00597535">
      <w:pPr>
        <w:spacing w:before="392"/>
        <w:rPr>
          <w:b/>
          <w:i/>
          <w:sz w:val="28"/>
        </w:rPr>
      </w:pPr>
      <w:r>
        <w:rPr>
          <w:b/>
          <w:i/>
          <w:spacing w:val="-2"/>
          <w:sz w:val="28"/>
        </w:rPr>
        <w:t>Contents:</w:t>
      </w:r>
    </w:p>
    <w:p w14:paraId="303FEDDF" w14:textId="05D3441A" w:rsidR="00461577" w:rsidRDefault="00753670" w:rsidP="00080A02">
      <w:pPr>
        <w:tabs>
          <w:tab w:val="right" w:leader="dot" w:pos="10194"/>
        </w:tabs>
        <w:spacing w:before="340" w:line="480" w:lineRule="auto"/>
        <w:contextualSpacing/>
      </w:pPr>
      <w:r>
        <w:t>QA&amp;I Contact List</w:t>
      </w:r>
      <w:hyperlink w:anchor="_bookmark0" w:history="1">
        <w:r w:rsidR="00B66101">
          <w:tab/>
        </w:r>
      </w:hyperlink>
      <w:proofErr w:type="gramStart"/>
      <w:r w:rsidR="00461577">
        <w:t>2</w:t>
      </w:r>
      <w:proofErr w:type="gramEnd"/>
    </w:p>
    <w:p w14:paraId="559CB0B6" w14:textId="2F4EC63C" w:rsidR="00A40E9E" w:rsidRDefault="00461577" w:rsidP="00080A02">
      <w:pPr>
        <w:tabs>
          <w:tab w:val="right" w:leader="dot" w:pos="10194"/>
        </w:tabs>
        <w:spacing w:before="340" w:line="480" w:lineRule="auto"/>
        <w:contextualSpacing/>
      </w:pPr>
      <w:r w:rsidRPr="00461577">
        <w:rPr>
          <w:rFonts w:cstheme="minorHAnsi"/>
        </w:rPr>
        <w:t>Self-Assessment and Self-Assessment</w:t>
      </w:r>
      <w:r w:rsidRPr="00461577">
        <w:t xml:space="preserve"> Sampling</w:t>
      </w:r>
      <w:hyperlink w:anchor="_bookmark0" w:history="1">
        <w:r>
          <w:tab/>
        </w:r>
        <w:r w:rsidR="00B66101">
          <w:rPr>
            <w:spacing w:val="-10"/>
          </w:rPr>
          <w:t>2</w:t>
        </w:r>
      </w:hyperlink>
    </w:p>
    <w:p w14:paraId="77341C3E" w14:textId="4BD8DCA2" w:rsidR="00A40E9E" w:rsidRDefault="00855267" w:rsidP="00080A02">
      <w:pPr>
        <w:tabs>
          <w:tab w:val="right" w:leader="dot" w:pos="10194"/>
        </w:tabs>
        <w:spacing w:before="120" w:line="480" w:lineRule="auto"/>
        <w:contextualSpacing/>
      </w:pPr>
      <w:hyperlink w:anchor="_bookmark2" w:history="1">
        <w:r w:rsidR="003A412E">
          <w:t>Co</w:t>
        </w:r>
        <w:r w:rsidR="00F00FD6">
          <w:t>re</w:t>
        </w:r>
        <w:r w:rsidR="003A412E">
          <w:t xml:space="preserve"> Sample</w:t>
        </w:r>
        <w:r w:rsidR="00A40E9E">
          <w:tab/>
        </w:r>
        <w:r w:rsidR="003A412E">
          <w:rPr>
            <w:spacing w:val="-10"/>
          </w:rPr>
          <w:t>4</w:t>
        </w:r>
      </w:hyperlink>
    </w:p>
    <w:p w14:paraId="11463AD0" w14:textId="628A8BD0" w:rsidR="00597535" w:rsidRDefault="00855267" w:rsidP="00080A02">
      <w:pPr>
        <w:tabs>
          <w:tab w:val="right" w:leader="dot" w:pos="10194"/>
        </w:tabs>
        <w:spacing w:before="101" w:line="480" w:lineRule="auto"/>
        <w:contextualSpacing/>
      </w:pPr>
      <w:hyperlink w:anchor="_bookmark7" w:history="1">
        <w:r w:rsidR="00DD2F14">
          <w:rPr>
            <w:spacing w:val="-2"/>
          </w:rPr>
          <w:t>Newly Enrolled Sample</w:t>
        </w:r>
        <w:r w:rsidR="00A40E9E">
          <w:tab/>
        </w:r>
        <w:r w:rsidR="00013C45">
          <w:t>5</w:t>
        </w:r>
      </w:hyperlink>
    </w:p>
    <w:p w14:paraId="2DECC592" w14:textId="7AF13E8E" w:rsidR="00597535" w:rsidRDefault="00855267" w:rsidP="00080A02">
      <w:pPr>
        <w:tabs>
          <w:tab w:val="right" w:leader="dot" w:pos="10194"/>
        </w:tabs>
        <w:spacing w:before="101" w:line="480" w:lineRule="auto"/>
        <w:contextualSpacing/>
      </w:pPr>
      <w:hyperlink w:anchor="_bookmark0" w:history="1">
        <w:r w:rsidR="009B69ED">
          <w:rPr>
            <w:spacing w:val="-2"/>
          </w:rPr>
          <w:t>Provider Sample</w:t>
        </w:r>
        <w:r w:rsidR="00597535">
          <w:tab/>
        </w:r>
        <w:r w:rsidR="009B69ED">
          <w:rPr>
            <w:spacing w:val="-10"/>
          </w:rPr>
          <w:t>5</w:t>
        </w:r>
      </w:hyperlink>
    </w:p>
    <w:p w14:paraId="6F642E81" w14:textId="7ED18EE7" w:rsidR="00597535" w:rsidRDefault="00855267" w:rsidP="00080A02">
      <w:pPr>
        <w:tabs>
          <w:tab w:val="right" w:leader="dot" w:pos="10194"/>
        </w:tabs>
        <w:spacing w:before="123" w:line="480" w:lineRule="auto"/>
        <w:contextualSpacing/>
      </w:pPr>
      <w:hyperlink w:anchor="_bookmark1" w:history="1">
        <w:r w:rsidR="008E525E">
          <w:rPr>
            <w:spacing w:val="-2"/>
          </w:rPr>
          <w:t>AEs Provider Individual Sample</w:t>
        </w:r>
        <w:r w:rsidR="00597535">
          <w:tab/>
        </w:r>
        <w:r w:rsidR="008E525E">
          <w:rPr>
            <w:spacing w:val="-10"/>
          </w:rPr>
          <w:t>5</w:t>
        </w:r>
      </w:hyperlink>
    </w:p>
    <w:p w14:paraId="7158FB1A" w14:textId="6431DC0E" w:rsidR="00597535" w:rsidRDefault="00855267" w:rsidP="00080A02">
      <w:pPr>
        <w:tabs>
          <w:tab w:val="right" w:leader="dot" w:pos="10194"/>
        </w:tabs>
        <w:spacing w:before="120" w:line="480" w:lineRule="auto"/>
        <w:contextualSpacing/>
      </w:pPr>
      <w:hyperlink w:anchor="_bookmark2" w:history="1">
        <w:r w:rsidR="00F665EB">
          <w:rPr>
            <w:spacing w:val="-2"/>
          </w:rPr>
          <w:t>Individual Interviews</w:t>
        </w:r>
        <w:r w:rsidR="00597535">
          <w:tab/>
        </w:r>
        <w:r w:rsidR="00013C45">
          <w:t>6</w:t>
        </w:r>
      </w:hyperlink>
    </w:p>
    <w:p w14:paraId="7DA6188A" w14:textId="49A852E7" w:rsidR="00597535" w:rsidRDefault="00855267" w:rsidP="00080A02">
      <w:pPr>
        <w:tabs>
          <w:tab w:val="right" w:leader="dot" w:pos="10195"/>
        </w:tabs>
        <w:spacing w:before="101" w:line="480" w:lineRule="auto"/>
        <w:contextualSpacing/>
      </w:pPr>
      <w:hyperlink w:anchor="_bookmark7" w:history="1">
        <w:r w:rsidR="00F665EB">
          <w:rPr>
            <w:spacing w:val="-2"/>
          </w:rPr>
          <w:t>AWC: Managing Employer Interview</w:t>
        </w:r>
        <w:r w:rsidR="004F00FF">
          <w:rPr>
            <w:spacing w:val="-2"/>
          </w:rPr>
          <w:t>s</w:t>
        </w:r>
        <w:r w:rsidR="00597535">
          <w:tab/>
        </w:r>
        <w:r w:rsidR="00013C45">
          <w:t>6</w:t>
        </w:r>
      </w:hyperlink>
    </w:p>
    <w:p w14:paraId="02554DA9" w14:textId="29E025B6" w:rsidR="00CA42D9" w:rsidRDefault="00855267" w:rsidP="00080A02">
      <w:pPr>
        <w:tabs>
          <w:tab w:val="right" w:leader="dot" w:pos="10194"/>
        </w:tabs>
        <w:spacing w:before="101" w:line="480" w:lineRule="auto"/>
        <w:contextualSpacing/>
      </w:pPr>
      <w:hyperlink w:anchor="_bookmark7" w:history="1">
        <w:r w:rsidR="006D6EBE">
          <w:rPr>
            <w:spacing w:val="-2"/>
          </w:rPr>
          <w:t>Full Reviews and Conferences</w:t>
        </w:r>
        <w:r w:rsidR="00CA42D9">
          <w:tab/>
        </w:r>
        <w:r w:rsidR="006D6EBE">
          <w:rPr>
            <w:spacing w:val="-5"/>
          </w:rPr>
          <w:t>6</w:t>
        </w:r>
      </w:hyperlink>
    </w:p>
    <w:p w14:paraId="1D90F5D6" w14:textId="4F03BE4D" w:rsidR="00CA42D9" w:rsidRDefault="00855267" w:rsidP="00080A02">
      <w:pPr>
        <w:tabs>
          <w:tab w:val="right" w:leader="dot" w:pos="10194"/>
        </w:tabs>
        <w:spacing w:before="101" w:line="480" w:lineRule="auto"/>
        <w:contextualSpacing/>
      </w:pPr>
      <w:hyperlink w:anchor="_bookmark0" w:history="1">
        <w:r w:rsidR="00AC03E0">
          <w:rPr>
            <w:spacing w:val="-2"/>
          </w:rPr>
          <w:t>Quality Management Plans</w:t>
        </w:r>
        <w:r w:rsidR="00CA42D9">
          <w:tab/>
        </w:r>
        <w:r w:rsidR="00013C45">
          <w:t>7</w:t>
        </w:r>
      </w:hyperlink>
    </w:p>
    <w:p w14:paraId="5D33C803" w14:textId="00BFABA6" w:rsidR="00CA42D9" w:rsidRDefault="00855267" w:rsidP="00080A02">
      <w:pPr>
        <w:tabs>
          <w:tab w:val="right" w:leader="dot" w:pos="10194"/>
        </w:tabs>
        <w:spacing w:before="123" w:line="480" w:lineRule="auto"/>
        <w:contextualSpacing/>
      </w:pPr>
      <w:hyperlink w:anchor="_bookmark1" w:history="1">
        <w:r w:rsidR="004C4666">
          <w:rPr>
            <w:spacing w:val="-2"/>
          </w:rPr>
          <w:t>Tools and Guidance</w:t>
        </w:r>
        <w:r w:rsidR="00CA42D9">
          <w:tab/>
        </w:r>
        <w:r w:rsidR="004C4666">
          <w:rPr>
            <w:spacing w:val="-10"/>
          </w:rPr>
          <w:t>7</w:t>
        </w:r>
      </w:hyperlink>
    </w:p>
    <w:p w14:paraId="268CF2E8" w14:textId="2487F8DA" w:rsidR="00CA42D9" w:rsidRDefault="00855267" w:rsidP="00080A02">
      <w:pPr>
        <w:tabs>
          <w:tab w:val="right" w:leader="dot" w:pos="10194"/>
        </w:tabs>
        <w:spacing w:before="120" w:line="480" w:lineRule="auto"/>
        <w:contextualSpacing/>
      </w:pPr>
      <w:hyperlink w:anchor="_bookmark2" w:history="1">
        <w:r w:rsidR="00080A02">
          <w:rPr>
            <w:spacing w:val="-2"/>
          </w:rPr>
          <w:t xml:space="preserve">Spreadsheets and </w:t>
        </w:r>
        <w:proofErr w:type="spellStart"/>
        <w:r w:rsidR="00080A02">
          <w:rPr>
            <w:spacing w:val="-2"/>
          </w:rPr>
          <w:t>QuestionPro</w:t>
        </w:r>
        <w:proofErr w:type="spellEnd"/>
        <w:r w:rsidR="00CA42D9">
          <w:tab/>
        </w:r>
        <w:r w:rsidR="00013C45">
          <w:t>8</w:t>
        </w:r>
      </w:hyperlink>
    </w:p>
    <w:p w14:paraId="084F83A1" w14:textId="52F60D8C" w:rsidR="00CA42D9" w:rsidRDefault="00855267" w:rsidP="00080A02">
      <w:pPr>
        <w:tabs>
          <w:tab w:val="right" w:leader="dot" w:pos="10195"/>
        </w:tabs>
        <w:spacing w:before="101" w:line="480" w:lineRule="auto"/>
        <w:contextualSpacing/>
      </w:pPr>
      <w:hyperlink w:anchor="_bookmark7" w:history="1">
        <w:proofErr w:type="gramStart"/>
        <w:r w:rsidR="00080A02">
          <w:rPr>
            <w:spacing w:val="-2"/>
          </w:rPr>
          <w:t>Other</w:t>
        </w:r>
        <w:proofErr w:type="gramEnd"/>
        <w:r w:rsidR="00CA42D9">
          <w:tab/>
        </w:r>
        <w:r w:rsidR="00013C45">
          <w:t>8</w:t>
        </w:r>
      </w:hyperlink>
    </w:p>
    <w:p w14:paraId="08F513A9" w14:textId="77777777" w:rsidR="00E91D39" w:rsidRDefault="00E91D39">
      <w:pPr>
        <w:spacing w:before="192"/>
        <w:rPr>
          <w:b/>
          <w:sz w:val="28"/>
        </w:rPr>
      </w:pPr>
    </w:p>
    <w:p w14:paraId="3F0DCFF0" w14:textId="77777777" w:rsidR="00E91D39" w:rsidRDefault="00E91D39">
      <w:pPr>
        <w:spacing w:before="192"/>
        <w:rPr>
          <w:b/>
          <w:sz w:val="28"/>
        </w:rPr>
      </w:pPr>
    </w:p>
    <w:p w14:paraId="5E4C7FCB" w14:textId="77777777" w:rsidR="00E91D39" w:rsidRDefault="00E91D39">
      <w:pPr>
        <w:spacing w:before="192"/>
        <w:rPr>
          <w:b/>
          <w:sz w:val="28"/>
        </w:rPr>
      </w:pPr>
    </w:p>
    <w:p w14:paraId="2C75E273" w14:textId="77777777" w:rsidR="00E91D39" w:rsidRDefault="00E91D39">
      <w:pPr>
        <w:spacing w:before="192"/>
        <w:rPr>
          <w:b/>
          <w:sz w:val="28"/>
        </w:rPr>
      </w:pPr>
    </w:p>
    <w:p w14:paraId="7668624E" w14:textId="77777777" w:rsidR="00E91D39" w:rsidRDefault="00E91D39">
      <w:pPr>
        <w:spacing w:before="192"/>
        <w:rPr>
          <w:b/>
          <w:sz w:val="28"/>
        </w:rPr>
      </w:pPr>
    </w:p>
    <w:p w14:paraId="43DBBE0E" w14:textId="77777777" w:rsidR="00E91D39" w:rsidRDefault="00E91D39">
      <w:pPr>
        <w:spacing w:before="192"/>
        <w:rPr>
          <w:b/>
          <w:sz w:val="28"/>
        </w:rPr>
      </w:pPr>
    </w:p>
    <w:p w14:paraId="4E5D4EB1" w14:textId="77777777" w:rsidR="002566F2" w:rsidRDefault="002566F2">
      <w:pPr>
        <w:spacing w:before="192"/>
        <w:rPr>
          <w:b/>
          <w:sz w:val="28"/>
        </w:rPr>
      </w:pPr>
    </w:p>
    <w:p w14:paraId="6FF2E9C0" w14:textId="77777777" w:rsidR="00725F91" w:rsidRDefault="00725F91">
      <w:pPr>
        <w:spacing w:before="192"/>
        <w:rPr>
          <w:b/>
          <w:sz w:val="28"/>
        </w:rPr>
      </w:pPr>
    </w:p>
    <w:p w14:paraId="3977A20B" w14:textId="77777777" w:rsidR="003A412E" w:rsidRDefault="003A412E" w:rsidP="003A412E">
      <w:pPr>
        <w:spacing w:before="192"/>
        <w:contextualSpacing/>
        <w:rPr>
          <w:b/>
          <w:sz w:val="28"/>
        </w:rPr>
      </w:pPr>
    </w:p>
    <w:p w14:paraId="7206719A" w14:textId="73C83B82" w:rsidR="00CA6446" w:rsidRDefault="00EC7C3D" w:rsidP="003A412E">
      <w:pPr>
        <w:pStyle w:val="BodyText"/>
        <w:ind w:left="1366" w:right="1501"/>
        <w:contextualSpacing/>
        <w:jc w:val="center"/>
      </w:pPr>
      <w:r>
        <w:lastRenderedPageBreak/>
        <w:t>QA&amp;I</w:t>
      </w:r>
      <w:r>
        <w:rPr>
          <w:spacing w:val="-6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rPr>
          <w:spacing w:val="-4"/>
        </w:rPr>
        <w:t>Lis</w:t>
      </w:r>
      <w:r w:rsidR="00461577">
        <w:rPr>
          <w:spacing w:val="-4"/>
        </w:rPr>
        <w:t>t</w:t>
      </w:r>
    </w:p>
    <w:p w14:paraId="7C41209F" w14:textId="77777777" w:rsidR="00CA6446" w:rsidRDefault="00CA6446">
      <w:pPr>
        <w:spacing w:before="3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5"/>
        <w:gridCol w:w="4631"/>
      </w:tblGrid>
      <w:tr w:rsidR="00CA6446" w14:paraId="4D772F2E" w14:textId="77777777" w:rsidTr="001542C6">
        <w:trPr>
          <w:trHeight w:val="1149"/>
        </w:trPr>
        <w:tc>
          <w:tcPr>
            <w:tcW w:w="4835" w:type="dxa"/>
          </w:tcPr>
          <w:p w14:paraId="698D6161" w14:textId="68BD2A77" w:rsidR="00CA6446" w:rsidRDefault="00EC7C3D">
            <w:pPr>
              <w:pStyle w:val="TableParagraph"/>
              <w:spacing w:before="1"/>
              <w:ind w:right="1"/>
              <w:rPr>
                <w:sz w:val="24"/>
              </w:rPr>
            </w:pPr>
            <w:r w:rsidRPr="001542C6">
              <w:rPr>
                <w:szCs w:val="20"/>
              </w:rPr>
              <w:t>How</w:t>
            </w:r>
            <w:r w:rsidRPr="001542C6">
              <w:rPr>
                <w:spacing w:val="-5"/>
                <w:szCs w:val="20"/>
              </w:rPr>
              <w:t xml:space="preserve"> </w:t>
            </w:r>
            <w:r w:rsidRPr="001542C6">
              <w:rPr>
                <w:szCs w:val="20"/>
              </w:rPr>
              <w:t>do</w:t>
            </w:r>
            <w:r w:rsidRPr="001542C6">
              <w:rPr>
                <w:spacing w:val="-6"/>
                <w:szCs w:val="20"/>
              </w:rPr>
              <w:t xml:space="preserve"> </w:t>
            </w:r>
            <w:r w:rsidRPr="001542C6">
              <w:rPr>
                <w:szCs w:val="20"/>
              </w:rPr>
              <w:t>entities</w:t>
            </w:r>
            <w:r w:rsidRPr="001542C6">
              <w:rPr>
                <w:spacing w:val="-6"/>
                <w:szCs w:val="20"/>
              </w:rPr>
              <w:t xml:space="preserve"> </w:t>
            </w:r>
            <w:r w:rsidRPr="001542C6">
              <w:rPr>
                <w:szCs w:val="20"/>
              </w:rPr>
              <w:t>add</w:t>
            </w:r>
            <w:r w:rsidR="008C5D5D" w:rsidRPr="001542C6">
              <w:rPr>
                <w:szCs w:val="20"/>
              </w:rPr>
              <w:t xml:space="preserve"> or update</w:t>
            </w:r>
            <w:r w:rsidRPr="001542C6">
              <w:rPr>
                <w:spacing w:val="-7"/>
                <w:szCs w:val="20"/>
              </w:rPr>
              <w:t xml:space="preserve"> </w:t>
            </w:r>
            <w:r w:rsidRPr="001542C6">
              <w:rPr>
                <w:szCs w:val="20"/>
              </w:rPr>
              <w:t>the</w:t>
            </w:r>
            <w:r w:rsidR="008C5D5D" w:rsidRPr="001542C6">
              <w:rPr>
                <w:szCs w:val="20"/>
              </w:rPr>
              <w:t>ir</w:t>
            </w:r>
            <w:r w:rsidRPr="001542C6">
              <w:rPr>
                <w:spacing w:val="-8"/>
                <w:szCs w:val="20"/>
              </w:rPr>
              <w:t xml:space="preserve"> </w:t>
            </w:r>
            <w:r w:rsidRPr="001542C6">
              <w:rPr>
                <w:szCs w:val="20"/>
              </w:rPr>
              <w:t>QA&amp;I contact</w:t>
            </w:r>
            <w:r w:rsidR="008C5D5D" w:rsidRPr="001542C6">
              <w:rPr>
                <w:szCs w:val="20"/>
              </w:rPr>
              <w:t>s</w:t>
            </w:r>
            <w:r w:rsidRPr="001542C6">
              <w:rPr>
                <w:szCs w:val="20"/>
              </w:rPr>
              <w:t>?</w:t>
            </w:r>
          </w:p>
        </w:tc>
        <w:tc>
          <w:tcPr>
            <w:tcW w:w="4631" w:type="dxa"/>
          </w:tcPr>
          <w:p w14:paraId="6FDDBC8C" w14:textId="77777777" w:rsidR="00CA6446" w:rsidRPr="001542C6" w:rsidRDefault="00EC7C3D">
            <w:pPr>
              <w:pStyle w:val="TableParagraph"/>
              <w:spacing w:before="1"/>
              <w:ind w:left="108" w:right="79"/>
            </w:pPr>
            <w:r w:rsidRPr="001542C6">
              <w:t>Entities should use the ODP Quality Assessment &amp; Improvement</w:t>
            </w:r>
            <w:r w:rsidRPr="001542C6">
              <w:rPr>
                <w:spacing w:val="-9"/>
              </w:rPr>
              <w:t xml:space="preserve"> </w:t>
            </w:r>
            <w:r w:rsidRPr="001542C6">
              <w:t>Contact</w:t>
            </w:r>
            <w:r w:rsidRPr="001542C6">
              <w:rPr>
                <w:spacing w:val="-7"/>
              </w:rPr>
              <w:t xml:space="preserve"> </w:t>
            </w:r>
            <w:r w:rsidRPr="001542C6">
              <w:t>Information</w:t>
            </w:r>
            <w:r w:rsidRPr="001542C6">
              <w:rPr>
                <w:spacing w:val="-9"/>
              </w:rPr>
              <w:t xml:space="preserve"> </w:t>
            </w:r>
            <w:r w:rsidRPr="001542C6">
              <w:t>Form</w:t>
            </w:r>
            <w:r w:rsidRPr="001542C6">
              <w:rPr>
                <w:spacing w:val="-9"/>
              </w:rPr>
              <w:t xml:space="preserve"> </w:t>
            </w:r>
            <w:r w:rsidRPr="001542C6">
              <w:t>located</w:t>
            </w:r>
            <w:r w:rsidRPr="001542C6">
              <w:rPr>
                <w:spacing w:val="-9"/>
              </w:rPr>
              <w:t xml:space="preserve"> </w:t>
            </w:r>
            <w:r w:rsidRPr="001542C6">
              <w:t>at the following link:</w:t>
            </w:r>
          </w:p>
          <w:p w14:paraId="28973FCC" w14:textId="70F66F4B" w:rsidR="00CA6446" w:rsidRDefault="00855267">
            <w:pPr>
              <w:pStyle w:val="TableParagraph"/>
              <w:spacing w:line="249" w:lineRule="exact"/>
              <w:ind w:left="108"/>
            </w:pPr>
            <w:hyperlink r:id="rId7" w:history="1">
              <w:r w:rsidR="00475205">
                <w:rPr>
                  <w:rStyle w:val="Hyperlink"/>
                  <w:spacing w:val="-2"/>
                </w:rPr>
                <w:t>QA&amp;I Contact Information Form</w:t>
              </w:r>
            </w:hyperlink>
          </w:p>
        </w:tc>
      </w:tr>
      <w:tr w:rsidR="00CA6446" w14:paraId="24FE1FC8" w14:textId="77777777" w:rsidTr="001542C6">
        <w:trPr>
          <w:trHeight w:val="919"/>
        </w:trPr>
        <w:tc>
          <w:tcPr>
            <w:tcW w:w="4835" w:type="dxa"/>
          </w:tcPr>
          <w:p w14:paraId="13DC1988" w14:textId="77777777" w:rsidR="00CA6446" w:rsidRPr="00C86F80" w:rsidRDefault="00EC7C3D">
            <w:pPr>
              <w:pStyle w:val="TableParagraph"/>
              <w:ind w:right="1"/>
            </w:pPr>
            <w:r w:rsidRPr="00C86F80">
              <w:t>How</w:t>
            </w:r>
            <w:r w:rsidRPr="00C86F80">
              <w:rPr>
                <w:spacing w:val="-5"/>
              </w:rPr>
              <w:t xml:space="preserve"> </w:t>
            </w:r>
            <w:r w:rsidRPr="00C86F80">
              <w:t>do</w:t>
            </w:r>
            <w:r w:rsidRPr="00C86F80">
              <w:rPr>
                <w:spacing w:val="-5"/>
              </w:rPr>
              <w:t xml:space="preserve"> </w:t>
            </w:r>
            <w:r w:rsidRPr="00C86F80">
              <w:t>entities</w:t>
            </w:r>
            <w:r w:rsidRPr="00C86F80">
              <w:rPr>
                <w:spacing w:val="-8"/>
              </w:rPr>
              <w:t xml:space="preserve"> </w:t>
            </w:r>
            <w:r w:rsidRPr="00C86F80">
              <w:t>make</w:t>
            </w:r>
            <w:r w:rsidRPr="00C86F80">
              <w:rPr>
                <w:spacing w:val="-8"/>
              </w:rPr>
              <w:t xml:space="preserve"> </w:t>
            </w:r>
            <w:r w:rsidRPr="00C86F80">
              <w:t>sure</w:t>
            </w:r>
            <w:r w:rsidRPr="00C86F80">
              <w:rPr>
                <w:spacing w:val="-8"/>
              </w:rPr>
              <w:t xml:space="preserve"> </w:t>
            </w:r>
            <w:r w:rsidRPr="00C86F80">
              <w:t>their</w:t>
            </w:r>
            <w:r w:rsidRPr="00C86F80">
              <w:rPr>
                <w:spacing w:val="-6"/>
              </w:rPr>
              <w:t xml:space="preserve"> </w:t>
            </w:r>
            <w:r w:rsidRPr="00C86F80">
              <w:t>QA&amp;I contact information is correct?</w:t>
            </w:r>
          </w:p>
        </w:tc>
        <w:tc>
          <w:tcPr>
            <w:tcW w:w="4631" w:type="dxa"/>
          </w:tcPr>
          <w:p w14:paraId="7DCC3CAF" w14:textId="77777777" w:rsidR="00CA6446" w:rsidRPr="00C86F80" w:rsidRDefault="00EC7C3D">
            <w:pPr>
              <w:pStyle w:val="TableParagraph"/>
              <w:ind w:left="108" w:right="79"/>
            </w:pPr>
            <w:r w:rsidRPr="00C86F80">
              <w:t>Entities</w:t>
            </w:r>
            <w:r w:rsidRPr="00C86F80">
              <w:rPr>
                <w:spacing w:val="-6"/>
              </w:rPr>
              <w:t xml:space="preserve"> </w:t>
            </w:r>
            <w:r w:rsidRPr="00C86F80">
              <w:t>can</w:t>
            </w:r>
            <w:r w:rsidRPr="00C86F80">
              <w:rPr>
                <w:spacing w:val="-5"/>
              </w:rPr>
              <w:t xml:space="preserve"> </w:t>
            </w:r>
            <w:r w:rsidRPr="00C86F80">
              <w:t>view</w:t>
            </w:r>
            <w:r w:rsidRPr="00C86F80">
              <w:rPr>
                <w:spacing w:val="-6"/>
              </w:rPr>
              <w:t xml:space="preserve"> </w:t>
            </w:r>
            <w:r w:rsidRPr="00C86F80">
              <w:t>the</w:t>
            </w:r>
            <w:r w:rsidRPr="00C86F80">
              <w:rPr>
                <w:spacing w:val="-6"/>
              </w:rPr>
              <w:t xml:space="preserve"> </w:t>
            </w:r>
            <w:r w:rsidRPr="00C86F80">
              <w:t>most</w:t>
            </w:r>
            <w:r w:rsidRPr="00C86F80">
              <w:rPr>
                <w:spacing w:val="-6"/>
              </w:rPr>
              <w:t xml:space="preserve"> </w:t>
            </w:r>
            <w:r w:rsidRPr="00C86F80">
              <w:t>current</w:t>
            </w:r>
            <w:r w:rsidRPr="00C86F80">
              <w:rPr>
                <w:spacing w:val="-4"/>
              </w:rPr>
              <w:t xml:space="preserve"> </w:t>
            </w:r>
            <w:r w:rsidRPr="00C86F80">
              <w:t>QA&amp;I</w:t>
            </w:r>
            <w:r w:rsidRPr="00C86F80">
              <w:rPr>
                <w:spacing w:val="-4"/>
              </w:rPr>
              <w:t xml:space="preserve"> </w:t>
            </w:r>
            <w:r w:rsidRPr="00C86F80">
              <w:t>contact</w:t>
            </w:r>
            <w:r w:rsidRPr="00C86F80">
              <w:rPr>
                <w:spacing w:val="-6"/>
              </w:rPr>
              <w:t xml:space="preserve"> </w:t>
            </w:r>
            <w:r w:rsidRPr="00C86F80">
              <w:t xml:space="preserve">list posted on </w:t>
            </w:r>
            <w:proofErr w:type="spellStart"/>
            <w:r w:rsidRPr="00C86F80">
              <w:t>MyODP</w:t>
            </w:r>
            <w:proofErr w:type="spellEnd"/>
            <w:r w:rsidRPr="00C86F80">
              <w:t xml:space="preserve"> at the following link:</w:t>
            </w:r>
          </w:p>
          <w:p w14:paraId="1EB51BF4" w14:textId="44B13AA1" w:rsidR="00CA6446" w:rsidRPr="00C86F80" w:rsidRDefault="00855267" w:rsidP="006B734E">
            <w:pPr>
              <w:pStyle w:val="TableParagraph"/>
              <w:ind w:left="108" w:right="79"/>
              <w:rPr>
                <w:rStyle w:val="Hyperlink"/>
              </w:rPr>
            </w:pPr>
            <w:hyperlink r:id="rId8" w:history="1">
              <w:r w:rsidR="006B734E" w:rsidRPr="00C86F80">
                <w:rPr>
                  <w:rStyle w:val="Hyperlink"/>
                </w:rPr>
                <w:t>QA&amp;I Process Resources</w:t>
              </w:r>
            </w:hyperlink>
          </w:p>
        </w:tc>
      </w:tr>
    </w:tbl>
    <w:p w14:paraId="441601B7" w14:textId="77777777" w:rsidR="00CA6446" w:rsidRDefault="00CA6446">
      <w:pPr>
        <w:spacing w:before="110"/>
        <w:rPr>
          <w:b/>
          <w:sz w:val="28"/>
        </w:rPr>
      </w:pPr>
    </w:p>
    <w:p w14:paraId="1B4C9CF4" w14:textId="6433E185" w:rsidR="00CA6446" w:rsidRDefault="00EC7C3D">
      <w:pPr>
        <w:pStyle w:val="BodyText"/>
        <w:ind w:left="1363" w:right="1501"/>
        <w:jc w:val="center"/>
      </w:pPr>
      <w:r>
        <w:t>Self-Assessment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Self-Assessment</w:t>
      </w:r>
      <w:r>
        <w:rPr>
          <w:spacing w:val="-5"/>
        </w:rPr>
        <w:t xml:space="preserve"> </w:t>
      </w:r>
      <w:r>
        <w:rPr>
          <w:spacing w:val="-2"/>
        </w:rPr>
        <w:t>Sampling</w:t>
      </w:r>
    </w:p>
    <w:p w14:paraId="652DFD74" w14:textId="77777777" w:rsidR="00CA6446" w:rsidRDefault="00CA6446">
      <w:pPr>
        <w:spacing w:before="3" w:after="1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681"/>
      </w:tblGrid>
      <w:tr w:rsidR="00E71851" w14:paraId="3A6CE7EE" w14:textId="77777777" w:rsidTr="00EE02FE">
        <w:trPr>
          <w:trHeight w:val="613"/>
        </w:trPr>
        <w:tc>
          <w:tcPr>
            <w:tcW w:w="4789" w:type="dxa"/>
          </w:tcPr>
          <w:p w14:paraId="38EE7995" w14:textId="51D7524E" w:rsidR="00E71851" w:rsidRPr="00BF5C6E" w:rsidRDefault="00E71851">
            <w:pPr>
              <w:pStyle w:val="TableParagraph"/>
            </w:pPr>
            <w:r>
              <w:t xml:space="preserve">Are there any </w:t>
            </w:r>
            <w:r w:rsidR="00CF413F">
              <w:t>P</w:t>
            </w:r>
            <w:r>
              <w:t>rovider types that are excluded from the QA&amp;I process?</w:t>
            </w:r>
          </w:p>
        </w:tc>
        <w:tc>
          <w:tcPr>
            <w:tcW w:w="4681" w:type="dxa"/>
          </w:tcPr>
          <w:p w14:paraId="73B002A1" w14:textId="4F9BBDF4" w:rsidR="00E71851" w:rsidRDefault="00E71851">
            <w:pPr>
              <w:pStyle w:val="TableParagraph"/>
            </w:pPr>
            <w:r>
              <w:t xml:space="preserve">Yes, </w:t>
            </w:r>
            <w:r w:rsidRPr="00E71851">
              <w:t>Intermediate Care Facilities for persons with an Intellectual Disability (ICFs/ID), Vendor Fiscal/Employer Agent (VF/EA) Financial Management Services (FMS) Providers, and transportation Provider</w:t>
            </w:r>
            <w:r>
              <w:t xml:space="preserve"> types </w:t>
            </w:r>
            <w:r w:rsidR="00246BAD">
              <w:t>listed below are excluded</w:t>
            </w:r>
            <w:r>
              <w:t>.</w:t>
            </w:r>
          </w:p>
          <w:p w14:paraId="2506B8A9" w14:textId="77777777" w:rsidR="00713EDB" w:rsidRPr="00E71851" w:rsidRDefault="00713EDB" w:rsidP="007B0B0D">
            <w:pPr>
              <w:pStyle w:val="TableParagraph"/>
              <w:ind w:left="0"/>
            </w:pPr>
          </w:p>
          <w:p w14:paraId="75FA4505" w14:textId="030CA63E" w:rsidR="00E71851" w:rsidRPr="00246BAD" w:rsidRDefault="007B0B0D" w:rsidP="00246BAD">
            <w:pPr>
              <w:pStyle w:val="TableParagraph"/>
              <w:numPr>
                <w:ilvl w:val="0"/>
                <w:numId w:val="3"/>
              </w:numPr>
            </w:pPr>
            <w:r w:rsidRPr="00246BAD">
              <w:t xml:space="preserve">All </w:t>
            </w:r>
            <w:r w:rsidR="00883400">
              <w:t>p</w:t>
            </w:r>
            <w:r w:rsidR="00E71851" w:rsidRPr="00246BAD">
              <w:t xml:space="preserve">ublic </w:t>
            </w:r>
            <w:r w:rsidR="00883400">
              <w:t>t</w:t>
            </w:r>
            <w:r w:rsidR="00E71851" w:rsidRPr="00246BAD">
              <w:t>ransportation</w:t>
            </w:r>
            <w:r w:rsidRPr="00246BAD">
              <w:t xml:space="preserve"> </w:t>
            </w:r>
            <w:r w:rsidR="00CF413F">
              <w:t>P</w:t>
            </w:r>
            <w:r w:rsidRPr="00246BAD">
              <w:t>roviders</w:t>
            </w:r>
          </w:p>
          <w:p w14:paraId="765F1CAD" w14:textId="77777777" w:rsidR="00E71851" w:rsidRPr="00E71851" w:rsidRDefault="00E71851" w:rsidP="00E71851">
            <w:pPr>
              <w:pStyle w:val="TableParagraph"/>
            </w:pPr>
          </w:p>
          <w:p w14:paraId="48869E67" w14:textId="551E7434" w:rsidR="00E71851" w:rsidRPr="00E71851" w:rsidRDefault="00E71851" w:rsidP="00246BAD">
            <w:pPr>
              <w:pStyle w:val="TableParagraph"/>
              <w:numPr>
                <w:ilvl w:val="0"/>
                <w:numId w:val="3"/>
              </w:numPr>
            </w:pPr>
            <w:r w:rsidRPr="00246BAD">
              <w:t xml:space="preserve">Transportation </w:t>
            </w:r>
            <w:r w:rsidR="00883400">
              <w:t>m</w:t>
            </w:r>
            <w:r w:rsidRPr="00246BAD">
              <w:t>ile:</w:t>
            </w:r>
            <w:r w:rsidR="002431DB">
              <w:t xml:space="preserve"> </w:t>
            </w:r>
            <w:r w:rsidRPr="00E71851">
              <w:t>Provider Type 54, Specialty 541, Procedure Code W7271</w:t>
            </w:r>
          </w:p>
          <w:p w14:paraId="2FBB2AFD" w14:textId="12611BD9" w:rsidR="00E71851" w:rsidRPr="00BF5C6E" w:rsidRDefault="00E71851">
            <w:pPr>
              <w:pStyle w:val="TableParagraph"/>
            </w:pPr>
          </w:p>
        </w:tc>
      </w:tr>
      <w:tr w:rsidR="005302B8" w14:paraId="6BDC9A26" w14:textId="77777777" w:rsidTr="00EE02FE">
        <w:trPr>
          <w:trHeight w:val="613"/>
        </w:trPr>
        <w:tc>
          <w:tcPr>
            <w:tcW w:w="4789" w:type="dxa"/>
          </w:tcPr>
          <w:p w14:paraId="186BE7C4" w14:textId="609962C5" w:rsidR="005302B8" w:rsidRPr="00BF5C6E" w:rsidRDefault="00E83AA9">
            <w:pPr>
              <w:pStyle w:val="TableParagraph"/>
            </w:pPr>
            <w:r w:rsidRPr="00BF5C6E">
              <w:t>When</w:t>
            </w:r>
            <w:r w:rsidRPr="00BF5C6E">
              <w:rPr>
                <w:spacing w:val="-8"/>
              </w:rPr>
              <w:t xml:space="preserve"> </w:t>
            </w:r>
            <w:r w:rsidRPr="00BF5C6E">
              <w:t>are</w:t>
            </w:r>
            <w:r w:rsidRPr="00BF5C6E">
              <w:rPr>
                <w:spacing w:val="-8"/>
              </w:rPr>
              <w:t xml:space="preserve"> </w:t>
            </w:r>
            <w:r w:rsidRPr="00BF5C6E">
              <w:t>self-assessments</w:t>
            </w:r>
            <w:r w:rsidRPr="00BF5C6E">
              <w:rPr>
                <w:spacing w:val="-9"/>
              </w:rPr>
              <w:t xml:space="preserve"> </w:t>
            </w:r>
            <w:r w:rsidRPr="00BF5C6E">
              <w:rPr>
                <w:spacing w:val="-4"/>
              </w:rPr>
              <w:t>due?</w:t>
            </w:r>
          </w:p>
        </w:tc>
        <w:tc>
          <w:tcPr>
            <w:tcW w:w="4681" w:type="dxa"/>
          </w:tcPr>
          <w:p w14:paraId="7EA71BA6" w14:textId="6FB537B8" w:rsidR="005302B8" w:rsidRPr="00BF5C6E" w:rsidRDefault="00BF5C6E">
            <w:pPr>
              <w:pStyle w:val="TableParagraph"/>
            </w:pPr>
            <w:r w:rsidRPr="00BF5C6E">
              <w:t>The</w:t>
            </w:r>
            <w:r w:rsidRPr="00BF5C6E">
              <w:rPr>
                <w:spacing w:val="-8"/>
              </w:rPr>
              <w:t xml:space="preserve"> </w:t>
            </w:r>
            <w:r w:rsidRPr="00BF5C6E">
              <w:t>due</w:t>
            </w:r>
            <w:r w:rsidRPr="00BF5C6E">
              <w:rPr>
                <w:spacing w:val="-6"/>
              </w:rPr>
              <w:t xml:space="preserve"> </w:t>
            </w:r>
            <w:r w:rsidRPr="00BF5C6E">
              <w:t>date</w:t>
            </w:r>
            <w:r w:rsidRPr="00BF5C6E">
              <w:rPr>
                <w:spacing w:val="-5"/>
              </w:rPr>
              <w:t xml:space="preserve"> </w:t>
            </w:r>
            <w:r w:rsidRPr="00BF5C6E">
              <w:t>for</w:t>
            </w:r>
            <w:r w:rsidRPr="00BF5C6E">
              <w:rPr>
                <w:spacing w:val="-5"/>
              </w:rPr>
              <w:t xml:space="preserve"> </w:t>
            </w:r>
            <w:r w:rsidRPr="00BF5C6E">
              <w:t>self-assessments</w:t>
            </w:r>
            <w:r w:rsidRPr="00BF5C6E">
              <w:rPr>
                <w:spacing w:val="-5"/>
              </w:rPr>
              <w:t xml:space="preserve"> </w:t>
            </w:r>
            <w:r w:rsidRPr="00BF5C6E">
              <w:t>for</w:t>
            </w:r>
            <w:r w:rsidRPr="00BF5C6E">
              <w:rPr>
                <w:spacing w:val="-5"/>
              </w:rPr>
              <w:t xml:space="preserve"> </w:t>
            </w:r>
            <w:r w:rsidRPr="00BF5C6E">
              <w:t>all</w:t>
            </w:r>
            <w:r w:rsidRPr="00BF5C6E">
              <w:rPr>
                <w:spacing w:val="-5"/>
              </w:rPr>
              <w:t xml:space="preserve"> </w:t>
            </w:r>
            <w:r w:rsidRPr="00BF5C6E">
              <w:t>entities</w:t>
            </w:r>
            <w:r w:rsidRPr="00BF5C6E">
              <w:rPr>
                <w:spacing w:val="-6"/>
              </w:rPr>
              <w:t xml:space="preserve"> </w:t>
            </w:r>
            <w:r w:rsidRPr="00BF5C6E">
              <w:t>is</w:t>
            </w:r>
            <w:r w:rsidRPr="00BF5C6E">
              <w:rPr>
                <w:spacing w:val="-7"/>
              </w:rPr>
              <w:t xml:space="preserve"> </w:t>
            </w:r>
            <w:r w:rsidRPr="00BF5C6E">
              <w:t>August</w:t>
            </w:r>
            <w:r w:rsidRPr="00BF5C6E">
              <w:rPr>
                <w:spacing w:val="-4"/>
              </w:rPr>
              <w:t xml:space="preserve"> 31</w:t>
            </w:r>
            <w:r w:rsidRPr="00BF5C6E">
              <w:rPr>
                <w:spacing w:val="-4"/>
                <w:vertAlign w:val="superscript"/>
              </w:rPr>
              <w:t>st</w:t>
            </w:r>
            <w:r w:rsidR="006C5031">
              <w:rPr>
                <w:spacing w:val="-4"/>
                <w:vertAlign w:val="superscript"/>
              </w:rPr>
              <w:t xml:space="preserve"> </w:t>
            </w:r>
            <w:r w:rsidR="006C5031">
              <w:t>of e</w:t>
            </w:r>
            <w:r w:rsidR="000D7FBD">
              <w:t>ach</w:t>
            </w:r>
            <w:r w:rsidR="006C5031">
              <w:t xml:space="preserve"> year.</w:t>
            </w:r>
          </w:p>
        </w:tc>
      </w:tr>
      <w:tr w:rsidR="00C83544" w14:paraId="5D8236A5" w14:textId="77777777" w:rsidTr="001D5982">
        <w:trPr>
          <w:trHeight w:val="892"/>
        </w:trPr>
        <w:tc>
          <w:tcPr>
            <w:tcW w:w="4789" w:type="dxa"/>
          </w:tcPr>
          <w:p w14:paraId="7842AE5B" w14:textId="16278DD3" w:rsidR="00C83544" w:rsidRPr="00603366" w:rsidRDefault="004E02EC">
            <w:pPr>
              <w:pStyle w:val="TableParagraph"/>
            </w:pPr>
            <w:r w:rsidRPr="00603366">
              <w:t>Are</w:t>
            </w:r>
            <w:r w:rsidRPr="00603366">
              <w:rPr>
                <w:spacing w:val="-12"/>
              </w:rPr>
              <w:t xml:space="preserve"> </w:t>
            </w:r>
            <w:r w:rsidRPr="00603366">
              <w:t>self-assessments</w:t>
            </w:r>
            <w:r w:rsidRPr="00603366">
              <w:rPr>
                <w:spacing w:val="-11"/>
              </w:rPr>
              <w:t xml:space="preserve"> </w:t>
            </w:r>
            <w:r w:rsidRPr="00603366">
              <w:t>required</w:t>
            </w:r>
            <w:r w:rsidRPr="00603366">
              <w:rPr>
                <w:spacing w:val="-11"/>
              </w:rPr>
              <w:t xml:space="preserve"> </w:t>
            </w:r>
            <w:r w:rsidRPr="00603366">
              <w:t xml:space="preserve">during the year in which the entity is selected for </w:t>
            </w:r>
            <w:r w:rsidR="006C5031">
              <w:t>a full review</w:t>
            </w:r>
            <w:r w:rsidRPr="00603366">
              <w:t xml:space="preserve"> or only during the 2 "off" years?</w:t>
            </w:r>
          </w:p>
        </w:tc>
        <w:tc>
          <w:tcPr>
            <w:tcW w:w="4681" w:type="dxa"/>
          </w:tcPr>
          <w:p w14:paraId="3127C375" w14:textId="3E59D599" w:rsidR="00C83544" w:rsidRPr="00603366" w:rsidRDefault="00603366">
            <w:pPr>
              <w:pStyle w:val="TableParagraph"/>
            </w:pPr>
            <w:r w:rsidRPr="00603366">
              <w:t>All</w:t>
            </w:r>
            <w:r w:rsidRPr="00603366">
              <w:rPr>
                <w:spacing w:val="-7"/>
              </w:rPr>
              <w:t xml:space="preserve"> </w:t>
            </w:r>
            <w:r w:rsidRPr="00603366">
              <w:t>entities</w:t>
            </w:r>
            <w:r w:rsidRPr="00603366">
              <w:rPr>
                <w:spacing w:val="-7"/>
              </w:rPr>
              <w:t xml:space="preserve"> </w:t>
            </w:r>
            <w:r w:rsidRPr="00603366">
              <w:t>must</w:t>
            </w:r>
            <w:r w:rsidRPr="00603366">
              <w:rPr>
                <w:spacing w:val="-6"/>
              </w:rPr>
              <w:t xml:space="preserve"> </w:t>
            </w:r>
            <w:r w:rsidRPr="00603366">
              <w:t>submit</w:t>
            </w:r>
            <w:r w:rsidRPr="00603366">
              <w:rPr>
                <w:spacing w:val="-5"/>
              </w:rPr>
              <w:t xml:space="preserve"> </w:t>
            </w:r>
            <w:r w:rsidRPr="00603366">
              <w:t>a</w:t>
            </w:r>
            <w:r w:rsidRPr="00603366">
              <w:rPr>
                <w:spacing w:val="-6"/>
              </w:rPr>
              <w:t xml:space="preserve"> </w:t>
            </w:r>
            <w:r w:rsidRPr="00603366">
              <w:t>self-assessment</w:t>
            </w:r>
            <w:r w:rsidRPr="00603366">
              <w:rPr>
                <w:spacing w:val="-5"/>
              </w:rPr>
              <w:t xml:space="preserve"> </w:t>
            </w:r>
            <w:r w:rsidRPr="00603366">
              <w:t>annually</w:t>
            </w:r>
            <w:r w:rsidRPr="00603366">
              <w:rPr>
                <w:spacing w:val="-8"/>
              </w:rPr>
              <w:t xml:space="preserve"> </w:t>
            </w:r>
            <w:r w:rsidRPr="00603366">
              <w:t>as</w:t>
            </w:r>
            <w:r w:rsidRPr="00603366">
              <w:rPr>
                <w:spacing w:val="-7"/>
              </w:rPr>
              <w:t xml:space="preserve"> </w:t>
            </w:r>
            <w:r w:rsidRPr="00603366">
              <w:t>part</w:t>
            </w:r>
            <w:r w:rsidRPr="00603366">
              <w:rPr>
                <w:spacing w:val="-8"/>
              </w:rPr>
              <w:t xml:space="preserve"> </w:t>
            </w:r>
            <w:r w:rsidR="00EF23A0">
              <w:rPr>
                <w:spacing w:val="-8"/>
              </w:rPr>
              <w:t xml:space="preserve">of </w:t>
            </w:r>
            <w:r w:rsidRPr="00603366">
              <w:t>the</w:t>
            </w:r>
            <w:r w:rsidRPr="00603366">
              <w:rPr>
                <w:spacing w:val="-7"/>
              </w:rPr>
              <w:t xml:space="preserve"> </w:t>
            </w:r>
            <w:r w:rsidRPr="00603366">
              <w:t>QA&amp;I</w:t>
            </w:r>
            <w:r w:rsidRPr="00603366">
              <w:rPr>
                <w:spacing w:val="-2"/>
              </w:rPr>
              <w:t xml:space="preserve"> Process</w:t>
            </w:r>
            <w:r w:rsidR="00543A90">
              <w:rPr>
                <w:spacing w:val="-2"/>
              </w:rPr>
              <w:t xml:space="preserve">, including the </w:t>
            </w:r>
            <w:r w:rsidR="001D5982">
              <w:rPr>
                <w:spacing w:val="-2"/>
              </w:rPr>
              <w:t xml:space="preserve">year in which the entity is selected for </w:t>
            </w:r>
            <w:r w:rsidR="006C5031">
              <w:rPr>
                <w:spacing w:val="-2"/>
              </w:rPr>
              <w:t>a full</w:t>
            </w:r>
            <w:r w:rsidR="001D5982">
              <w:rPr>
                <w:spacing w:val="-2"/>
              </w:rPr>
              <w:t xml:space="preserve"> review</w:t>
            </w:r>
            <w:r w:rsidRPr="00603366">
              <w:rPr>
                <w:spacing w:val="-2"/>
              </w:rPr>
              <w:t>.</w:t>
            </w:r>
          </w:p>
        </w:tc>
      </w:tr>
      <w:tr w:rsidR="00CA6446" w14:paraId="40377470" w14:textId="77777777">
        <w:trPr>
          <w:trHeight w:val="805"/>
        </w:trPr>
        <w:tc>
          <w:tcPr>
            <w:tcW w:w="4789" w:type="dxa"/>
          </w:tcPr>
          <w:p w14:paraId="1C6B76AC" w14:textId="77777777" w:rsidR="00CA6446" w:rsidRDefault="00EC7C3D">
            <w:pPr>
              <w:pStyle w:val="TableParagraph"/>
            </w:pPr>
            <w:r>
              <w:t>If an</w:t>
            </w:r>
            <w:r>
              <w:rPr>
                <w:spacing w:val="-1"/>
              </w:rPr>
              <w:t xml:space="preserve"> </w:t>
            </w:r>
            <w:r>
              <w:t>entity does not provide services to any individuals,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complete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self-</w:t>
            </w:r>
          </w:p>
          <w:p w14:paraId="61B45E41" w14:textId="77777777" w:rsidR="00CA6446" w:rsidRDefault="00EC7C3D">
            <w:pPr>
              <w:pStyle w:val="TableParagraph"/>
              <w:spacing w:line="249" w:lineRule="exact"/>
            </w:pPr>
            <w:r>
              <w:rPr>
                <w:spacing w:val="-2"/>
              </w:rPr>
              <w:t>assessment?</w:t>
            </w:r>
          </w:p>
        </w:tc>
        <w:tc>
          <w:tcPr>
            <w:tcW w:w="4681" w:type="dxa"/>
          </w:tcPr>
          <w:p w14:paraId="5F90BF2D" w14:textId="333B785F" w:rsidR="00CA6446" w:rsidRDefault="00EC7C3D">
            <w:pPr>
              <w:pStyle w:val="TableParagraph"/>
            </w:pPr>
            <w:r>
              <w:t>Yes,</w:t>
            </w:r>
            <w:r>
              <w:rPr>
                <w:spacing w:val="-5"/>
              </w:rPr>
              <w:t xml:space="preserve"> </w:t>
            </w:r>
            <w:r>
              <w:t>even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entity</w:t>
            </w:r>
            <w:r>
              <w:rPr>
                <w:spacing w:val="-5"/>
              </w:rPr>
              <w:t xml:space="preserve"> </w:t>
            </w:r>
            <w:r>
              <w:t>does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 w:rsidR="00BD12BE">
              <w:t>any</w:t>
            </w:r>
            <w:r w:rsidR="00BD12BE">
              <w:rPr>
                <w:spacing w:val="-5"/>
              </w:rPr>
              <w:t xml:space="preserve"> </w:t>
            </w:r>
            <w:r w:rsidR="00BD12BE">
              <w:t>services</w:t>
            </w:r>
            <w:r>
              <w:t>, they still must complete a self-</w:t>
            </w:r>
          </w:p>
          <w:p w14:paraId="4F02F9D6" w14:textId="190E7E4D" w:rsidR="00CA6446" w:rsidRDefault="00F30A56">
            <w:pPr>
              <w:pStyle w:val="TableParagraph"/>
              <w:spacing w:line="249" w:lineRule="exact"/>
            </w:pPr>
            <w:r>
              <w:rPr>
                <w:spacing w:val="-2"/>
              </w:rPr>
              <w:t>A</w:t>
            </w:r>
            <w:r w:rsidR="00EC7C3D">
              <w:rPr>
                <w:spacing w:val="-2"/>
              </w:rPr>
              <w:t>ssessment</w:t>
            </w:r>
            <w:r>
              <w:rPr>
                <w:spacing w:val="-2"/>
              </w:rPr>
              <w:t xml:space="preserve"> annually</w:t>
            </w:r>
            <w:r w:rsidR="00EC7C3D">
              <w:rPr>
                <w:spacing w:val="-2"/>
              </w:rPr>
              <w:t>.</w:t>
            </w:r>
          </w:p>
        </w:tc>
      </w:tr>
      <w:tr w:rsidR="00CA6446" w14:paraId="51AE13A0" w14:textId="77777777" w:rsidTr="00882914">
        <w:trPr>
          <w:trHeight w:val="892"/>
        </w:trPr>
        <w:tc>
          <w:tcPr>
            <w:tcW w:w="4789" w:type="dxa"/>
          </w:tcPr>
          <w:p w14:paraId="39BE4DF2" w14:textId="60F1C40F" w:rsidR="00CA6446" w:rsidRDefault="003C21CE">
            <w:pPr>
              <w:pStyle w:val="TableParagraph"/>
              <w:ind w:right="440"/>
            </w:pPr>
            <w:r>
              <w:t xml:space="preserve">How does ODP recommend AEs, SCOs, and </w:t>
            </w:r>
            <w:r w:rsidR="002431DB">
              <w:t>P</w:t>
            </w:r>
            <w:r>
              <w:t>roviders</w:t>
            </w:r>
            <w:r>
              <w:rPr>
                <w:spacing w:val="-7"/>
              </w:rPr>
              <w:t xml:space="preserve"> </w:t>
            </w:r>
            <w:r>
              <w:t>select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7"/>
              </w:rPr>
              <w:t xml:space="preserve"> </w:t>
            </w:r>
            <w:r>
              <w:t>own</w:t>
            </w:r>
            <w:r>
              <w:rPr>
                <w:spacing w:val="-6"/>
              </w:rPr>
              <w:t xml:space="preserve"> </w:t>
            </w:r>
            <w:r>
              <w:t>samples?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8"/>
              </w:rPr>
              <w:t xml:space="preserve"> </w:t>
            </w:r>
            <w:r>
              <w:t>the self-assessment sample be proportionately reflective of all services provided by an entity?</w:t>
            </w:r>
          </w:p>
        </w:tc>
        <w:tc>
          <w:tcPr>
            <w:tcW w:w="4681" w:type="dxa"/>
          </w:tcPr>
          <w:p w14:paraId="541540B1" w14:textId="7DCAABB3" w:rsidR="00033313" w:rsidRDefault="000D7FBD" w:rsidP="00033313">
            <w:pPr>
              <w:pStyle w:val="TableParagraph"/>
              <w:ind w:right="137"/>
            </w:pPr>
            <w:r>
              <w:t xml:space="preserve">AEs, </w:t>
            </w:r>
            <w:r w:rsidR="00033313">
              <w:t>SCOs, and Providers select their own individual sample that includes 1% of individual records, with a minimum of five and a maximum of</w:t>
            </w:r>
            <w:r w:rsidR="00033313">
              <w:rPr>
                <w:spacing w:val="-3"/>
              </w:rPr>
              <w:t xml:space="preserve"> </w:t>
            </w:r>
            <w:r w:rsidR="00033313">
              <w:t>10.</w:t>
            </w:r>
            <w:r w:rsidR="00033313">
              <w:rPr>
                <w:spacing w:val="-2"/>
              </w:rPr>
              <w:t xml:space="preserve"> </w:t>
            </w:r>
            <w:r w:rsidR="00033313">
              <w:t>If</w:t>
            </w:r>
            <w:r w:rsidR="00033313">
              <w:rPr>
                <w:spacing w:val="-3"/>
              </w:rPr>
              <w:t xml:space="preserve"> </w:t>
            </w:r>
            <w:r w:rsidR="00033313">
              <w:t>an</w:t>
            </w:r>
            <w:r w:rsidR="00033313">
              <w:rPr>
                <w:spacing w:val="-6"/>
              </w:rPr>
              <w:t xml:space="preserve"> </w:t>
            </w:r>
            <w:r w:rsidR="00033313">
              <w:t>entity</w:t>
            </w:r>
            <w:r w:rsidR="00033313">
              <w:rPr>
                <w:spacing w:val="-2"/>
              </w:rPr>
              <w:t xml:space="preserve"> </w:t>
            </w:r>
            <w:r w:rsidR="00033313">
              <w:t>serves</w:t>
            </w:r>
            <w:r w:rsidR="00033313">
              <w:rPr>
                <w:spacing w:val="-1"/>
              </w:rPr>
              <w:t xml:space="preserve"> </w:t>
            </w:r>
            <w:r w:rsidR="00033313">
              <w:t>less</w:t>
            </w:r>
            <w:r w:rsidR="00033313">
              <w:rPr>
                <w:spacing w:val="-3"/>
              </w:rPr>
              <w:t xml:space="preserve"> </w:t>
            </w:r>
            <w:r w:rsidR="00033313">
              <w:t>than</w:t>
            </w:r>
            <w:r w:rsidR="00033313">
              <w:rPr>
                <w:spacing w:val="-3"/>
              </w:rPr>
              <w:t xml:space="preserve"> </w:t>
            </w:r>
            <w:r w:rsidR="00033313">
              <w:t>five</w:t>
            </w:r>
            <w:r w:rsidR="00033313">
              <w:rPr>
                <w:spacing w:val="-2"/>
              </w:rPr>
              <w:t xml:space="preserve"> individuals,</w:t>
            </w:r>
          </w:p>
          <w:p w14:paraId="7B564CF0" w14:textId="77777777" w:rsidR="000D7FBD" w:rsidRDefault="00033313" w:rsidP="00033313">
            <w:pPr>
              <w:pStyle w:val="TableParagraph"/>
              <w:ind w:right="137"/>
            </w:pPr>
            <w:r>
              <w:t>100%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individual</w:t>
            </w:r>
            <w:r>
              <w:rPr>
                <w:spacing w:val="-5"/>
              </w:rPr>
              <w:t xml:space="preserve"> </w:t>
            </w:r>
            <w:r>
              <w:t>records</w:t>
            </w:r>
            <w:r>
              <w:rPr>
                <w:spacing w:val="-5"/>
              </w:rPr>
              <w:t xml:space="preserve"> </w:t>
            </w:r>
            <w:r>
              <w:t>must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reviewed. The individual records reviewed must be a cross- section</w:t>
            </w:r>
            <w:r>
              <w:rPr>
                <w:spacing w:val="-6"/>
              </w:rPr>
              <w:t xml:space="preserve"> </w:t>
            </w:r>
            <w:r>
              <w:t>of:</w:t>
            </w:r>
            <w:r>
              <w:rPr>
                <w:spacing w:val="-5"/>
              </w:rPr>
              <w:t xml:space="preserve"> </w:t>
            </w:r>
            <w:r>
              <w:t>individuals</w:t>
            </w:r>
            <w:r>
              <w:rPr>
                <w:spacing w:val="-8"/>
              </w:rPr>
              <w:t xml:space="preserve"> </w:t>
            </w:r>
            <w:r>
              <w:t>served,</w:t>
            </w:r>
            <w:r>
              <w:rPr>
                <w:spacing w:val="-5"/>
              </w:rPr>
              <w:t xml:space="preserve"> </w:t>
            </w:r>
            <w:r>
              <w:t>waiver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non- waiver funding/program types, locations, counties (if applicable), and types of service.</w:t>
            </w:r>
          </w:p>
          <w:p w14:paraId="4E5F99D8" w14:textId="602EB804" w:rsidR="00033313" w:rsidRDefault="000D7FBD" w:rsidP="00033313">
            <w:pPr>
              <w:pStyle w:val="TableParagraph"/>
              <w:ind w:right="137"/>
            </w:pPr>
            <w:r w:rsidRPr="000D7FBD">
              <w:t xml:space="preserve">For AEs, five of the 10 individuals selected must be newly enrolled in an ID/A waiver in the last fiscal year. If an AE does not have five newly enrolled individuals in the last fiscal year, 100% of newly enrolled individual records must be reviewed. </w:t>
            </w:r>
          </w:p>
          <w:p w14:paraId="449DE19D" w14:textId="77777777" w:rsidR="00033313" w:rsidRDefault="00033313" w:rsidP="00033313">
            <w:pPr>
              <w:pStyle w:val="TableParagraph"/>
              <w:ind w:right="137"/>
            </w:pPr>
            <w:r>
              <w:t xml:space="preserve">For ID/A and shared Providers, at least 1 </w:t>
            </w:r>
            <w:r>
              <w:lastRenderedPageBreak/>
              <w:t>individual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sample</w:t>
            </w:r>
            <w:r>
              <w:rPr>
                <w:spacing w:val="-3"/>
              </w:rPr>
              <w:t xml:space="preserve"> </w:t>
            </w:r>
            <w:r>
              <w:t>must reside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licensed Community Residential Rehabilitation setting (licensed</w:t>
            </w:r>
            <w:r>
              <w:rPr>
                <w:spacing w:val="-9"/>
              </w:rPr>
              <w:t xml:space="preserve"> </w:t>
            </w:r>
            <w:r>
              <w:t>5310),</w:t>
            </w:r>
            <w:r>
              <w:rPr>
                <w:spacing w:val="-7"/>
              </w:rPr>
              <w:t xml:space="preserve"> </w:t>
            </w:r>
            <w:r>
              <w:t>Community</w:t>
            </w:r>
            <w:r>
              <w:rPr>
                <w:spacing w:val="-7"/>
              </w:rPr>
              <w:t xml:space="preserve"> </w:t>
            </w:r>
            <w:r>
              <w:t>Home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individuals with ID/A (licensed 6400), licensed Life Sharing Home (licensed 6500) or an unlicensed Community Home for individuals with ID/A (unlicensed 6400) or unlicensed Life Sharing Home (unlicensed 6500) setting unless the Provider does not serve any individuals who reside in any of these settings.</w:t>
            </w:r>
          </w:p>
          <w:p w14:paraId="77E51E52" w14:textId="77777777" w:rsidR="00033313" w:rsidRDefault="00033313" w:rsidP="00033313">
            <w:pPr>
              <w:pStyle w:val="TableParagraph"/>
              <w:spacing w:before="1"/>
              <w:ind w:right="137"/>
            </w:pPr>
            <w:r>
              <w:t>If the Provider also renders AWC services, the Provider</w:t>
            </w:r>
            <w:r>
              <w:rPr>
                <w:spacing w:val="-7"/>
              </w:rPr>
              <w:t xml:space="preserve"> </w:t>
            </w:r>
            <w:r>
              <w:t>must</w:t>
            </w:r>
            <w:r>
              <w:rPr>
                <w:spacing w:val="-7"/>
              </w:rPr>
              <w:t xml:space="preserve"> </w:t>
            </w:r>
            <w:r>
              <w:t>select</w:t>
            </w:r>
            <w:r>
              <w:rPr>
                <w:spacing w:val="-7"/>
              </w:rPr>
              <w:t xml:space="preserve"> </w:t>
            </w:r>
            <w:r>
              <w:t>two</w:t>
            </w:r>
            <w:r>
              <w:rPr>
                <w:spacing w:val="-5"/>
              </w:rPr>
              <w:t xml:space="preserve"> </w:t>
            </w:r>
            <w:r>
              <w:t>additional</w:t>
            </w:r>
            <w:r>
              <w:rPr>
                <w:spacing w:val="-6"/>
              </w:rPr>
              <w:t xml:space="preserve"> </w:t>
            </w:r>
            <w:r>
              <w:t>records</w:t>
            </w:r>
            <w:r>
              <w:rPr>
                <w:spacing w:val="-7"/>
              </w:rPr>
              <w:t xml:space="preserve"> </w:t>
            </w:r>
            <w:r>
              <w:t xml:space="preserve">of AWC individuals, which would increase the minimum to seven and the maximum to </w:t>
            </w:r>
            <w:proofErr w:type="gramStart"/>
            <w:r>
              <w:t>12</w:t>
            </w:r>
            <w:proofErr w:type="gramEnd"/>
          </w:p>
          <w:p w14:paraId="0E8CFC0C" w14:textId="2BC92B46" w:rsidR="00CA6446" w:rsidRDefault="00033313" w:rsidP="00033313">
            <w:pPr>
              <w:pStyle w:val="TableParagraph"/>
              <w:spacing w:line="270" w:lineRule="atLeast"/>
            </w:pPr>
            <w:r>
              <w:t>individual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records.</w:t>
            </w:r>
          </w:p>
        </w:tc>
      </w:tr>
      <w:tr w:rsidR="005957FB" w14:paraId="5DDA6270" w14:textId="77777777">
        <w:trPr>
          <w:trHeight w:val="1612"/>
        </w:trPr>
        <w:tc>
          <w:tcPr>
            <w:tcW w:w="4789" w:type="dxa"/>
          </w:tcPr>
          <w:p w14:paraId="606CA785" w14:textId="64AD8E1C" w:rsidR="005957FB" w:rsidRDefault="005957FB">
            <w:pPr>
              <w:pStyle w:val="TableParagraph"/>
              <w:ind w:right="440"/>
            </w:pPr>
            <w:r>
              <w:lastRenderedPageBreak/>
              <w:t>If</w:t>
            </w:r>
            <w:r>
              <w:rPr>
                <w:spacing w:val="-3"/>
              </w:rPr>
              <w:t xml:space="preserve"> </w:t>
            </w:r>
            <w:r>
              <w:t>1%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AE's</w:t>
            </w:r>
            <w:r>
              <w:rPr>
                <w:spacing w:val="-6"/>
              </w:rPr>
              <w:t xml:space="preserve"> </w:t>
            </w:r>
            <w:r>
              <w:t>individuals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less</w:t>
            </w:r>
            <w:r>
              <w:rPr>
                <w:spacing w:val="-6"/>
              </w:rPr>
              <w:t xml:space="preserve"> </w:t>
            </w:r>
            <w:r>
              <w:t>than</w:t>
            </w:r>
            <w:r>
              <w:rPr>
                <w:spacing w:val="-4"/>
              </w:rPr>
              <w:t xml:space="preserve"> </w:t>
            </w:r>
            <w:r>
              <w:t>10,</w:t>
            </w:r>
            <w:r>
              <w:rPr>
                <w:spacing w:val="-3"/>
              </w:rPr>
              <w:t xml:space="preserve"> </w:t>
            </w:r>
            <w:r>
              <w:t xml:space="preserve">how many newly enrolled individuals need to be </w:t>
            </w:r>
            <w:r>
              <w:rPr>
                <w:spacing w:val="-2"/>
              </w:rPr>
              <w:t>reviewed?</w:t>
            </w:r>
          </w:p>
        </w:tc>
        <w:tc>
          <w:tcPr>
            <w:tcW w:w="4681" w:type="dxa"/>
          </w:tcPr>
          <w:p w14:paraId="2EA3500E" w14:textId="77777777" w:rsidR="005957FB" w:rsidRDefault="005957FB" w:rsidP="005957FB">
            <w:pPr>
              <w:pStyle w:val="TableParagraph"/>
              <w:ind w:right="137"/>
            </w:pPr>
            <w:r>
              <w:t>In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scenario,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AE</w:t>
            </w:r>
            <w:r>
              <w:rPr>
                <w:spacing w:val="-7"/>
              </w:rPr>
              <w:t xml:space="preserve"> </w:t>
            </w:r>
            <w:r>
              <w:t>should</w:t>
            </w:r>
            <w:r>
              <w:rPr>
                <w:spacing w:val="-6"/>
              </w:rPr>
              <w:t xml:space="preserve"> </w:t>
            </w:r>
            <w:r>
              <w:t>complete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review of</w:t>
            </w:r>
            <w:r>
              <w:rPr>
                <w:spacing w:val="-4"/>
              </w:rPr>
              <w:t xml:space="preserve"> </w:t>
            </w:r>
            <w:r>
              <w:t>1%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non-newly</w:t>
            </w:r>
            <w:r>
              <w:rPr>
                <w:spacing w:val="-4"/>
              </w:rPr>
              <w:t xml:space="preserve"> </w:t>
            </w:r>
            <w:r>
              <w:t>enrolled</w:t>
            </w:r>
            <w:r>
              <w:rPr>
                <w:spacing w:val="-5"/>
              </w:rPr>
              <w:t xml:space="preserve"> </w:t>
            </w:r>
            <w:r>
              <w:t>individuals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then 100%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individuals</w:t>
            </w:r>
            <w:r>
              <w:rPr>
                <w:spacing w:val="-7"/>
              </w:rPr>
              <w:t xml:space="preserve"> </w:t>
            </w:r>
            <w:r>
              <w:t>who</w:t>
            </w:r>
            <w:r>
              <w:rPr>
                <w:spacing w:val="-4"/>
              </w:rPr>
              <w:t xml:space="preserve"> </w:t>
            </w:r>
            <w:r>
              <w:t>were</w:t>
            </w:r>
            <w:r>
              <w:rPr>
                <w:spacing w:val="-4"/>
              </w:rPr>
              <w:t xml:space="preserve"> </w:t>
            </w:r>
            <w:r>
              <w:t>newly</w:t>
            </w:r>
            <w:r>
              <w:rPr>
                <w:spacing w:val="-6"/>
              </w:rPr>
              <w:t xml:space="preserve"> </w:t>
            </w:r>
            <w:r>
              <w:t>enrolled,</w:t>
            </w:r>
            <w:r>
              <w:rPr>
                <w:spacing w:val="-4"/>
              </w:rPr>
              <w:t xml:space="preserve"> </w:t>
            </w:r>
            <w:r>
              <w:t>up to the max of 10 records.</w:t>
            </w:r>
            <w:r>
              <w:rPr>
                <w:spacing w:val="40"/>
              </w:rPr>
              <w:t xml:space="preserve"> </w:t>
            </w:r>
            <w:r>
              <w:t xml:space="preserve">For example: if your AE's 1% is 5 records, you should review 5 non- newly enrolled individuals and 5 newly </w:t>
            </w:r>
            <w:proofErr w:type="gramStart"/>
            <w:r>
              <w:t>enrolled</w:t>
            </w:r>
            <w:proofErr w:type="gramEnd"/>
          </w:p>
          <w:p w14:paraId="436391BA" w14:textId="4A430207" w:rsidR="005957FB" w:rsidRDefault="005957FB" w:rsidP="005957FB">
            <w:pPr>
              <w:pStyle w:val="TableParagraph"/>
              <w:ind w:right="137"/>
            </w:pPr>
            <w:r>
              <w:rPr>
                <w:spacing w:val="-2"/>
              </w:rPr>
              <w:t>individuals.</w:t>
            </w:r>
          </w:p>
        </w:tc>
      </w:tr>
      <w:tr w:rsidR="005957FB" w14:paraId="51C4F9FE" w14:textId="77777777" w:rsidTr="00495392">
        <w:trPr>
          <w:trHeight w:val="883"/>
        </w:trPr>
        <w:tc>
          <w:tcPr>
            <w:tcW w:w="4789" w:type="dxa"/>
          </w:tcPr>
          <w:p w14:paraId="6EF25544" w14:textId="4818FD32" w:rsidR="005957FB" w:rsidRDefault="005957FB">
            <w:pPr>
              <w:pStyle w:val="TableParagraph"/>
              <w:ind w:right="440"/>
            </w:pPr>
            <w:r w:rsidRPr="003E5B01">
              <w:t>Can</w:t>
            </w:r>
            <w:r w:rsidRPr="003E5B01">
              <w:rPr>
                <w:spacing w:val="-6"/>
              </w:rPr>
              <w:t xml:space="preserve"> </w:t>
            </w:r>
            <w:r w:rsidRPr="003E5B01">
              <w:t>an</w:t>
            </w:r>
            <w:r w:rsidRPr="003E5B01">
              <w:rPr>
                <w:spacing w:val="-6"/>
              </w:rPr>
              <w:t xml:space="preserve"> </w:t>
            </w:r>
            <w:r w:rsidRPr="003E5B01">
              <w:t>entity</w:t>
            </w:r>
            <w:r w:rsidRPr="003E5B01">
              <w:rPr>
                <w:spacing w:val="-6"/>
              </w:rPr>
              <w:t xml:space="preserve"> </w:t>
            </w:r>
            <w:r w:rsidRPr="003E5B01">
              <w:t>reuse</w:t>
            </w:r>
            <w:r w:rsidRPr="003E5B01">
              <w:rPr>
                <w:spacing w:val="-7"/>
              </w:rPr>
              <w:t xml:space="preserve"> </w:t>
            </w:r>
            <w:r w:rsidRPr="003E5B01">
              <w:t>sample</w:t>
            </w:r>
            <w:r w:rsidRPr="003E5B01">
              <w:rPr>
                <w:spacing w:val="-8"/>
              </w:rPr>
              <w:t xml:space="preserve"> </w:t>
            </w:r>
            <w:r w:rsidRPr="003E5B01">
              <w:t>names</w:t>
            </w:r>
            <w:r w:rsidRPr="003E5B01">
              <w:rPr>
                <w:spacing w:val="-8"/>
              </w:rPr>
              <w:t xml:space="preserve"> </w:t>
            </w:r>
            <w:r w:rsidRPr="003E5B01">
              <w:t>or is</w:t>
            </w:r>
            <w:r w:rsidRPr="003E5B01">
              <w:rPr>
                <w:spacing w:val="-7"/>
              </w:rPr>
              <w:t xml:space="preserve"> </w:t>
            </w:r>
            <w:r w:rsidRPr="003E5B01">
              <w:t>it</w:t>
            </w:r>
            <w:r w:rsidRPr="003E5B01">
              <w:rPr>
                <w:spacing w:val="-6"/>
              </w:rPr>
              <w:t xml:space="preserve"> </w:t>
            </w:r>
            <w:r w:rsidRPr="003E5B01">
              <w:t>expected</w:t>
            </w:r>
            <w:r w:rsidRPr="003E5B01">
              <w:rPr>
                <w:spacing w:val="-6"/>
              </w:rPr>
              <w:t xml:space="preserve"> </w:t>
            </w:r>
            <w:r w:rsidRPr="003E5B01">
              <w:t>that</w:t>
            </w:r>
            <w:r w:rsidRPr="003E5B01">
              <w:rPr>
                <w:spacing w:val="-6"/>
              </w:rPr>
              <w:t xml:space="preserve"> </w:t>
            </w:r>
            <w:r w:rsidRPr="003E5B01">
              <w:t>a</w:t>
            </w:r>
            <w:r w:rsidRPr="003E5B01">
              <w:rPr>
                <w:spacing w:val="-6"/>
              </w:rPr>
              <w:t xml:space="preserve"> </w:t>
            </w:r>
            <w:r w:rsidRPr="003E5B01">
              <w:t>unique</w:t>
            </w:r>
            <w:r w:rsidRPr="003E5B01">
              <w:rPr>
                <w:spacing w:val="-7"/>
              </w:rPr>
              <w:t xml:space="preserve"> </w:t>
            </w:r>
            <w:r w:rsidRPr="003E5B01">
              <w:t>sample</w:t>
            </w:r>
            <w:r w:rsidRPr="003E5B01">
              <w:rPr>
                <w:spacing w:val="-7"/>
              </w:rPr>
              <w:t xml:space="preserve"> </w:t>
            </w:r>
            <w:r w:rsidRPr="003E5B01">
              <w:t>is drawn by each entity each year?</w:t>
            </w:r>
          </w:p>
        </w:tc>
        <w:tc>
          <w:tcPr>
            <w:tcW w:w="4681" w:type="dxa"/>
          </w:tcPr>
          <w:p w14:paraId="61BE04A4" w14:textId="06E39CDE" w:rsidR="005957FB" w:rsidRDefault="00676399" w:rsidP="005957FB">
            <w:pPr>
              <w:pStyle w:val="TableParagraph"/>
              <w:ind w:right="137"/>
            </w:pPr>
            <w:r>
              <w:t xml:space="preserve">When applicable, </w:t>
            </w:r>
            <w:r w:rsidR="005957FB" w:rsidRPr="003E5B01">
              <w:t>ODP’s</w:t>
            </w:r>
            <w:r w:rsidR="005957FB" w:rsidRPr="003E5B01">
              <w:rPr>
                <w:spacing w:val="-7"/>
              </w:rPr>
              <w:t xml:space="preserve"> </w:t>
            </w:r>
            <w:r w:rsidR="005957FB" w:rsidRPr="003E5B01">
              <w:t>expectation</w:t>
            </w:r>
            <w:r w:rsidR="005957FB" w:rsidRPr="003E5B01">
              <w:rPr>
                <w:spacing w:val="-5"/>
              </w:rPr>
              <w:t xml:space="preserve"> </w:t>
            </w:r>
            <w:r w:rsidR="005957FB" w:rsidRPr="003E5B01">
              <w:t>is</w:t>
            </w:r>
            <w:r w:rsidR="005957FB" w:rsidRPr="003E5B01">
              <w:rPr>
                <w:spacing w:val="-6"/>
              </w:rPr>
              <w:t xml:space="preserve"> </w:t>
            </w:r>
            <w:r w:rsidR="005957FB" w:rsidRPr="003E5B01">
              <w:t>that</w:t>
            </w:r>
            <w:r w:rsidR="005957FB" w:rsidRPr="003E5B01">
              <w:rPr>
                <w:spacing w:val="-5"/>
              </w:rPr>
              <w:t xml:space="preserve"> </w:t>
            </w:r>
            <w:r w:rsidR="005957FB" w:rsidRPr="003E5B01">
              <w:t>a</w:t>
            </w:r>
            <w:r w:rsidR="005957FB" w:rsidRPr="003E5B01">
              <w:rPr>
                <w:spacing w:val="-5"/>
              </w:rPr>
              <w:t xml:space="preserve"> </w:t>
            </w:r>
            <w:r w:rsidR="005957FB" w:rsidRPr="003E5B01">
              <w:t>unique</w:t>
            </w:r>
            <w:r w:rsidR="005957FB" w:rsidRPr="003E5B01">
              <w:rPr>
                <w:spacing w:val="-5"/>
              </w:rPr>
              <w:t xml:space="preserve"> </w:t>
            </w:r>
            <w:r w:rsidR="005957FB" w:rsidRPr="003E5B01">
              <w:t>sample</w:t>
            </w:r>
            <w:r w:rsidR="005957FB" w:rsidRPr="003E5B01">
              <w:rPr>
                <w:spacing w:val="-7"/>
              </w:rPr>
              <w:t xml:space="preserve"> </w:t>
            </w:r>
            <w:r w:rsidR="005957FB" w:rsidRPr="003E5B01">
              <w:t>is</w:t>
            </w:r>
            <w:r w:rsidR="005957FB" w:rsidRPr="003E5B01">
              <w:rPr>
                <w:spacing w:val="-6"/>
              </w:rPr>
              <w:t xml:space="preserve"> </w:t>
            </w:r>
            <w:r w:rsidR="005957FB" w:rsidRPr="003E5B01">
              <w:t>drawn each</w:t>
            </w:r>
            <w:r w:rsidR="005957FB" w:rsidRPr="003E5B01">
              <w:rPr>
                <w:spacing w:val="-4"/>
              </w:rPr>
              <w:t xml:space="preserve"> </w:t>
            </w:r>
            <w:r w:rsidR="005957FB" w:rsidRPr="003E5B01">
              <w:rPr>
                <w:spacing w:val="-2"/>
              </w:rPr>
              <w:t>year.</w:t>
            </w:r>
          </w:p>
        </w:tc>
      </w:tr>
      <w:tr w:rsidR="005957FB" w14:paraId="237C2925" w14:textId="77777777" w:rsidTr="00495392">
        <w:trPr>
          <w:trHeight w:val="1171"/>
        </w:trPr>
        <w:tc>
          <w:tcPr>
            <w:tcW w:w="4789" w:type="dxa"/>
          </w:tcPr>
          <w:p w14:paraId="5057C2A8" w14:textId="77777777" w:rsidR="005957FB" w:rsidRDefault="005957FB" w:rsidP="005957FB">
            <w:pPr>
              <w:pStyle w:val="TableParagraph"/>
              <w:ind w:right="163"/>
            </w:pPr>
            <w:r>
              <w:t>If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entity</w:t>
            </w:r>
            <w:r>
              <w:rPr>
                <w:spacing w:val="-5"/>
              </w:rPr>
              <w:t xml:space="preserve"> </w:t>
            </w:r>
            <w:r>
              <w:t>provides</w:t>
            </w:r>
            <w:r>
              <w:rPr>
                <w:spacing w:val="-7"/>
              </w:rPr>
              <w:t xml:space="preserve"> </w:t>
            </w:r>
            <w:r>
              <w:t>services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individuals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 xml:space="preserve">both ID/A and AAW, should their self-assessment sample include individuals from each of </w:t>
            </w:r>
            <w:proofErr w:type="gramStart"/>
            <w:r>
              <w:t>those</w:t>
            </w:r>
            <w:proofErr w:type="gramEnd"/>
          </w:p>
          <w:p w14:paraId="6CBE1F29" w14:textId="51D378C7" w:rsidR="005957FB" w:rsidRPr="003E5B01" w:rsidRDefault="005957FB" w:rsidP="005957FB">
            <w:pPr>
              <w:pStyle w:val="TableParagraph"/>
              <w:ind w:right="440"/>
            </w:pPr>
            <w:r>
              <w:rPr>
                <w:spacing w:val="-2"/>
              </w:rPr>
              <w:t>waivers?</w:t>
            </w:r>
          </w:p>
        </w:tc>
        <w:tc>
          <w:tcPr>
            <w:tcW w:w="4681" w:type="dxa"/>
          </w:tcPr>
          <w:p w14:paraId="3D4C9D36" w14:textId="77777777" w:rsidR="005957FB" w:rsidRDefault="005957FB" w:rsidP="005957FB">
            <w:pPr>
              <w:pStyle w:val="TableParagraph"/>
              <w:ind w:right="166"/>
            </w:pPr>
            <w:r>
              <w:t>Yes,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8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entity</w:t>
            </w:r>
            <w:r>
              <w:rPr>
                <w:spacing w:val="-5"/>
              </w:rPr>
              <w:t xml:space="preserve"> </w:t>
            </w:r>
            <w:r>
              <w:t>serves</w:t>
            </w:r>
            <w:r>
              <w:rPr>
                <w:spacing w:val="-4"/>
              </w:rPr>
              <w:t xml:space="preserve"> </w:t>
            </w:r>
            <w:r>
              <w:t>individuals</w:t>
            </w:r>
            <w:r>
              <w:rPr>
                <w:spacing w:val="-5"/>
              </w:rPr>
              <w:t xml:space="preserve"> </w:t>
            </w:r>
            <w:r>
              <w:t>across</w:t>
            </w:r>
            <w:r>
              <w:rPr>
                <w:spacing w:val="-7"/>
              </w:rPr>
              <w:t xml:space="preserve"> </w:t>
            </w:r>
            <w:r>
              <w:t xml:space="preserve">multiple ODP waivers, their self-assessment sample should include individuals from each of </w:t>
            </w:r>
            <w:proofErr w:type="gramStart"/>
            <w:r>
              <w:t>those</w:t>
            </w:r>
            <w:proofErr w:type="gramEnd"/>
          </w:p>
          <w:p w14:paraId="54BE4C26" w14:textId="3F3806E5" w:rsidR="005957FB" w:rsidRPr="003E5B01" w:rsidRDefault="005957FB" w:rsidP="005957FB">
            <w:pPr>
              <w:pStyle w:val="TableParagraph"/>
              <w:ind w:right="137"/>
            </w:pPr>
            <w:r>
              <w:rPr>
                <w:spacing w:val="-2"/>
              </w:rPr>
              <w:t>waivers.</w:t>
            </w:r>
          </w:p>
        </w:tc>
      </w:tr>
      <w:tr w:rsidR="005957FB" w14:paraId="3EF0063C" w14:textId="77777777" w:rsidTr="00495392">
        <w:trPr>
          <w:trHeight w:val="1162"/>
        </w:trPr>
        <w:tc>
          <w:tcPr>
            <w:tcW w:w="4789" w:type="dxa"/>
          </w:tcPr>
          <w:p w14:paraId="50C20DD6" w14:textId="77777777" w:rsidR="005957FB" w:rsidRDefault="005957FB" w:rsidP="005957FB">
            <w:pPr>
              <w:pStyle w:val="TableParagraph"/>
            </w:pPr>
            <w:r>
              <w:t>If an entity provides services to individuals in different regions across the state, should they include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individuals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only</w:t>
            </w:r>
            <w:r>
              <w:rPr>
                <w:spacing w:val="-5"/>
              </w:rPr>
              <w:t xml:space="preserve"> </w:t>
            </w:r>
            <w:r>
              <w:t>individuals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proofErr w:type="gramStart"/>
            <w:r>
              <w:t>one</w:t>
            </w:r>
            <w:proofErr w:type="gramEnd"/>
          </w:p>
          <w:p w14:paraId="606DA411" w14:textId="3F99B01F" w:rsidR="005957FB" w:rsidRDefault="005957FB" w:rsidP="005957FB">
            <w:pPr>
              <w:pStyle w:val="TableParagraph"/>
              <w:ind w:right="163"/>
            </w:pPr>
            <w:r>
              <w:t>region</w:t>
            </w:r>
            <w:r>
              <w:rPr>
                <w:spacing w:val="-7"/>
              </w:rPr>
              <w:t xml:space="preserve"> </w:t>
            </w:r>
            <w:r>
              <w:t>when</w:t>
            </w:r>
            <w:r>
              <w:rPr>
                <w:spacing w:val="-5"/>
              </w:rPr>
              <w:t xml:space="preserve"> </w:t>
            </w:r>
            <w:r>
              <w:t>pulling</w:t>
            </w:r>
            <w:r>
              <w:rPr>
                <w:spacing w:val="-7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self-assessment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sample?</w:t>
            </w:r>
          </w:p>
        </w:tc>
        <w:tc>
          <w:tcPr>
            <w:tcW w:w="4681" w:type="dxa"/>
          </w:tcPr>
          <w:p w14:paraId="693C0746" w14:textId="14A5C67C" w:rsidR="005957FB" w:rsidRDefault="005957FB" w:rsidP="005957FB">
            <w:pPr>
              <w:pStyle w:val="TableParagraph"/>
              <w:ind w:right="166"/>
            </w:pPr>
            <w:r>
              <w:t>Entities who provide services across regions should</w:t>
            </w:r>
            <w:r>
              <w:rPr>
                <w:spacing w:val="-8"/>
              </w:rPr>
              <w:t xml:space="preserve"> </w:t>
            </w:r>
            <w:r>
              <w:t>include</w:t>
            </w:r>
            <w:r>
              <w:rPr>
                <w:spacing w:val="-6"/>
              </w:rPr>
              <w:t xml:space="preserve"> </w:t>
            </w:r>
            <w:r>
              <w:t>individuals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8"/>
              </w:rPr>
              <w:t xml:space="preserve"> </w:t>
            </w:r>
            <w:r>
              <w:t>those</w:t>
            </w:r>
            <w:r>
              <w:rPr>
                <w:spacing w:val="-5"/>
              </w:rPr>
              <w:t xml:space="preserve"> </w:t>
            </w:r>
            <w:r>
              <w:t>regions</w:t>
            </w:r>
            <w:r>
              <w:rPr>
                <w:spacing w:val="-6"/>
              </w:rPr>
              <w:t xml:space="preserve"> </w:t>
            </w:r>
            <w:r>
              <w:t>in their self-assessment sample.</w:t>
            </w:r>
          </w:p>
        </w:tc>
      </w:tr>
      <w:tr w:rsidR="005957FB" w14:paraId="5B3E8DF9" w14:textId="77777777" w:rsidTr="00495392">
        <w:trPr>
          <w:trHeight w:val="1153"/>
        </w:trPr>
        <w:tc>
          <w:tcPr>
            <w:tcW w:w="4789" w:type="dxa"/>
          </w:tcPr>
          <w:p w14:paraId="6397F046" w14:textId="76C999D3" w:rsidR="005957FB" w:rsidRDefault="005957FB" w:rsidP="005957FB">
            <w:pPr>
              <w:pStyle w:val="TableParagraph"/>
              <w:ind w:right="163"/>
            </w:pPr>
            <w:r>
              <w:t>Should entities use individuals in the self- assessment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were</w:t>
            </w:r>
            <w:r>
              <w:rPr>
                <w:spacing w:val="-4"/>
              </w:rPr>
              <w:t xml:space="preserve"> </w:t>
            </w:r>
            <w:r>
              <w:t>chosen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part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core sample for full review?</w:t>
            </w:r>
          </w:p>
        </w:tc>
        <w:tc>
          <w:tcPr>
            <w:tcW w:w="4681" w:type="dxa"/>
          </w:tcPr>
          <w:p w14:paraId="45C7F795" w14:textId="77777777" w:rsidR="005957FB" w:rsidRDefault="005957FB" w:rsidP="005957FB">
            <w:pPr>
              <w:pStyle w:val="TableParagraph"/>
              <w:ind w:right="116"/>
              <w:jc w:val="both"/>
            </w:pPr>
            <w:r>
              <w:t>No,</w:t>
            </w:r>
            <w:r>
              <w:rPr>
                <w:spacing w:val="-5"/>
              </w:rPr>
              <w:t xml:space="preserve"> </w:t>
            </w:r>
            <w:r>
              <w:t>entities</w:t>
            </w:r>
            <w:r>
              <w:rPr>
                <w:spacing w:val="-7"/>
              </w:rPr>
              <w:t xml:space="preserve"> </w:t>
            </w:r>
            <w:r>
              <w:t>should</w:t>
            </w:r>
            <w:r>
              <w:rPr>
                <w:spacing w:val="-7"/>
              </w:rPr>
              <w:t xml:space="preserve"> </w:t>
            </w:r>
            <w:r>
              <w:t>pull</w:t>
            </w:r>
            <w:r>
              <w:rPr>
                <w:spacing w:val="-6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own</w:t>
            </w:r>
            <w:r>
              <w:rPr>
                <w:spacing w:val="-7"/>
              </w:rPr>
              <w:t xml:space="preserve"> </w:t>
            </w:r>
            <w:r>
              <w:t>self-assessment sample using</w:t>
            </w:r>
            <w:r>
              <w:rPr>
                <w:spacing w:val="-1"/>
              </w:rPr>
              <w:t xml:space="preserve"> </w:t>
            </w:r>
            <w:r>
              <w:t>the sampling</w:t>
            </w:r>
            <w:r>
              <w:rPr>
                <w:spacing w:val="-1"/>
              </w:rPr>
              <w:t xml:space="preserve"> </w:t>
            </w:r>
            <w:r>
              <w:t>methodology outlined in the QA&amp;I Process document under the “</w:t>
            </w:r>
            <w:proofErr w:type="gramStart"/>
            <w:r>
              <w:t>Self-</w:t>
            </w:r>
            <w:proofErr w:type="gramEnd"/>
          </w:p>
          <w:p w14:paraId="56E99D26" w14:textId="2371D710" w:rsidR="005957FB" w:rsidRDefault="005957FB" w:rsidP="005957FB">
            <w:pPr>
              <w:pStyle w:val="TableParagraph"/>
              <w:ind w:right="166"/>
            </w:pPr>
            <w:r>
              <w:t>Assessment</w:t>
            </w:r>
            <w:r>
              <w:rPr>
                <w:spacing w:val="-8"/>
              </w:rPr>
              <w:t xml:space="preserve"> </w:t>
            </w:r>
            <w:r>
              <w:t>Sampling”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section.</w:t>
            </w:r>
          </w:p>
        </w:tc>
      </w:tr>
      <w:tr w:rsidR="005957FB" w14:paraId="0D105AF6" w14:textId="77777777">
        <w:trPr>
          <w:trHeight w:val="1612"/>
        </w:trPr>
        <w:tc>
          <w:tcPr>
            <w:tcW w:w="4789" w:type="dxa"/>
          </w:tcPr>
          <w:p w14:paraId="1CFE28C7" w14:textId="22858F3D" w:rsidR="005957FB" w:rsidRDefault="005957FB" w:rsidP="005957FB">
            <w:pPr>
              <w:pStyle w:val="TableParagraph"/>
              <w:ind w:right="163"/>
            </w:pPr>
            <w:r>
              <w:t>Are</w:t>
            </w:r>
            <w:r>
              <w:rPr>
                <w:spacing w:val="-5"/>
              </w:rPr>
              <w:t xml:space="preserve"> </w:t>
            </w:r>
            <w:r>
              <w:t>entities</w:t>
            </w:r>
            <w:r>
              <w:rPr>
                <w:spacing w:val="-4"/>
              </w:rPr>
              <w:t xml:space="preserve"> </w:t>
            </w:r>
            <w:r>
              <w:t>required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complete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CAP</w:t>
            </w:r>
            <w:r>
              <w:rPr>
                <w:spacing w:val="-4"/>
              </w:rPr>
              <w:t xml:space="preserve"> </w:t>
            </w:r>
            <w:r>
              <w:t>form</w:t>
            </w:r>
            <w:r>
              <w:rPr>
                <w:spacing w:val="-4"/>
              </w:rPr>
              <w:t xml:space="preserve"> </w:t>
            </w:r>
            <w:r>
              <w:t>for anything that needs remediated</w:t>
            </w:r>
            <w:r w:rsidR="006C6F03">
              <w:t xml:space="preserve"> while completing their self-assessment</w:t>
            </w:r>
            <w:r>
              <w:t>?</w:t>
            </w:r>
          </w:p>
        </w:tc>
        <w:tc>
          <w:tcPr>
            <w:tcW w:w="4681" w:type="dxa"/>
          </w:tcPr>
          <w:p w14:paraId="07C2B699" w14:textId="77777777" w:rsidR="005957FB" w:rsidRDefault="005957FB" w:rsidP="005957FB">
            <w:pPr>
              <w:pStyle w:val="TableParagraph"/>
              <w:ind w:right="137"/>
            </w:pPr>
            <w:r>
              <w:t>No.</w:t>
            </w:r>
            <w:r>
              <w:rPr>
                <w:spacing w:val="40"/>
              </w:rPr>
              <w:t xml:space="preserve"> </w:t>
            </w:r>
            <w:r>
              <w:t>Any areas identified as being out of compliance</w:t>
            </w:r>
            <w:r>
              <w:rPr>
                <w:spacing w:val="-6"/>
              </w:rPr>
              <w:t xml:space="preserve"> </w:t>
            </w:r>
            <w:r>
              <w:t>during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self-assessment</w:t>
            </w:r>
            <w:r>
              <w:rPr>
                <w:spacing w:val="-8"/>
              </w:rPr>
              <w:t xml:space="preserve"> </w:t>
            </w:r>
            <w:r>
              <w:t>must</w:t>
            </w:r>
            <w:r>
              <w:rPr>
                <w:spacing w:val="-6"/>
              </w:rPr>
              <w:t xml:space="preserve"> </w:t>
            </w:r>
            <w:r>
              <w:t>be remediated within 30 calendar days. Neither a CAP nor completed remediation needs to be submitted during the self-assessment unless</w:t>
            </w:r>
          </w:p>
          <w:p w14:paraId="5D6F2CA3" w14:textId="53E3C2BA" w:rsidR="005957FB" w:rsidRDefault="005957FB" w:rsidP="005957FB">
            <w:pPr>
              <w:pStyle w:val="TableParagraph"/>
              <w:ind w:right="166"/>
            </w:pPr>
            <w:r>
              <w:t>requested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ODP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assigned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AE.</w:t>
            </w:r>
          </w:p>
        </w:tc>
      </w:tr>
      <w:tr w:rsidR="005957FB" w14:paraId="7791376C" w14:textId="77777777" w:rsidTr="00030C4F">
        <w:trPr>
          <w:trHeight w:val="982"/>
        </w:trPr>
        <w:tc>
          <w:tcPr>
            <w:tcW w:w="4789" w:type="dxa"/>
            <w:tcBorders>
              <w:bottom w:val="single" w:sz="4" w:space="0" w:color="000000"/>
            </w:tcBorders>
          </w:tcPr>
          <w:p w14:paraId="4F44012A" w14:textId="62F24165" w:rsidR="005957FB" w:rsidRDefault="00945701" w:rsidP="005957FB">
            <w:pPr>
              <w:pStyle w:val="TableParagraph"/>
              <w:ind w:right="163"/>
            </w:pPr>
            <w:r>
              <w:t xml:space="preserve">How are </w:t>
            </w:r>
            <w:r w:rsidR="003C0026">
              <w:t xml:space="preserve">Provider </w:t>
            </w:r>
            <w:r w:rsidR="00D2630B">
              <w:t>self-assessments shared</w:t>
            </w:r>
            <w:r w:rsidR="003C0026">
              <w:t xml:space="preserve"> with the AE</w:t>
            </w:r>
            <w:r w:rsidR="005957FB" w:rsidRPr="00584DB0">
              <w:t>?</w:t>
            </w:r>
          </w:p>
          <w:p w14:paraId="7900C69D" w14:textId="77777777" w:rsidR="00115826" w:rsidRPr="00115826" w:rsidRDefault="00115826" w:rsidP="00115826"/>
          <w:p w14:paraId="2E9F1465" w14:textId="77777777" w:rsidR="00115826" w:rsidRPr="00115826" w:rsidRDefault="00115826" w:rsidP="00115826"/>
          <w:p w14:paraId="126D2974" w14:textId="77777777" w:rsidR="00115826" w:rsidRPr="00115826" w:rsidRDefault="00115826" w:rsidP="00115826"/>
          <w:p w14:paraId="15748B2E" w14:textId="77777777" w:rsidR="00115826" w:rsidRPr="00115826" w:rsidRDefault="00115826" w:rsidP="00115826"/>
          <w:p w14:paraId="74D66798" w14:textId="77777777" w:rsidR="00115826" w:rsidRPr="00115826" w:rsidRDefault="00115826" w:rsidP="00115826"/>
          <w:p w14:paraId="26B6131F" w14:textId="77777777" w:rsidR="00115826" w:rsidRPr="00115826" w:rsidRDefault="00115826" w:rsidP="00115826"/>
          <w:p w14:paraId="04D7C0ED" w14:textId="77777777" w:rsidR="00115826" w:rsidRPr="00115826" w:rsidRDefault="00115826" w:rsidP="00115826"/>
          <w:p w14:paraId="7A722E83" w14:textId="77777777" w:rsidR="00115826" w:rsidRPr="00115826" w:rsidRDefault="00115826" w:rsidP="00115826"/>
          <w:p w14:paraId="0BE76232" w14:textId="77777777" w:rsidR="00115826" w:rsidRPr="00115826" w:rsidRDefault="00115826" w:rsidP="00115826"/>
          <w:p w14:paraId="38F85912" w14:textId="77777777" w:rsidR="00115826" w:rsidRPr="00115826" w:rsidRDefault="00115826" w:rsidP="00115826"/>
          <w:p w14:paraId="3BDCE529" w14:textId="77777777" w:rsidR="00115826" w:rsidRPr="00115826" w:rsidRDefault="00115826" w:rsidP="00115826"/>
          <w:p w14:paraId="2FE2D7E6" w14:textId="77777777" w:rsidR="00115826" w:rsidRPr="00115826" w:rsidRDefault="00115826" w:rsidP="00115826"/>
          <w:p w14:paraId="7842BD3C" w14:textId="77777777" w:rsidR="00115826" w:rsidRPr="00115826" w:rsidRDefault="00115826" w:rsidP="00115826"/>
          <w:p w14:paraId="48A99C57" w14:textId="3362B11E" w:rsidR="00115826" w:rsidRPr="00115826" w:rsidRDefault="00115826" w:rsidP="00115826">
            <w:pPr>
              <w:tabs>
                <w:tab w:val="left" w:pos="1250"/>
              </w:tabs>
            </w:pPr>
            <w:r>
              <w:tab/>
            </w:r>
          </w:p>
        </w:tc>
        <w:tc>
          <w:tcPr>
            <w:tcW w:w="4681" w:type="dxa"/>
            <w:tcBorders>
              <w:bottom w:val="single" w:sz="4" w:space="0" w:color="000000"/>
            </w:tcBorders>
          </w:tcPr>
          <w:p w14:paraId="2DDFA387" w14:textId="16611870" w:rsidR="005957FB" w:rsidRDefault="005957FB" w:rsidP="005957FB">
            <w:pPr>
              <w:pStyle w:val="TableParagraph"/>
              <w:ind w:right="137"/>
            </w:pPr>
            <w:r>
              <w:lastRenderedPageBreak/>
              <w:t xml:space="preserve">After the QA&amp;I </w:t>
            </w:r>
            <w:r w:rsidR="0092460D">
              <w:t>self-assessment</w:t>
            </w:r>
            <w:r>
              <w:t xml:space="preserve"> spreadsheet is completed, the responses from the spreadsheet are entered in </w:t>
            </w:r>
            <w:proofErr w:type="spellStart"/>
            <w:r>
              <w:t>QuestionPro</w:t>
            </w:r>
            <w:proofErr w:type="spellEnd"/>
            <w:r>
              <w:t xml:space="preserve"> and electronically submitted to ODP utilizing the unique hyperlink provided to the entity on July 1st, unless </w:t>
            </w:r>
            <w:r>
              <w:lastRenderedPageBreak/>
              <w:t>otherwise indicated. There should only be one self-assessment response per entity, and all self-assessments must be received electronically no later than August 31st of each year, unless otherwise indicated. Once the self-assessment is submitted, an email confirmation is sent to the QA&amp;I primary contact containing the entity’s responses. All ID/A and shared Providers are expected to forward this self-assessment confirmation email containing the entity’s responses to their Assigned AE. Additionally, entities that receive a full review in a given QA&amp;I cycle year will forward a copy of their completed QA&amp;I review spreadsheet to ODP or their Assigned AE, as appropriate.</w:t>
            </w:r>
          </w:p>
        </w:tc>
      </w:tr>
      <w:tr w:rsidR="005957FB" w14:paraId="067423FB" w14:textId="77777777" w:rsidTr="00EE02FE">
        <w:trPr>
          <w:trHeight w:val="1963"/>
        </w:trPr>
        <w:tc>
          <w:tcPr>
            <w:tcW w:w="4789" w:type="dxa"/>
          </w:tcPr>
          <w:p w14:paraId="4E339F87" w14:textId="45EB713A" w:rsidR="005957FB" w:rsidRPr="003739D0" w:rsidRDefault="005957FB" w:rsidP="005957FB">
            <w:pPr>
              <w:pStyle w:val="TableParagraph"/>
              <w:ind w:right="163"/>
            </w:pPr>
            <w:r w:rsidRPr="003739D0">
              <w:lastRenderedPageBreak/>
              <w:t>Will</w:t>
            </w:r>
            <w:r w:rsidRPr="003739D0">
              <w:rPr>
                <w:spacing w:val="-7"/>
              </w:rPr>
              <w:t xml:space="preserve"> </w:t>
            </w:r>
            <w:r w:rsidR="006C5031">
              <w:rPr>
                <w:spacing w:val="-7"/>
              </w:rPr>
              <w:t>entities</w:t>
            </w:r>
            <w:r w:rsidRPr="003739D0">
              <w:rPr>
                <w:spacing w:val="-7"/>
              </w:rPr>
              <w:t xml:space="preserve"> </w:t>
            </w:r>
            <w:r w:rsidRPr="003739D0">
              <w:t>receive</w:t>
            </w:r>
            <w:r w:rsidRPr="003739D0">
              <w:rPr>
                <w:spacing w:val="-7"/>
              </w:rPr>
              <w:t xml:space="preserve"> </w:t>
            </w:r>
            <w:r w:rsidR="00865661" w:rsidRPr="003739D0">
              <w:rPr>
                <w:spacing w:val="-7"/>
              </w:rPr>
              <w:t xml:space="preserve">links for </w:t>
            </w:r>
            <w:r w:rsidR="005D2569" w:rsidRPr="003739D0">
              <w:rPr>
                <w:spacing w:val="-7"/>
              </w:rPr>
              <w:t>self-assessments and full reviews?</w:t>
            </w:r>
          </w:p>
        </w:tc>
        <w:tc>
          <w:tcPr>
            <w:tcW w:w="4681" w:type="dxa"/>
          </w:tcPr>
          <w:p w14:paraId="76F4A50B" w14:textId="77777777" w:rsidR="005957FB" w:rsidRPr="005E694D" w:rsidRDefault="005957FB" w:rsidP="005957FB">
            <w:pPr>
              <w:pStyle w:val="TableParagraph"/>
              <w:spacing w:before="1"/>
              <w:ind w:right="95"/>
              <w:jc w:val="both"/>
            </w:pPr>
            <w:r w:rsidRPr="005E694D">
              <w:t>Emails which contain the hyperlink to the self-assessments are sent out to all entities on July 1</w:t>
            </w:r>
            <w:r w:rsidRPr="005E694D">
              <w:rPr>
                <w:vertAlign w:val="superscript"/>
              </w:rPr>
              <w:t>st</w:t>
            </w:r>
            <w:r w:rsidRPr="005E694D">
              <w:t>.</w:t>
            </w:r>
          </w:p>
          <w:p w14:paraId="2D7BEE5D" w14:textId="1ABEDC8E" w:rsidR="005957FB" w:rsidRDefault="005957FB" w:rsidP="005957FB">
            <w:pPr>
              <w:pStyle w:val="TableParagraph"/>
              <w:ind w:right="137"/>
            </w:pPr>
            <w:r w:rsidRPr="005E694D">
              <w:t>For Provider QA&amp;</w:t>
            </w:r>
            <w:r w:rsidR="00710FC7">
              <w:t xml:space="preserve">I full </w:t>
            </w:r>
            <w:r w:rsidRPr="005E694D">
              <w:t>reviews, the primary contact of the Assigned AE will receive</w:t>
            </w:r>
            <w:r w:rsidRPr="005E694D">
              <w:rPr>
                <w:spacing w:val="-5"/>
              </w:rPr>
              <w:t xml:space="preserve"> </w:t>
            </w:r>
            <w:r w:rsidRPr="005E694D">
              <w:t>two</w:t>
            </w:r>
            <w:r w:rsidRPr="005E694D">
              <w:rPr>
                <w:spacing w:val="-4"/>
              </w:rPr>
              <w:t xml:space="preserve"> </w:t>
            </w:r>
            <w:r w:rsidRPr="005E694D">
              <w:t>separate</w:t>
            </w:r>
            <w:r w:rsidRPr="005E694D">
              <w:rPr>
                <w:spacing w:val="-7"/>
              </w:rPr>
              <w:t xml:space="preserve"> </w:t>
            </w:r>
            <w:r w:rsidRPr="005E694D">
              <w:t>emails</w:t>
            </w:r>
            <w:r w:rsidRPr="005E694D">
              <w:rPr>
                <w:spacing w:val="-6"/>
              </w:rPr>
              <w:t xml:space="preserve"> </w:t>
            </w:r>
            <w:r w:rsidRPr="005E694D">
              <w:t>which</w:t>
            </w:r>
            <w:r w:rsidRPr="005E694D">
              <w:rPr>
                <w:spacing w:val="-6"/>
              </w:rPr>
              <w:t xml:space="preserve"> </w:t>
            </w:r>
            <w:r w:rsidRPr="005E694D">
              <w:t>contain</w:t>
            </w:r>
            <w:r w:rsidRPr="005E694D">
              <w:rPr>
                <w:spacing w:val="-6"/>
              </w:rPr>
              <w:t xml:space="preserve"> </w:t>
            </w:r>
            <w:r w:rsidRPr="005E694D">
              <w:t>hyperlinks</w:t>
            </w:r>
            <w:r w:rsidRPr="005E694D">
              <w:rPr>
                <w:spacing w:val="-5"/>
              </w:rPr>
              <w:t xml:space="preserve"> </w:t>
            </w:r>
            <w:r w:rsidRPr="005E694D">
              <w:t>to</w:t>
            </w:r>
            <w:r w:rsidRPr="005E694D">
              <w:rPr>
                <w:spacing w:val="-6"/>
              </w:rPr>
              <w:t xml:space="preserve"> </w:t>
            </w:r>
            <w:r w:rsidRPr="005E694D">
              <w:t>the</w:t>
            </w:r>
            <w:r w:rsidRPr="005E694D">
              <w:rPr>
                <w:spacing w:val="-7"/>
              </w:rPr>
              <w:t xml:space="preserve"> </w:t>
            </w:r>
            <w:r w:rsidRPr="005E694D">
              <w:t>Provider</w:t>
            </w:r>
            <w:r w:rsidRPr="005E694D">
              <w:rPr>
                <w:spacing w:val="-6"/>
              </w:rPr>
              <w:t xml:space="preserve"> Data and Policy and the Provider Record Review.</w:t>
            </w:r>
          </w:p>
        </w:tc>
      </w:tr>
    </w:tbl>
    <w:p w14:paraId="2C359A7B" w14:textId="77777777" w:rsidR="000C75C1" w:rsidRDefault="000C75C1" w:rsidP="00DF5561">
      <w:pPr>
        <w:pStyle w:val="BodyText"/>
        <w:ind w:right="1501" w:firstLine="720"/>
        <w:jc w:val="center"/>
      </w:pPr>
    </w:p>
    <w:p w14:paraId="47985C84" w14:textId="56162FD3" w:rsidR="00CA6446" w:rsidRDefault="00F01517" w:rsidP="00DF5561">
      <w:pPr>
        <w:pStyle w:val="BodyText"/>
        <w:ind w:right="1501" w:firstLine="720"/>
        <w:jc w:val="center"/>
      </w:pPr>
      <w:r>
        <w:t xml:space="preserve"> </w:t>
      </w:r>
      <w:r w:rsidR="00DF5561">
        <w:t xml:space="preserve">      </w:t>
      </w:r>
      <w:r w:rsidR="00EC7C3D">
        <w:t>Core</w:t>
      </w:r>
      <w:r w:rsidR="00EC7C3D">
        <w:rPr>
          <w:spacing w:val="-1"/>
        </w:rPr>
        <w:t xml:space="preserve"> </w:t>
      </w:r>
      <w:r w:rsidR="00EC7C3D">
        <w:rPr>
          <w:spacing w:val="-2"/>
        </w:rPr>
        <w:t>Sample</w:t>
      </w:r>
    </w:p>
    <w:p w14:paraId="3B220361" w14:textId="77777777" w:rsidR="00CA6446" w:rsidRDefault="00CA6446">
      <w:pPr>
        <w:spacing w:before="6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4787"/>
      </w:tblGrid>
      <w:tr w:rsidR="00CA6446" w14:paraId="28394E24" w14:textId="77777777" w:rsidTr="006D354A">
        <w:trPr>
          <w:trHeight w:val="4051"/>
        </w:trPr>
        <w:tc>
          <w:tcPr>
            <w:tcW w:w="4681" w:type="dxa"/>
          </w:tcPr>
          <w:p w14:paraId="22E86865" w14:textId="70D8617D" w:rsidR="00CA6446" w:rsidRDefault="00A14337" w:rsidP="00B70798">
            <w:pPr>
              <w:pStyle w:val="TableParagraph"/>
            </w:pPr>
            <w:r>
              <w:t xml:space="preserve">How will </w:t>
            </w:r>
            <w:r w:rsidR="006C5031">
              <w:t>entities</w:t>
            </w:r>
            <w:r>
              <w:t xml:space="preserve"> know</w:t>
            </w:r>
            <w:r w:rsidR="005F4F48">
              <w:rPr>
                <w:spacing w:val="-8"/>
              </w:rPr>
              <w:t xml:space="preserve"> </w:t>
            </w:r>
            <w:r w:rsidR="005F4F48">
              <w:t>what</w:t>
            </w:r>
            <w:r w:rsidR="005F4F48">
              <w:rPr>
                <w:spacing w:val="-8"/>
              </w:rPr>
              <w:t xml:space="preserve"> </w:t>
            </w:r>
            <w:r w:rsidR="00C35C84">
              <w:rPr>
                <w:spacing w:val="-8"/>
              </w:rPr>
              <w:t xml:space="preserve">year of a </w:t>
            </w:r>
            <w:r w:rsidR="005F4F48">
              <w:t xml:space="preserve">3-year cycle </w:t>
            </w:r>
            <w:r w:rsidR="006C5031">
              <w:t>they</w:t>
            </w:r>
            <w:r>
              <w:t xml:space="preserve"> will receive a</w:t>
            </w:r>
            <w:r w:rsidR="006C5031">
              <w:t xml:space="preserve"> full</w:t>
            </w:r>
            <w:r w:rsidR="00C35C84">
              <w:t xml:space="preserve"> review</w:t>
            </w:r>
            <w:r w:rsidR="005F4F48">
              <w:t>?</w:t>
            </w:r>
          </w:p>
        </w:tc>
        <w:tc>
          <w:tcPr>
            <w:tcW w:w="4787" w:type="dxa"/>
          </w:tcPr>
          <w:p w14:paraId="73625BAF" w14:textId="599F193C" w:rsidR="007619F9" w:rsidRDefault="007619F9" w:rsidP="00B70798">
            <w:pPr>
              <w:pStyle w:val="TableParagraph"/>
            </w:pPr>
            <w:r>
              <w:t xml:space="preserve">AEs receiving a full review are selected alphabetically while ensuring that all regions are represented. The individuals </w:t>
            </w:r>
            <w:r w:rsidR="00B70798">
              <w:t>selected</w:t>
            </w:r>
            <w:r>
              <w:t xml:space="preserve"> as part of the core sample </w:t>
            </w:r>
            <w:r w:rsidR="00B70798">
              <w:t>are registered with one of the AEs that are selected for review that year of the QA&amp;I cycle.</w:t>
            </w:r>
          </w:p>
          <w:p w14:paraId="72C39BAF" w14:textId="10DC6D86" w:rsidR="003F46B5" w:rsidRPr="003F46B5" w:rsidRDefault="003F46B5" w:rsidP="003F46B5">
            <w:pPr>
              <w:pStyle w:val="TableParagraph"/>
              <w:spacing w:before="243"/>
            </w:pPr>
            <w:r w:rsidRPr="003F46B5">
              <w:t>ID/A</w:t>
            </w:r>
            <w:r w:rsidRPr="003F46B5">
              <w:rPr>
                <w:spacing w:val="-3"/>
              </w:rPr>
              <w:t xml:space="preserve"> </w:t>
            </w:r>
            <w:r w:rsidRPr="003F46B5">
              <w:t>and</w:t>
            </w:r>
            <w:r w:rsidRPr="003F46B5">
              <w:rPr>
                <w:spacing w:val="-2"/>
              </w:rPr>
              <w:t xml:space="preserve"> </w:t>
            </w:r>
            <w:r w:rsidRPr="003F46B5">
              <w:t>AAW</w:t>
            </w:r>
            <w:r w:rsidRPr="003F46B5">
              <w:rPr>
                <w:spacing w:val="2"/>
              </w:rPr>
              <w:t xml:space="preserve"> </w:t>
            </w:r>
            <w:r w:rsidRPr="003F46B5">
              <w:t>SCOs</w:t>
            </w:r>
            <w:r w:rsidRPr="003F46B5">
              <w:rPr>
                <w:spacing w:val="-2"/>
              </w:rPr>
              <w:t xml:space="preserve"> </w:t>
            </w:r>
            <w:r w:rsidRPr="003F46B5">
              <w:t>are</w:t>
            </w:r>
            <w:r w:rsidRPr="003F46B5">
              <w:rPr>
                <w:spacing w:val="-3"/>
              </w:rPr>
              <w:t xml:space="preserve"> </w:t>
            </w:r>
            <w:r w:rsidRPr="003F46B5">
              <w:t>based</w:t>
            </w:r>
            <w:r w:rsidRPr="003F46B5">
              <w:rPr>
                <w:spacing w:val="-2"/>
              </w:rPr>
              <w:t xml:space="preserve"> </w:t>
            </w:r>
            <w:r w:rsidRPr="003F46B5">
              <w:t>on</w:t>
            </w:r>
            <w:r w:rsidRPr="003F46B5">
              <w:rPr>
                <w:spacing w:val="-1"/>
              </w:rPr>
              <w:t xml:space="preserve"> </w:t>
            </w:r>
            <w:r w:rsidRPr="003F46B5">
              <w:t>individuals</w:t>
            </w:r>
            <w:r w:rsidRPr="003F46B5">
              <w:rPr>
                <w:spacing w:val="-1"/>
              </w:rPr>
              <w:t xml:space="preserve"> </w:t>
            </w:r>
            <w:r w:rsidRPr="003F46B5">
              <w:t>selected</w:t>
            </w:r>
            <w:r w:rsidRPr="003F46B5">
              <w:rPr>
                <w:spacing w:val="-2"/>
              </w:rPr>
              <w:t xml:space="preserve"> </w:t>
            </w:r>
            <w:r w:rsidRPr="003F46B5">
              <w:t>in</w:t>
            </w:r>
            <w:r w:rsidRPr="003F46B5">
              <w:rPr>
                <w:spacing w:val="-1"/>
              </w:rPr>
              <w:t xml:space="preserve"> </w:t>
            </w:r>
            <w:r w:rsidRPr="003F46B5">
              <w:t>the</w:t>
            </w:r>
            <w:r w:rsidRPr="003F46B5">
              <w:rPr>
                <w:spacing w:val="-4"/>
              </w:rPr>
              <w:t xml:space="preserve"> </w:t>
            </w:r>
            <w:r w:rsidRPr="003F46B5">
              <w:t>ODP</w:t>
            </w:r>
            <w:r w:rsidRPr="003F46B5">
              <w:rPr>
                <w:spacing w:val="1"/>
              </w:rPr>
              <w:t xml:space="preserve"> </w:t>
            </w:r>
            <w:r w:rsidRPr="003F46B5">
              <w:t>sample</w:t>
            </w:r>
            <w:r w:rsidRPr="003F46B5">
              <w:rPr>
                <w:spacing w:val="-4"/>
              </w:rPr>
              <w:t xml:space="preserve"> </w:t>
            </w:r>
            <w:r w:rsidRPr="003F46B5">
              <w:t>and</w:t>
            </w:r>
            <w:r w:rsidRPr="003F46B5">
              <w:rPr>
                <w:spacing w:val="-1"/>
              </w:rPr>
              <w:t xml:space="preserve"> </w:t>
            </w:r>
            <w:r w:rsidRPr="003F46B5">
              <w:rPr>
                <w:spacing w:val="-5"/>
              </w:rPr>
              <w:t>the</w:t>
            </w:r>
          </w:p>
          <w:p w14:paraId="55387B37" w14:textId="77777777" w:rsidR="003F46B5" w:rsidRPr="003F46B5" w:rsidRDefault="003F46B5" w:rsidP="003F46B5">
            <w:pPr>
              <w:pStyle w:val="TableParagraph"/>
              <w:spacing w:before="1"/>
            </w:pPr>
            <w:r w:rsidRPr="003F46B5">
              <w:t>SCO</w:t>
            </w:r>
            <w:r w:rsidRPr="003F46B5">
              <w:rPr>
                <w:spacing w:val="-6"/>
              </w:rPr>
              <w:t xml:space="preserve"> </w:t>
            </w:r>
            <w:r w:rsidRPr="003F46B5">
              <w:t>that</w:t>
            </w:r>
            <w:r w:rsidRPr="003F46B5">
              <w:rPr>
                <w:spacing w:val="-6"/>
              </w:rPr>
              <w:t xml:space="preserve"> </w:t>
            </w:r>
            <w:r w:rsidRPr="003F46B5">
              <w:t>is</w:t>
            </w:r>
            <w:r w:rsidRPr="003F46B5">
              <w:rPr>
                <w:spacing w:val="-8"/>
              </w:rPr>
              <w:t xml:space="preserve"> </w:t>
            </w:r>
            <w:r w:rsidRPr="003F46B5">
              <w:t>authorized</w:t>
            </w:r>
            <w:r w:rsidRPr="003F46B5">
              <w:rPr>
                <w:spacing w:val="-6"/>
              </w:rPr>
              <w:t xml:space="preserve"> </w:t>
            </w:r>
            <w:r w:rsidRPr="003F46B5">
              <w:t>in</w:t>
            </w:r>
            <w:r w:rsidRPr="003F46B5">
              <w:rPr>
                <w:spacing w:val="-5"/>
              </w:rPr>
              <w:t xml:space="preserve"> </w:t>
            </w:r>
            <w:r w:rsidRPr="003F46B5">
              <w:t>the</w:t>
            </w:r>
            <w:r w:rsidRPr="003F46B5">
              <w:rPr>
                <w:spacing w:val="-7"/>
              </w:rPr>
              <w:t xml:space="preserve"> </w:t>
            </w:r>
            <w:r w:rsidRPr="003F46B5">
              <w:t>individual’s</w:t>
            </w:r>
            <w:r w:rsidRPr="003F46B5">
              <w:rPr>
                <w:spacing w:val="-8"/>
              </w:rPr>
              <w:t xml:space="preserve"> </w:t>
            </w:r>
            <w:r w:rsidRPr="003F46B5">
              <w:rPr>
                <w:spacing w:val="-4"/>
              </w:rPr>
              <w:t>ISP.</w:t>
            </w:r>
          </w:p>
          <w:p w14:paraId="72DBC385" w14:textId="77777777" w:rsidR="003F46B5" w:rsidRPr="003F46B5" w:rsidRDefault="003F46B5" w:rsidP="003F46B5">
            <w:pPr>
              <w:pStyle w:val="TableParagraph"/>
              <w:spacing w:before="2"/>
              <w:ind w:left="0"/>
            </w:pPr>
          </w:p>
          <w:p w14:paraId="73E8BDA6" w14:textId="77777777" w:rsidR="003F46B5" w:rsidRPr="003F46B5" w:rsidRDefault="003F46B5" w:rsidP="003F46B5">
            <w:pPr>
              <w:pStyle w:val="TableParagraph"/>
            </w:pPr>
            <w:r w:rsidRPr="003F46B5">
              <w:t>ID/A and AAW Providers are determined by the last digit of the Master Provider Index (MPI) #.</w:t>
            </w:r>
          </w:p>
          <w:p w14:paraId="42C07EB8" w14:textId="00C667D3" w:rsidR="003F46B5" w:rsidRPr="003F46B5" w:rsidRDefault="003F46B5" w:rsidP="000237C3">
            <w:pPr>
              <w:pStyle w:val="TableParagraph"/>
              <w:spacing w:line="243" w:lineRule="exact"/>
            </w:pPr>
            <w:r w:rsidRPr="003F46B5">
              <w:t>Digits</w:t>
            </w:r>
            <w:r w:rsidRPr="003F46B5">
              <w:rPr>
                <w:spacing w:val="-5"/>
              </w:rPr>
              <w:t xml:space="preserve"> </w:t>
            </w:r>
            <w:r w:rsidRPr="003F46B5">
              <w:t>0,</w:t>
            </w:r>
            <w:r w:rsidRPr="003F46B5">
              <w:rPr>
                <w:spacing w:val="-3"/>
              </w:rPr>
              <w:t xml:space="preserve"> </w:t>
            </w:r>
            <w:r w:rsidRPr="003F46B5">
              <w:t>1</w:t>
            </w:r>
            <w:r w:rsidRPr="003F46B5">
              <w:rPr>
                <w:spacing w:val="-3"/>
              </w:rPr>
              <w:t xml:space="preserve"> </w:t>
            </w:r>
            <w:r w:rsidRPr="003F46B5">
              <w:t>and</w:t>
            </w:r>
            <w:r w:rsidRPr="003F46B5">
              <w:rPr>
                <w:spacing w:val="-4"/>
              </w:rPr>
              <w:t xml:space="preserve"> </w:t>
            </w:r>
            <w:r w:rsidRPr="003F46B5">
              <w:t>2</w:t>
            </w:r>
            <w:r w:rsidRPr="003F46B5">
              <w:rPr>
                <w:spacing w:val="-3"/>
              </w:rPr>
              <w:t xml:space="preserve"> </w:t>
            </w:r>
            <w:r w:rsidRPr="003F46B5">
              <w:t>will</w:t>
            </w:r>
            <w:r w:rsidRPr="003F46B5">
              <w:rPr>
                <w:spacing w:val="-4"/>
              </w:rPr>
              <w:t xml:space="preserve"> </w:t>
            </w:r>
            <w:r w:rsidRPr="003F46B5">
              <w:t>get</w:t>
            </w:r>
            <w:r w:rsidRPr="003F46B5">
              <w:rPr>
                <w:spacing w:val="-4"/>
              </w:rPr>
              <w:t xml:space="preserve"> </w:t>
            </w:r>
            <w:r w:rsidR="00EA0739" w:rsidRPr="003F46B5">
              <w:t>a</w:t>
            </w:r>
            <w:r w:rsidRPr="003F46B5">
              <w:rPr>
                <w:spacing w:val="-2"/>
              </w:rPr>
              <w:t xml:space="preserve"> </w:t>
            </w:r>
            <w:r w:rsidR="000D7FBD">
              <w:t>full review</w:t>
            </w:r>
            <w:r w:rsidRPr="003F46B5">
              <w:rPr>
                <w:spacing w:val="-4"/>
              </w:rPr>
              <w:t xml:space="preserve"> </w:t>
            </w:r>
            <w:r w:rsidRPr="003F46B5">
              <w:t>Year</w:t>
            </w:r>
            <w:r w:rsidRPr="003F46B5">
              <w:rPr>
                <w:spacing w:val="-4"/>
              </w:rPr>
              <w:t xml:space="preserve"> </w:t>
            </w:r>
            <w:r w:rsidRPr="003F46B5">
              <w:rPr>
                <w:spacing w:val="-5"/>
              </w:rPr>
              <w:t>1.</w:t>
            </w:r>
          </w:p>
          <w:p w14:paraId="7CEF7D56" w14:textId="7F851180" w:rsidR="000237C3" w:rsidRDefault="003F46B5" w:rsidP="000237C3">
            <w:pPr>
              <w:pStyle w:val="TableParagraph"/>
              <w:spacing w:line="243" w:lineRule="exact"/>
            </w:pPr>
            <w:r w:rsidRPr="003F46B5">
              <w:t>Digits</w:t>
            </w:r>
            <w:r w:rsidRPr="003F46B5">
              <w:rPr>
                <w:spacing w:val="-5"/>
              </w:rPr>
              <w:t xml:space="preserve"> </w:t>
            </w:r>
            <w:r w:rsidRPr="003F46B5">
              <w:t>3,</w:t>
            </w:r>
            <w:r w:rsidRPr="003F46B5">
              <w:rPr>
                <w:spacing w:val="-3"/>
              </w:rPr>
              <w:t xml:space="preserve"> </w:t>
            </w:r>
            <w:r w:rsidRPr="003F46B5">
              <w:t>4</w:t>
            </w:r>
            <w:r w:rsidRPr="003F46B5">
              <w:rPr>
                <w:spacing w:val="-3"/>
              </w:rPr>
              <w:t xml:space="preserve"> </w:t>
            </w:r>
            <w:r w:rsidRPr="003F46B5">
              <w:t>and</w:t>
            </w:r>
            <w:r w:rsidRPr="003F46B5">
              <w:rPr>
                <w:spacing w:val="-4"/>
              </w:rPr>
              <w:t xml:space="preserve"> </w:t>
            </w:r>
            <w:r w:rsidRPr="003F46B5">
              <w:t>5</w:t>
            </w:r>
            <w:r w:rsidRPr="003F46B5">
              <w:rPr>
                <w:spacing w:val="-3"/>
              </w:rPr>
              <w:t xml:space="preserve"> </w:t>
            </w:r>
            <w:r w:rsidRPr="003F46B5">
              <w:t>will</w:t>
            </w:r>
            <w:r w:rsidRPr="003F46B5">
              <w:rPr>
                <w:spacing w:val="-4"/>
              </w:rPr>
              <w:t xml:space="preserve"> </w:t>
            </w:r>
            <w:r w:rsidRPr="003F46B5">
              <w:t>get</w:t>
            </w:r>
            <w:r w:rsidRPr="003F46B5">
              <w:rPr>
                <w:spacing w:val="-4"/>
              </w:rPr>
              <w:t xml:space="preserve"> </w:t>
            </w:r>
            <w:r w:rsidR="00EA0739" w:rsidRPr="003F46B5">
              <w:t>a</w:t>
            </w:r>
            <w:r w:rsidRPr="003F46B5">
              <w:rPr>
                <w:spacing w:val="-2"/>
              </w:rPr>
              <w:t xml:space="preserve"> </w:t>
            </w:r>
            <w:r w:rsidR="000D7FBD">
              <w:t>full review</w:t>
            </w:r>
            <w:r w:rsidRPr="003F46B5">
              <w:rPr>
                <w:spacing w:val="-4"/>
              </w:rPr>
              <w:t xml:space="preserve"> </w:t>
            </w:r>
            <w:r w:rsidRPr="003F46B5">
              <w:t>Year</w:t>
            </w:r>
            <w:r w:rsidRPr="003F46B5">
              <w:rPr>
                <w:spacing w:val="-4"/>
              </w:rPr>
              <w:t xml:space="preserve"> </w:t>
            </w:r>
            <w:r w:rsidRPr="003F46B5">
              <w:rPr>
                <w:spacing w:val="-5"/>
              </w:rPr>
              <w:t>2.</w:t>
            </w:r>
          </w:p>
          <w:p w14:paraId="307F8C62" w14:textId="47244C0A" w:rsidR="00CA6446" w:rsidRDefault="003F46B5" w:rsidP="000237C3">
            <w:pPr>
              <w:pStyle w:val="TableParagraph"/>
              <w:spacing w:line="243" w:lineRule="exact"/>
            </w:pPr>
            <w:r w:rsidRPr="003F46B5">
              <w:t>Digits</w:t>
            </w:r>
            <w:r w:rsidRPr="003F46B5">
              <w:rPr>
                <w:spacing w:val="-5"/>
              </w:rPr>
              <w:t xml:space="preserve"> </w:t>
            </w:r>
            <w:r w:rsidRPr="003F46B5">
              <w:t>6,</w:t>
            </w:r>
            <w:r w:rsidRPr="003F46B5">
              <w:rPr>
                <w:spacing w:val="-3"/>
              </w:rPr>
              <w:t xml:space="preserve"> </w:t>
            </w:r>
            <w:r w:rsidRPr="003F46B5">
              <w:t>7,</w:t>
            </w:r>
            <w:r w:rsidRPr="003F46B5">
              <w:rPr>
                <w:spacing w:val="-4"/>
              </w:rPr>
              <w:t xml:space="preserve"> </w:t>
            </w:r>
            <w:r w:rsidRPr="003F46B5">
              <w:t>8</w:t>
            </w:r>
            <w:r w:rsidRPr="003F46B5">
              <w:rPr>
                <w:spacing w:val="-3"/>
              </w:rPr>
              <w:t xml:space="preserve"> </w:t>
            </w:r>
            <w:r w:rsidRPr="003F46B5">
              <w:t>and</w:t>
            </w:r>
            <w:r w:rsidRPr="003F46B5">
              <w:rPr>
                <w:spacing w:val="-4"/>
              </w:rPr>
              <w:t xml:space="preserve"> </w:t>
            </w:r>
            <w:r w:rsidRPr="003F46B5">
              <w:t>9</w:t>
            </w:r>
            <w:r w:rsidRPr="003F46B5">
              <w:rPr>
                <w:spacing w:val="-3"/>
              </w:rPr>
              <w:t xml:space="preserve"> </w:t>
            </w:r>
            <w:r w:rsidRPr="003F46B5">
              <w:t>will</w:t>
            </w:r>
            <w:r w:rsidRPr="003F46B5">
              <w:rPr>
                <w:spacing w:val="-4"/>
              </w:rPr>
              <w:t xml:space="preserve"> </w:t>
            </w:r>
            <w:r w:rsidRPr="003F46B5">
              <w:t>get</w:t>
            </w:r>
            <w:r w:rsidRPr="003F46B5">
              <w:rPr>
                <w:spacing w:val="-2"/>
              </w:rPr>
              <w:t xml:space="preserve"> </w:t>
            </w:r>
            <w:r w:rsidR="00EA0739" w:rsidRPr="003F46B5">
              <w:t>a</w:t>
            </w:r>
            <w:r w:rsidRPr="003F46B5">
              <w:rPr>
                <w:spacing w:val="-2"/>
              </w:rPr>
              <w:t xml:space="preserve"> </w:t>
            </w:r>
            <w:r w:rsidR="000D7FBD">
              <w:t>full review</w:t>
            </w:r>
            <w:r w:rsidRPr="003F46B5">
              <w:rPr>
                <w:spacing w:val="-5"/>
              </w:rPr>
              <w:t xml:space="preserve"> </w:t>
            </w:r>
            <w:r w:rsidRPr="003F46B5">
              <w:t>Year</w:t>
            </w:r>
            <w:r w:rsidRPr="003F46B5">
              <w:rPr>
                <w:spacing w:val="-3"/>
              </w:rPr>
              <w:t xml:space="preserve"> </w:t>
            </w:r>
            <w:r w:rsidRPr="003F46B5">
              <w:rPr>
                <w:spacing w:val="-5"/>
              </w:rPr>
              <w:t>3.</w:t>
            </w:r>
          </w:p>
        </w:tc>
      </w:tr>
    </w:tbl>
    <w:p w14:paraId="397779F2" w14:textId="77777777" w:rsidR="00CA6446" w:rsidRDefault="00CA6446">
      <w:pPr>
        <w:spacing w:before="186"/>
        <w:rPr>
          <w:b/>
          <w:sz w:val="28"/>
        </w:rPr>
      </w:pPr>
    </w:p>
    <w:p w14:paraId="3417CD90" w14:textId="77777777" w:rsidR="001B40E0" w:rsidRDefault="001B40E0">
      <w:pPr>
        <w:pStyle w:val="BodyText"/>
        <w:ind w:left="1364" w:right="1501"/>
        <w:jc w:val="center"/>
      </w:pPr>
    </w:p>
    <w:p w14:paraId="7D060AF3" w14:textId="77777777" w:rsidR="001B40E0" w:rsidRDefault="001B40E0">
      <w:pPr>
        <w:pStyle w:val="BodyText"/>
        <w:ind w:left="1364" w:right="1501"/>
        <w:jc w:val="center"/>
      </w:pPr>
    </w:p>
    <w:p w14:paraId="68FCA4D6" w14:textId="77777777" w:rsidR="001B40E0" w:rsidRDefault="001B40E0">
      <w:pPr>
        <w:pStyle w:val="BodyText"/>
        <w:ind w:left="1364" w:right="1501"/>
        <w:jc w:val="center"/>
      </w:pPr>
    </w:p>
    <w:p w14:paraId="78C69AC2" w14:textId="77777777" w:rsidR="001B40E0" w:rsidRDefault="001B40E0">
      <w:pPr>
        <w:pStyle w:val="BodyText"/>
        <w:ind w:left="1364" w:right="1501"/>
        <w:jc w:val="center"/>
      </w:pPr>
    </w:p>
    <w:p w14:paraId="1046A9C6" w14:textId="77777777" w:rsidR="001B40E0" w:rsidRDefault="001B40E0">
      <w:pPr>
        <w:pStyle w:val="BodyText"/>
        <w:ind w:left="1364" w:right="1501"/>
        <w:jc w:val="center"/>
      </w:pPr>
    </w:p>
    <w:p w14:paraId="378DFB9A" w14:textId="762BFAEF" w:rsidR="00CA6446" w:rsidRDefault="00EC7C3D">
      <w:pPr>
        <w:pStyle w:val="BodyText"/>
        <w:ind w:left="1364" w:right="1501"/>
        <w:jc w:val="center"/>
      </w:pPr>
      <w:r>
        <w:lastRenderedPageBreak/>
        <w:t>Newly</w:t>
      </w:r>
      <w:r>
        <w:rPr>
          <w:spacing w:val="-6"/>
        </w:rPr>
        <w:t xml:space="preserve"> </w:t>
      </w:r>
      <w:r>
        <w:t>Enrolled</w:t>
      </w:r>
      <w:r>
        <w:rPr>
          <w:spacing w:val="-3"/>
        </w:rPr>
        <w:t xml:space="preserve"> </w:t>
      </w:r>
      <w:r>
        <w:rPr>
          <w:spacing w:val="-2"/>
        </w:rPr>
        <w:t>Sample</w:t>
      </w:r>
    </w:p>
    <w:p w14:paraId="5CFA0FBF" w14:textId="77777777" w:rsidR="00CA6446" w:rsidRDefault="00CA6446">
      <w:pPr>
        <w:spacing w:before="6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801"/>
      </w:tblGrid>
      <w:tr w:rsidR="00CA6446" w14:paraId="7E6859F9" w14:textId="77777777">
        <w:trPr>
          <w:trHeight w:val="2685"/>
        </w:trPr>
        <w:tc>
          <w:tcPr>
            <w:tcW w:w="4676" w:type="dxa"/>
          </w:tcPr>
          <w:p w14:paraId="003AF333" w14:textId="77777777" w:rsidR="00CA6446" w:rsidRDefault="00EC7C3D">
            <w:pPr>
              <w:pStyle w:val="TableParagraph"/>
              <w:spacing w:line="268" w:lineRule="exact"/>
            </w:pPr>
            <w:r>
              <w:t>How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newly</w:t>
            </w:r>
            <w:r>
              <w:rPr>
                <w:spacing w:val="-3"/>
              </w:rPr>
              <w:t xml:space="preserve"> </w:t>
            </w:r>
            <w:r>
              <w:t>enrolled</w:t>
            </w:r>
            <w:r>
              <w:rPr>
                <w:spacing w:val="-5"/>
              </w:rPr>
              <w:t xml:space="preserve"> </w:t>
            </w:r>
            <w:r>
              <w:t>sample</w:t>
            </w:r>
            <w:r>
              <w:rPr>
                <w:spacing w:val="-2"/>
              </w:rPr>
              <w:t xml:space="preserve"> pulled?</w:t>
            </w:r>
          </w:p>
        </w:tc>
        <w:tc>
          <w:tcPr>
            <w:tcW w:w="4801" w:type="dxa"/>
          </w:tcPr>
          <w:p w14:paraId="709092B6" w14:textId="77777777" w:rsidR="00CA6446" w:rsidRDefault="00EC7C3D">
            <w:pPr>
              <w:pStyle w:val="TableParagraph"/>
              <w:ind w:right="137"/>
            </w:pPr>
            <w:r>
              <w:t>ODP pulls a separate sample of newly enrolled ID/A</w:t>
            </w:r>
            <w:r>
              <w:rPr>
                <w:spacing w:val="-1"/>
              </w:rPr>
              <w:t xml:space="preserve"> </w:t>
            </w:r>
            <w:r>
              <w:t>waiver individuals</w:t>
            </w:r>
            <w:r>
              <w:rPr>
                <w:spacing w:val="-1"/>
              </w:rPr>
              <w:t xml:space="preserve"> </w:t>
            </w:r>
            <w:r>
              <w:t>(enrolled between</w:t>
            </w:r>
            <w:r>
              <w:rPr>
                <w:spacing w:val="-1"/>
              </w:rPr>
              <w:t xml:space="preserve"> </w:t>
            </w:r>
            <w:r>
              <w:t>4/1 and 3/31 of previous fiscal year) based on the AEs receiving a full review. The sample is obtained using the proportionate, random, and representative</w:t>
            </w:r>
            <w:r>
              <w:rPr>
                <w:spacing w:val="-9"/>
              </w:rPr>
              <w:t xml:space="preserve"> </w:t>
            </w:r>
            <w:r>
              <w:t>sampling</w:t>
            </w:r>
            <w:r>
              <w:rPr>
                <w:spacing w:val="-10"/>
              </w:rPr>
              <w:t xml:space="preserve"> </w:t>
            </w:r>
            <w:r>
              <w:t>methodology</w:t>
            </w:r>
            <w:r>
              <w:rPr>
                <w:spacing w:val="-9"/>
              </w:rPr>
              <w:t xml:space="preserve"> </w:t>
            </w:r>
            <w:r>
              <w:t>described</w:t>
            </w:r>
            <w:r>
              <w:rPr>
                <w:spacing w:val="-9"/>
              </w:rPr>
              <w:t xml:space="preserve"> </w:t>
            </w:r>
            <w:r>
              <w:t xml:space="preserve">in the ID/A waivers. This sample is used to conduct oversight of Level of Care (LOC) determinations performed by the AEs as well as other </w:t>
            </w:r>
            <w:proofErr w:type="gramStart"/>
            <w:r>
              <w:t>questions</w:t>
            </w:r>
            <w:proofErr w:type="gramEnd"/>
          </w:p>
          <w:p w14:paraId="7559503E" w14:textId="77777777" w:rsidR="00CA6446" w:rsidRDefault="00EC7C3D">
            <w:pPr>
              <w:pStyle w:val="TableParagraph"/>
              <w:spacing w:line="249" w:lineRule="exact"/>
            </w:pPr>
            <w:r>
              <w:t>related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newly</w:t>
            </w:r>
            <w:r>
              <w:rPr>
                <w:spacing w:val="-3"/>
              </w:rPr>
              <w:t xml:space="preserve"> </w:t>
            </w:r>
            <w:r>
              <w:t>enrolled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individuals.</w:t>
            </w:r>
          </w:p>
        </w:tc>
      </w:tr>
    </w:tbl>
    <w:p w14:paraId="43DFD2F0" w14:textId="77777777" w:rsidR="000C75C1" w:rsidRDefault="00270D05" w:rsidP="00270D05">
      <w:pPr>
        <w:pStyle w:val="BodyText"/>
        <w:spacing w:before="20"/>
        <w:ind w:right="1501" w:firstLine="720"/>
        <w:jc w:val="center"/>
      </w:pPr>
      <w:r>
        <w:t xml:space="preserve">         </w:t>
      </w:r>
    </w:p>
    <w:p w14:paraId="24C7D7F4" w14:textId="1F741895" w:rsidR="00CA6446" w:rsidRDefault="00270D05" w:rsidP="00270D05">
      <w:pPr>
        <w:pStyle w:val="BodyText"/>
        <w:spacing w:before="20"/>
        <w:ind w:right="1501" w:firstLine="720"/>
        <w:jc w:val="center"/>
      </w:pPr>
      <w:r>
        <w:t xml:space="preserve">  </w:t>
      </w:r>
      <w:r w:rsidR="00EC7C3D">
        <w:t>Provider</w:t>
      </w:r>
      <w:r w:rsidR="00EC7C3D">
        <w:rPr>
          <w:spacing w:val="-9"/>
        </w:rPr>
        <w:t xml:space="preserve"> </w:t>
      </w:r>
      <w:r w:rsidR="00EC7C3D">
        <w:rPr>
          <w:spacing w:val="-2"/>
        </w:rPr>
        <w:t>Sample</w:t>
      </w:r>
    </w:p>
    <w:p w14:paraId="21B478F8" w14:textId="77777777" w:rsidR="00CA6446" w:rsidRDefault="00CA6446">
      <w:pPr>
        <w:spacing w:before="3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681"/>
      </w:tblGrid>
      <w:tr w:rsidR="00CA6446" w14:paraId="5D663680" w14:textId="77777777" w:rsidTr="00EE02FE">
        <w:trPr>
          <w:trHeight w:val="883"/>
        </w:trPr>
        <w:tc>
          <w:tcPr>
            <w:tcW w:w="4789" w:type="dxa"/>
          </w:tcPr>
          <w:p w14:paraId="239186F4" w14:textId="27413F11" w:rsidR="00CA6446" w:rsidRPr="00A94C3C" w:rsidRDefault="0084351A">
            <w:pPr>
              <w:pStyle w:val="TableParagraph"/>
              <w:ind w:right="125"/>
            </w:pPr>
            <w:r w:rsidRPr="00A94C3C">
              <w:t>If</w:t>
            </w:r>
            <w:r w:rsidRPr="00A94C3C">
              <w:rPr>
                <w:spacing w:val="-8"/>
              </w:rPr>
              <w:t xml:space="preserve"> </w:t>
            </w:r>
            <w:r w:rsidRPr="00A94C3C">
              <w:t>a</w:t>
            </w:r>
            <w:r w:rsidRPr="00A94C3C">
              <w:rPr>
                <w:spacing w:val="-6"/>
              </w:rPr>
              <w:t xml:space="preserve"> </w:t>
            </w:r>
            <w:r w:rsidRPr="00A94C3C">
              <w:t>Provider</w:t>
            </w:r>
            <w:r w:rsidRPr="00A94C3C">
              <w:rPr>
                <w:spacing w:val="-7"/>
              </w:rPr>
              <w:t xml:space="preserve"> </w:t>
            </w:r>
            <w:r w:rsidRPr="00A94C3C">
              <w:t>is</w:t>
            </w:r>
            <w:r w:rsidRPr="00A94C3C">
              <w:rPr>
                <w:spacing w:val="-9"/>
              </w:rPr>
              <w:t xml:space="preserve"> </w:t>
            </w:r>
            <w:r w:rsidRPr="00A94C3C">
              <w:t>qualified</w:t>
            </w:r>
            <w:r w:rsidRPr="00A94C3C">
              <w:rPr>
                <w:spacing w:val="-7"/>
              </w:rPr>
              <w:t xml:space="preserve"> </w:t>
            </w:r>
            <w:r w:rsidRPr="00A94C3C">
              <w:t>but</w:t>
            </w:r>
            <w:r w:rsidRPr="00A94C3C">
              <w:rPr>
                <w:spacing w:val="-7"/>
              </w:rPr>
              <w:t xml:space="preserve"> </w:t>
            </w:r>
            <w:r w:rsidRPr="00A94C3C">
              <w:t xml:space="preserve">not providing services, will they be </w:t>
            </w:r>
            <w:r w:rsidRPr="00A94C3C">
              <w:rPr>
                <w:spacing w:val="-2"/>
              </w:rPr>
              <w:t>included?</w:t>
            </w:r>
          </w:p>
        </w:tc>
        <w:tc>
          <w:tcPr>
            <w:tcW w:w="4681" w:type="dxa"/>
          </w:tcPr>
          <w:p w14:paraId="685D467E" w14:textId="345EE3D5" w:rsidR="00CA6446" w:rsidRPr="00A94C3C" w:rsidRDefault="00492AC8">
            <w:pPr>
              <w:pStyle w:val="TableParagraph"/>
            </w:pPr>
            <w:r w:rsidRPr="00A94C3C">
              <w:t>Yes,</w:t>
            </w:r>
            <w:r w:rsidRPr="00A94C3C">
              <w:rPr>
                <w:spacing w:val="30"/>
              </w:rPr>
              <w:t xml:space="preserve"> </w:t>
            </w:r>
            <w:r w:rsidRPr="00A94C3C">
              <w:t>a</w:t>
            </w:r>
            <w:r w:rsidRPr="00A94C3C">
              <w:rPr>
                <w:spacing w:val="30"/>
              </w:rPr>
              <w:t xml:space="preserve"> </w:t>
            </w:r>
            <w:r w:rsidRPr="00A94C3C">
              <w:t>Provider</w:t>
            </w:r>
            <w:r w:rsidRPr="00A94C3C">
              <w:rPr>
                <w:spacing w:val="29"/>
              </w:rPr>
              <w:t xml:space="preserve"> </w:t>
            </w:r>
            <w:r w:rsidRPr="00A94C3C">
              <w:t>who</w:t>
            </w:r>
            <w:r w:rsidRPr="00A94C3C">
              <w:rPr>
                <w:spacing w:val="29"/>
              </w:rPr>
              <w:t xml:space="preserve"> </w:t>
            </w:r>
            <w:r w:rsidRPr="00A94C3C">
              <w:t>is</w:t>
            </w:r>
            <w:r w:rsidRPr="00A94C3C">
              <w:rPr>
                <w:spacing w:val="28"/>
              </w:rPr>
              <w:t xml:space="preserve"> </w:t>
            </w:r>
            <w:r w:rsidRPr="00A94C3C">
              <w:t>in</w:t>
            </w:r>
            <w:r w:rsidRPr="00A94C3C">
              <w:rPr>
                <w:spacing w:val="30"/>
              </w:rPr>
              <w:t xml:space="preserve"> </w:t>
            </w:r>
            <w:r w:rsidRPr="00A94C3C">
              <w:t>qualified</w:t>
            </w:r>
            <w:r w:rsidRPr="00A94C3C">
              <w:rPr>
                <w:spacing w:val="30"/>
              </w:rPr>
              <w:t xml:space="preserve"> </w:t>
            </w:r>
            <w:r w:rsidRPr="00A94C3C">
              <w:t>status</w:t>
            </w:r>
            <w:r w:rsidRPr="00A94C3C">
              <w:rPr>
                <w:spacing w:val="31"/>
              </w:rPr>
              <w:t xml:space="preserve"> </w:t>
            </w:r>
            <w:r w:rsidRPr="00A94C3C">
              <w:t>will</w:t>
            </w:r>
            <w:r w:rsidRPr="00A94C3C">
              <w:rPr>
                <w:spacing w:val="29"/>
              </w:rPr>
              <w:t xml:space="preserve"> </w:t>
            </w:r>
            <w:r w:rsidRPr="00A94C3C">
              <w:t>be</w:t>
            </w:r>
            <w:r w:rsidRPr="00A94C3C">
              <w:rPr>
                <w:spacing w:val="28"/>
              </w:rPr>
              <w:t xml:space="preserve"> </w:t>
            </w:r>
            <w:r w:rsidRPr="00A94C3C">
              <w:t>included</w:t>
            </w:r>
            <w:r w:rsidRPr="00A94C3C">
              <w:rPr>
                <w:spacing w:val="30"/>
              </w:rPr>
              <w:t xml:space="preserve"> </w:t>
            </w:r>
            <w:r w:rsidRPr="00A94C3C">
              <w:t>in</w:t>
            </w:r>
            <w:r w:rsidRPr="00A94C3C">
              <w:rPr>
                <w:spacing w:val="30"/>
              </w:rPr>
              <w:t xml:space="preserve"> </w:t>
            </w:r>
            <w:r w:rsidRPr="00A94C3C">
              <w:t>the</w:t>
            </w:r>
            <w:r w:rsidRPr="00A94C3C">
              <w:rPr>
                <w:spacing w:val="28"/>
              </w:rPr>
              <w:t xml:space="preserve"> </w:t>
            </w:r>
            <w:r w:rsidRPr="00A94C3C">
              <w:t>QA&amp;I</w:t>
            </w:r>
            <w:r w:rsidRPr="00A94C3C">
              <w:rPr>
                <w:spacing w:val="27"/>
              </w:rPr>
              <w:t xml:space="preserve"> </w:t>
            </w:r>
            <w:r w:rsidRPr="00A94C3C">
              <w:t xml:space="preserve">review regardless of </w:t>
            </w:r>
            <w:proofErr w:type="gramStart"/>
            <w:r w:rsidRPr="00A94C3C">
              <w:t>whether or not</w:t>
            </w:r>
            <w:proofErr w:type="gramEnd"/>
            <w:r w:rsidRPr="00A94C3C">
              <w:t xml:space="preserve"> they serve any individuals.</w:t>
            </w:r>
          </w:p>
        </w:tc>
      </w:tr>
    </w:tbl>
    <w:p w14:paraId="25EABB43" w14:textId="77777777" w:rsidR="00CA6446" w:rsidRDefault="00CA6446">
      <w:pPr>
        <w:spacing w:before="187"/>
        <w:rPr>
          <w:b/>
          <w:sz w:val="28"/>
        </w:rPr>
      </w:pPr>
    </w:p>
    <w:p w14:paraId="391EC325" w14:textId="77777777" w:rsidR="00CA6446" w:rsidRDefault="00EC7C3D">
      <w:pPr>
        <w:pStyle w:val="BodyText"/>
        <w:ind w:left="1366" w:right="1501"/>
        <w:jc w:val="center"/>
      </w:pPr>
      <w:r>
        <w:t>AEs</w:t>
      </w:r>
      <w:r>
        <w:rPr>
          <w:spacing w:val="-5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rPr>
          <w:spacing w:val="-2"/>
        </w:rPr>
        <w:t>Sample</w:t>
      </w:r>
    </w:p>
    <w:p w14:paraId="6C31390E" w14:textId="77777777" w:rsidR="00CA6446" w:rsidRDefault="00CA6446">
      <w:pPr>
        <w:spacing w:before="3" w:after="1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5"/>
        <w:gridCol w:w="4725"/>
        <w:gridCol w:w="7"/>
      </w:tblGrid>
      <w:tr w:rsidR="00CA6446" w14:paraId="2E0E31EE" w14:textId="77777777" w:rsidTr="00695681">
        <w:trPr>
          <w:trHeight w:val="1074"/>
        </w:trPr>
        <w:tc>
          <w:tcPr>
            <w:tcW w:w="4745" w:type="dxa"/>
          </w:tcPr>
          <w:p w14:paraId="3937AFD3" w14:textId="0E7FE191" w:rsidR="00CA6446" w:rsidRDefault="00EC7C3D" w:rsidP="00882914">
            <w:pPr>
              <w:pStyle w:val="TableParagraph"/>
              <w:ind w:right="283"/>
              <w:jc w:val="both"/>
            </w:pPr>
            <w:r>
              <w:t xml:space="preserve">Can AEs conduct the individual interviews from the </w:t>
            </w:r>
            <w:r w:rsidR="002431DB">
              <w:t>P</w:t>
            </w:r>
            <w:r>
              <w:t>rovider sample using the same method as the</w:t>
            </w:r>
            <w:r>
              <w:rPr>
                <w:spacing w:val="-6"/>
              </w:rPr>
              <w:t xml:space="preserve"> </w:t>
            </w:r>
            <w:r>
              <w:t>ME</w:t>
            </w:r>
            <w:r>
              <w:rPr>
                <w:spacing w:val="-6"/>
              </w:rPr>
              <w:t xml:space="preserve"> </w:t>
            </w:r>
            <w:r>
              <w:t>interviews</w:t>
            </w:r>
            <w:r>
              <w:rPr>
                <w:spacing w:val="-6"/>
              </w:rPr>
              <w:t xml:space="preserve"> </w:t>
            </w:r>
            <w:r>
              <w:t>(</w:t>
            </w:r>
            <w:r w:rsidR="00BB35A4">
              <w:t xml:space="preserve">telephone or </w:t>
            </w:r>
            <w:proofErr w:type="gramStart"/>
            <w:r w:rsidR="00882914">
              <w:t>audio</w:t>
            </w:r>
            <w:r w:rsidR="001E4595">
              <w:t xml:space="preserve"> </w:t>
            </w:r>
            <w:r w:rsidR="00882914">
              <w:t>visual</w:t>
            </w:r>
            <w:proofErr w:type="gramEnd"/>
            <w:r w:rsidR="00BB35A4">
              <w:t xml:space="preserve"> communication</w:t>
            </w:r>
            <w:r>
              <w:rPr>
                <w:spacing w:val="-2"/>
              </w:rPr>
              <w:t>)?</w:t>
            </w:r>
          </w:p>
        </w:tc>
        <w:tc>
          <w:tcPr>
            <w:tcW w:w="4732" w:type="dxa"/>
            <w:gridSpan w:val="2"/>
          </w:tcPr>
          <w:p w14:paraId="28610BCB" w14:textId="4A7051C7" w:rsidR="00CA6446" w:rsidRDefault="00BB35A4">
            <w:pPr>
              <w:pStyle w:val="TableParagraph"/>
              <w:ind w:right="137"/>
            </w:pPr>
            <w:r>
              <w:rPr>
                <w:spacing w:val="-5"/>
              </w:rPr>
              <w:t>No, ODP</w:t>
            </w:r>
            <w:r w:rsidR="00BD12BE">
              <w:rPr>
                <w:spacing w:val="-5"/>
              </w:rPr>
              <w:t>’</w:t>
            </w:r>
            <w:r>
              <w:rPr>
                <w:spacing w:val="-5"/>
              </w:rPr>
              <w:t>s</w:t>
            </w:r>
            <w:r w:rsidR="00882914">
              <w:rPr>
                <w:spacing w:val="-5"/>
              </w:rPr>
              <w:t xml:space="preserve"> </w:t>
            </w:r>
            <w:r>
              <w:t>individual interview preference is in</w:t>
            </w:r>
            <w:r w:rsidR="000D7FBD">
              <w:t xml:space="preserve"> </w:t>
            </w:r>
            <w:r>
              <w:t>person, however the individual may cho</w:t>
            </w:r>
            <w:r w:rsidR="00F14561">
              <w:t>o</w:t>
            </w:r>
            <w:r>
              <w:t>se to participate virtually. If the interview is conducted virtually, cameras must be on.</w:t>
            </w:r>
          </w:p>
        </w:tc>
      </w:tr>
      <w:tr w:rsidR="00CA6446" w14:paraId="72E12C47" w14:textId="77777777" w:rsidTr="00EE02FE">
        <w:trPr>
          <w:trHeight w:val="901"/>
        </w:trPr>
        <w:tc>
          <w:tcPr>
            <w:tcW w:w="4745" w:type="dxa"/>
          </w:tcPr>
          <w:p w14:paraId="5F1825DF" w14:textId="556BC34A" w:rsidR="00CA6446" w:rsidRPr="00866529" w:rsidRDefault="007F4622">
            <w:pPr>
              <w:pStyle w:val="TableParagraph"/>
              <w:spacing w:line="249" w:lineRule="exact"/>
            </w:pPr>
            <w:r w:rsidRPr="00866529">
              <w:t>When</w:t>
            </w:r>
            <w:r w:rsidRPr="00866529">
              <w:rPr>
                <w:spacing w:val="-6"/>
              </w:rPr>
              <w:t xml:space="preserve"> </w:t>
            </w:r>
            <w:r w:rsidRPr="00866529">
              <w:t>will</w:t>
            </w:r>
            <w:r w:rsidRPr="00866529">
              <w:rPr>
                <w:spacing w:val="-7"/>
              </w:rPr>
              <w:t xml:space="preserve"> </w:t>
            </w:r>
            <w:r w:rsidRPr="00866529">
              <w:t>the</w:t>
            </w:r>
            <w:r w:rsidRPr="00866529">
              <w:rPr>
                <w:spacing w:val="-7"/>
              </w:rPr>
              <w:t xml:space="preserve"> </w:t>
            </w:r>
            <w:r w:rsidRPr="00866529">
              <w:t>list</w:t>
            </w:r>
            <w:r w:rsidRPr="00866529">
              <w:rPr>
                <w:spacing w:val="-6"/>
              </w:rPr>
              <w:t xml:space="preserve"> </w:t>
            </w:r>
            <w:r w:rsidRPr="00866529">
              <w:t>of</w:t>
            </w:r>
            <w:r w:rsidRPr="00866529">
              <w:rPr>
                <w:spacing w:val="-8"/>
              </w:rPr>
              <w:t xml:space="preserve"> </w:t>
            </w:r>
            <w:r w:rsidRPr="00866529">
              <w:t>Assigned</w:t>
            </w:r>
            <w:r w:rsidRPr="00866529">
              <w:rPr>
                <w:spacing w:val="-6"/>
              </w:rPr>
              <w:t xml:space="preserve"> </w:t>
            </w:r>
            <w:r w:rsidRPr="00866529">
              <w:t>AEs</w:t>
            </w:r>
            <w:r w:rsidRPr="00866529">
              <w:rPr>
                <w:spacing w:val="-8"/>
              </w:rPr>
              <w:t xml:space="preserve"> </w:t>
            </w:r>
            <w:r w:rsidRPr="00866529">
              <w:t xml:space="preserve">for Providers be posted on the </w:t>
            </w:r>
            <w:proofErr w:type="spellStart"/>
            <w:r w:rsidRPr="00866529">
              <w:t>MyODP</w:t>
            </w:r>
            <w:proofErr w:type="spellEnd"/>
            <w:r w:rsidRPr="00866529">
              <w:t xml:space="preserve"> </w:t>
            </w:r>
            <w:r w:rsidRPr="00866529">
              <w:rPr>
                <w:spacing w:val="-2"/>
              </w:rPr>
              <w:t>website?</w:t>
            </w:r>
          </w:p>
        </w:tc>
        <w:tc>
          <w:tcPr>
            <w:tcW w:w="4732" w:type="dxa"/>
            <w:gridSpan w:val="2"/>
          </w:tcPr>
          <w:p w14:paraId="3C71C00B" w14:textId="5B385370" w:rsidR="00CA6446" w:rsidRPr="00866529" w:rsidRDefault="00866529">
            <w:pPr>
              <w:pStyle w:val="TableParagraph"/>
              <w:ind w:right="143"/>
            </w:pPr>
            <w:r w:rsidRPr="00866529">
              <w:t>A list of all entities who are receiving a</w:t>
            </w:r>
            <w:r w:rsidR="00235243">
              <w:t xml:space="preserve"> full</w:t>
            </w:r>
            <w:r w:rsidRPr="00866529">
              <w:t xml:space="preserve"> review will be posted on </w:t>
            </w:r>
            <w:proofErr w:type="spellStart"/>
            <w:r w:rsidRPr="00866529">
              <w:t>MyODP</w:t>
            </w:r>
            <w:proofErr w:type="spellEnd"/>
            <w:r w:rsidRPr="00866529">
              <w:t xml:space="preserve"> by</w:t>
            </w:r>
            <w:r w:rsidR="00FF5B52">
              <w:t xml:space="preserve"> </w:t>
            </w:r>
            <w:r w:rsidRPr="00866529">
              <w:t>mid-July.</w:t>
            </w:r>
            <w:r w:rsidRPr="00866529">
              <w:rPr>
                <w:spacing w:val="40"/>
              </w:rPr>
              <w:t xml:space="preserve"> </w:t>
            </w:r>
            <w:r w:rsidRPr="00866529">
              <w:t>This list is broken down by region and entity.</w:t>
            </w:r>
          </w:p>
        </w:tc>
      </w:tr>
      <w:tr w:rsidR="00695681" w14:paraId="4D983DD1" w14:textId="77777777" w:rsidTr="00695681">
        <w:trPr>
          <w:gridAfter w:val="1"/>
          <w:wAfter w:w="7" w:type="dxa"/>
          <w:trHeight w:val="806"/>
        </w:trPr>
        <w:tc>
          <w:tcPr>
            <w:tcW w:w="4745" w:type="dxa"/>
          </w:tcPr>
          <w:p w14:paraId="3C07B63C" w14:textId="33325A4A" w:rsidR="00695681" w:rsidRPr="00A94C3C" w:rsidRDefault="00695681" w:rsidP="00115826">
            <w:pPr>
              <w:pStyle w:val="TableParagraph"/>
              <w:ind w:right="163"/>
            </w:pPr>
            <w:r w:rsidRPr="00A94C3C">
              <w:t xml:space="preserve">Should </w:t>
            </w:r>
            <w:r w:rsidR="00EA0760">
              <w:t>P</w:t>
            </w:r>
            <w:r w:rsidRPr="00A94C3C">
              <w:t>rovider samples only include</w:t>
            </w:r>
            <w:r w:rsidRPr="00A94C3C">
              <w:rPr>
                <w:spacing w:val="-12"/>
              </w:rPr>
              <w:t xml:space="preserve"> </w:t>
            </w:r>
            <w:r w:rsidRPr="00A94C3C">
              <w:t>individuals</w:t>
            </w:r>
            <w:r w:rsidRPr="00A94C3C">
              <w:rPr>
                <w:spacing w:val="-11"/>
              </w:rPr>
              <w:t xml:space="preserve"> </w:t>
            </w:r>
            <w:r w:rsidRPr="00A94C3C">
              <w:t>with</w:t>
            </w:r>
            <w:r w:rsidRPr="00A94C3C">
              <w:rPr>
                <w:spacing w:val="-11"/>
              </w:rPr>
              <w:t xml:space="preserve"> </w:t>
            </w:r>
            <w:r w:rsidRPr="00A94C3C">
              <w:t xml:space="preserve">waiver </w:t>
            </w:r>
            <w:r w:rsidRPr="00A94C3C">
              <w:rPr>
                <w:spacing w:val="-2"/>
              </w:rPr>
              <w:t>funding?</w:t>
            </w:r>
          </w:p>
        </w:tc>
        <w:tc>
          <w:tcPr>
            <w:tcW w:w="4725" w:type="dxa"/>
          </w:tcPr>
          <w:p w14:paraId="0EE6F6D7" w14:textId="77777777" w:rsidR="00695681" w:rsidRPr="00A94C3C" w:rsidRDefault="00695681" w:rsidP="00115826">
            <w:pPr>
              <w:pStyle w:val="TableParagraph"/>
            </w:pPr>
            <w:r w:rsidRPr="00A94C3C">
              <w:t>No, the sample should include a cross-section of all individuals served, funding/program types, and locations and types of services.</w:t>
            </w:r>
          </w:p>
        </w:tc>
      </w:tr>
      <w:tr w:rsidR="00CA6446" w14:paraId="24571334" w14:textId="77777777" w:rsidTr="00695681">
        <w:trPr>
          <w:trHeight w:val="1342"/>
        </w:trPr>
        <w:tc>
          <w:tcPr>
            <w:tcW w:w="4745" w:type="dxa"/>
          </w:tcPr>
          <w:p w14:paraId="436C882B" w14:textId="75C1E150" w:rsidR="00CA6446" w:rsidRPr="00ED085E" w:rsidRDefault="00614167">
            <w:pPr>
              <w:pStyle w:val="TableParagraph"/>
            </w:pPr>
            <w:r w:rsidRPr="00ED085E">
              <w:t>How</w:t>
            </w:r>
            <w:r w:rsidRPr="00ED085E">
              <w:rPr>
                <w:spacing w:val="-9"/>
              </w:rPr>
              <w:t xml:space="preserve"> </w:t>
            </w:r>
            <w:r w:rsidRPr="00ED085E">
              <w:t>will</w:t>
            </w:r>
            <w:r w:rsidRPr="00ED085E">
              <w:rPr>
                <w:spacing w:val="-8"/>
              </w:rPr>
              <w:t xml:space="preserve"> </w:t>
            </w:r>
            <w:r w:rsidRPr="00ED085E">
              <w:t>Providers</w:t>
            </w:r>
            <w:r w:rsidRPr="00ED085E">
              <w:rPr>
                <w:spacing w:val="-8"/>
              </w:rPr>
              <w:t xml:space="preserve"> </w:t>
            </w:r>
            <w:r w:rsidRPr="00ED085E">
              <w:t>know</w:t>
            </w:r>
            <w:r w:rsidRPr="00ED085E">
              <w:rPr>
                <w:spacing w:val="-9"/>
              </w:rPr>
              <w:t xml:space="preserve"> </w:t>
            </w:r>
            <w:r w:rsidRPr="00ED085E">
              <w:t>who</w:t>
            </w:r>
            <w:r w:rsidRPr="00ED085E">
              <w:rPr>
                <w:spacing w:val="-7"/>
              </w:rPr>
              <w:t xml:space="preserve"> </w:t>
            </w:r>
            <w:r w:rsidRPr="00ED085E">
              <w:t>their Assigned AE is?</w:t>
            </w:r>
          </w:p>
        </w:tc>
        <w:tc>
          <w:tcPr>
            <w:tcW w:w="4732" w:type="dxa"/>
            <w:gridSpan w:val="2"/>
          </w:tcPr>
          <w:p w14:paraId="0F434FBF" w14:textId="303AA2C9" w:rsidR="00CA6446" w:rsidRPr="00ED085E" w:rsidRDefault="00ED085E">
            <w:pPr>
              <w:pStyle w:val="TableParagraph"/>
              <w:spacing w:line="249" w:lineRule="exact"/>
            </w:pPr>
            <w:r w:rsidRPr="00ED085E">
              <w:t>The</w:t>
            </w:r>
            <w:r w:rsidRPr="00ED085E">
              <w:rPr>
                <w:spacing w:val="-9"/>
              </w:rPr>
              <w:t xml:space="preserve"> </w:t>
            </w:r>
            <w:r w:rsidRPr="00ED085E">
              <w:t>AE</w:t>
            </w:r>
            <w:r w:rsidRPr="00ED085E">
              <w:rPr>
                <w:spacing w:val="-5"/>
              </w:rPr>
              <w:t xml:space="preserve"> </w:t>
            </w:r>
            <w:r w:rsidRPr="00ED085E">
              <w:t>with</w:t>
            </w:r>
            <w:r w:rsidRPr="00ED085E">
              <w:rPr>
                <w:spacing w:val="-7"/>
              </w:rPr>
              <w:t xml:space="preserve"> </w:t>
            </w:r>
            <w:r w:rsidRPr="00ED085E">
              <w:t>the</w:t>
            </w:r>
            <w:r w:rsidRPr="00ED085E">
              <w:rPr>
                <w:spacing w:val="-9"/>
              </w:rPr>
              <w:t xml:space="preserve"> </w:t>
            </w:r>
            <w:r w:rsidRPr="00ED085E">
              <w:t>most</w:t>
            </w:r>
            <w:r w:rsidRPr="00ED085E">
              <w:rPr>
                <w:spacing w:val="-7"/>
              </w:rPr>
              <w:t xml:space="preserve"> </w:t>
            </w:r>
            <w:r w:rsidRPr="00ED085E">
              <w:t>individuals</w:t>
            </w:r>
            <w:r w:rsidRPr="00ED085E">
              <w:rPr>
                <w:spacing w:val="-9"/>
              </w:rPr>
              <w:t xml:space="preserve"> </w:t>
            </w:r>
            <w:r w:rsidRPr="00ED085E">
              <w:t>authorized</w:t>
            </w:r>
            <w:r w:rsidRPr="00ED085E">
              <w:rPr>
                <w:spacing w:val="-8"/>
              </w:rPr>
              <w:t xml:space="preserve"> </w:t>
            </w:r>
            <w:r w:rsidRPr="00ED085E">
              <w:t>with</w:t>
            </w:r>
            <w:r w:rsidRPr="00ED085E">
              <w:rPr>
                <w:spacing w:val="-7"/>
              </w:rPr>
              <w:t xml:space="preserve"> </w:t>
            </w:r>
            <w:r w:rsidRPr="00ED085E">
              <w:t>the</w:t>
            </w:r>
            <w:r w:rsidRPr="00ED085E">
              <w:rPr>
                <w:spacing w:val="-9"/>
              </w:rPr>
              <w:t xml:space="preserve"> </w:t>
            </w:r>
            <w:r w:rsidRPr="00ED085E">
              <w:t>Provider</w:t>
            </w:r>
            <w:r w:rsidRPr="00ED085E">
              <w:rPr>
                <w:spacing w:val="-8"/>
              </w:rPr>
              <w:t xml:space="preserve"> </w:t>
            </w:r>
            <w:r w:rsidRPr="00ED085E">
              <w:t>is</w:t>
            </w:r>
            <w:r w:rsidRPr="00ED085E">
              <w:rPr>
                <w:spacing w:val="-9"/>
              </w:rPr>
              <w:t xml:space="preserve"> </w:t>
            </w:r>
            <w:r w:rsidRPr="00ED085E">
              <w:t>designated</w:t>
            </w:r>
            <w:r w:rsidRPr="00ED085E">
              <w:rPr>
                <w:spacing w:val="-7"/>
              </w:rPr>
              <w:t xml:space="preserve"> </w:t>
            </w:r>
            <w:r w:rsidRPr="00ED085E">
              <w:t>as</w:t>
            </w:r>
            <w:r w:rsidRPr="00ED085E">
              <w:rPr>
                <w:spacing w:val="-8"/>
              </w:rPr>
              <w:t xml:space="preserve"> </w:t>
            </w:r>
            <w:r w:rsidRPr="00ED085E">
              <w:t>the Assigned</w:t>
            </w:r>
            <w:r w:rsidRPr="00ED085E">
              <w:rPr>
                <w:spacing w:val="-1"/>
              </w:rPr>
              <w:t xml:space="preserve"> </w:t>
            </w:r>
            <w:r w:rsidRPr="00ED085E">
              <w:t>AE. If</w:t>
            </w:r>
            <w:r w:rsidRPr="00ED085E">
              <w:rPr>
                <w:spacing w:val="-3"/>
              </w:rPr>
              <w:t xml:space="preserve"> </w:t>
            </w:r>
            <w:r w:rsidRPr="00ED085E">
              <w:t>the</w:t>
            </w:r>
            <w:r w:rsidRPr="00ED085E">
              <w:rPr>
                <w:spacing w:val="-3"/>
              </w:rPr>
              <w:t xml:space="preserve"> </w:t>
            </w:r>
            <w:r w:rsidRPr="00ED085E">
              <w:t>Provider</w:t>
            </w:r>
            <w:r w:rsidRPr="00ED085E">
              <w:rPr>
                <w:spacing w:val="-2"/>
              </w:rPr>
              <w:t xml:space="preserve"> </w:t>
            </w:r>
            <w:r w:rsidRPr="00ED085E">
              <w:t>does</w:t>
            </w:r>
            <w:r w:rsidRPr="00ED085E">
              <w:rPr>
                <w:spacing w:val="-3"/>
              </w:rPr>
              <w:t xml:space="preserve"> </w:t>
            </w:r>
            <w:r w:rsidRPr="00ED085E">
              <w:t>not</w:t>
            </w:r>
            <w:r w:rsidRPr="00ED085E">
              <w:rPr>
                <w:spacing w:val="-1"/>
              </w:rPr>
              <w:t xml:space="preserve"> </w:t>
            </w:r>
            <w:r w:rsidRPr="00ED085E">
              <w:t>serve</w:t>
            </w:r>
            <w:r w:rsidRPr="00ED085E">
              <w:rPr>
                <w:spacing w:val="-3"/>
              </w:rPr>
              <w:t xml:space="preserve"> </w:t>
            </w:r>
            <w:r w:rsidRPr="00ED085E">
              <w:t>any</w:t>
            </w:r>
            <w:r w:rsidRPr="00ED085E">
              <w:rPr>
                <w:spacing w:val="-1"/>
              </w:rPr>
              <w:t xml:space="preserve"> </w:t>
            </w:r>
            <w:r w:rsidRPr="00ED085E">
              <w:t>individuals,</w:t>
            </w:r>
            <w:r w:rsidRPr="00ED085E">
              <w:rPr>
                <w:spacing w:val="-4"/>
              </w:rPr>
              <w:t xml:space="preserve"> </w:t>
            </w:r>
            <w:r w:rsidRPr="00ED085E">
              <w:t>the</w:t>
            </w:r>
            <w:r w:rsidRPr="00ED085E">
              <w:rPr>
                <w:spacing w:val="-3"/>
              </w:rPr>
              <w:t xml:space="preserve"> </w:t>
            </w:r>
            <w:r w:rsidRPr="00ED085E">
              <w:t>Assigned</w:t>
            </w:r>
            <w:r w:rsidRPr="00ED085E">
              <w:rPr>
                <w:spacing w:val="-1"/>
              </w:rPr>
              <w:t xml:space="preserve"> </w:t>
            </w:r>
            <w:r w:rsidRPr="00ED085E">
              <w:t>AE</w:t>
            </w:r>
            <w:r w:rsidRPr="00ED085E">
              <w:rPr>
                <w:spacing w:val="-1"/>
              </w:rPr>
              <w:t xml:space="preserve"> </w:t>
            </w:r>
            <w:r w:rsidRPr="00ED085E">
              <w:t>is</w:t>
            </w:r>
            <w:r w:rsidRPr="00ED085E">
              <w:rPr>
                <w:spacing w:val="-3"/>
              </w:rPr>
              <w:t xml:space="preserve"> </w:t>
            </w:r>
            <w:r w:rsidRPr="00ED085E">
              <w:t>the AE that reviewed the Provider’s most recent Provider Qualification (PQ) application</w:t>
            </w:r>
            <w:r>
              <w:t>.</w:t>
            </w:r>
          </w:p>
        </w:tc>
      </w:tr>
    </w:tbl>
    <w:p w14:paraId="3B8869F0" w14:textId="77777777" w:rsidR="00CA6446" w:rsidRDefault="00CA6446">
      <w:pPr>
        <w:spacing w:line="249" w:lineRule="exact"/>
        <w:sectPr w:rsidR="00CA6446">
          <w:footerReference w:type="default" r:id="rId9"/>
          <w:pgSz w:w="12240" w:h="15840"/>
          <w:pgMar w:top="1420" w:right="1200" w:bottom="900" w:left="1340" w:header="0" w:footer="701" w:gutter="0"/>
          <w:cols w:space="720"/>
        </w:sectPr>
      </w:pPr>
    </w:p>
    <w:p w14:paraId="0066632B" w14:textId="56471AAB" w:rsidR="00CA6446" w:rsidRDefault="00BE6734" w:rsidP="00BE6734">
      <w:pPr>
        <w:pStyle w:val="BodyText"/>
        <w:ind w:right="1501"/>
        <w:jc w:val="center"/>
      </w:pPr>
      <w:r>
        <w:lastRenderedPageBreak/>
        <w:t xml:space="preserve">           </w:t>
      </w:r>
      <w:r w:rsidR="00030C4F">
        <w:t xml:space="preserve"> </w:t>
      </w:r>
      <w:r>
        <w:t xml:space="preserve">   </w:t>
      </w:r>
      <w:r w:rsidR="00EC7C3D">
        <w:t>Individual</w:t>
      </w:r>
      <w:r w:rsidR="00EC7C3D">
        <w:rPr>
          <w:spacing w:val="-7"/>
        </w:rPr>
        <w:t xml:space="preserve"> </w:t>
      </w:r>
      <w:r w:rsidR="00EC7C3D">
        <w:t>Interview</w:t>
      </w:r>
      <w:r w:rsidR="00235243">
        <w:t xml:space="preserve"> Tool</w:t>
      </w:r>
    </w:p>
    <w:p w14:paraId="72F71C05" w14:textId="77777777" w:rsidR="00CA6446" w:rsidRDefault="00CA6446">
      <w:pPr>
        <w:spacing w:before="3" w:after="1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801"/>
      </w:tblGrid>
      <w:tr w:rsidR="00CA6446" w14:paraId="6C754BA2" w14:textId="77777777">
        <w:trPr>
          <w:trHeight w:val="806"/>
        </w:trPr>
        <w:tc>
          <w:tcPr>
            <w:tcW w:w="4676" w:type="dxa"/>
          </w:tcPr>
          <w:p w14:paraId="0CFADCE3" w14:textId="6912FBCB" w:rsidR="00CA6446" w:rsidRDefault="00B26840">
            <w:pPr>
              <w:pStyle w:val="TableParagraph"/>
              <w:ind w:right="198"/>
            </w:pPr>
            <w:r>
              <w:t xml:space="preserve">Who completes the </w:t>
            </w:r>
            <w:r w:rsidR="006362EC">
              <w:t>Individual Interviews</w:t>
            </w:r>
            <w:r w:rsidR="00235243">
              <w:t xml:space="preserve"> using the Individual Interview </w:t>
            </w:r>
            <w:r w:rsidR="001B40E0">
              <w:t>t</w:t>
            </w:r>
            <w:r w:rsidR="00235243">
              <w:t>ool</w:t>
            </w:r>
            <w:r w:rsidR="00132C46">
              <w:t>?</w:t>
            </w:r>
          </w:p>
        </w:tc>
        <w:tc>
          <w:tcPr>
            <w:tcW w:w="4801" w:type="dxa"/>
          </w:tcPr>
          <w:p w14:paraId="766DC6EC" w14:textId="6EAAF7E3" w:rsidR="00CA6446" w:rsidRDefault="00132C46">
            <w:pPr>
              <w:pStyle w:val="TableParagraph"/>
              <w:spacing w:line="249" w:lineRule="exact"/>
            </w:pPr>
            <w:r>
              <w:t>The I</w:t>
            </w:r>
            <w:r w:rsidR="0061285C">
              <w:t>ndependent</w:t>
            </w:r>
            <w:r w:rsidR="002A567A">
              <w:t xml:space="preserve"> </w:t>
            </w:r>
            <w:r>
              <w:t>M</w:t>
            </w:r>
            <w:r w:rsidR="002A567A">
              <w:t xml:space="preserve">onitoring </w:t>
            </w:r>
            <w:r w:rsidR="00403A4E">
              <w:t xml:space="preserve">for </w:t>
            </w:r>
            <w:r>
              <w:t>Q</w:t>
            </w:r>
            <w:r w:rsidR="00146145">
              <w:t>uality</w:t>
            </w:r>
            <w:r>
              <w:t xml:space="preserve"> Local Programs </w:t>
            </w:r>
            <w:r w:rsidR="008B3D76">
              <w:t xml:space="preserve">(IM4Q) </w:t>
            </w:r>
            <w:r>
              <w:t>complete the Individual Interviews.</w:t>
            </w:r>
          </w:p>
        </w:tc>
      </w:tr>
    </w:tbl>
    <w:p w14:paraId="6F93245D" w14:textId="77777777" w:rsidR="000C75C1" w:rsidRDefault="000C75C1" w:rsidP="00BE6734">
      <w:pPr>
        <w:pStyle w:val="BodyText"/>
        <w:ind w:right="1501"/>
      </w:pPr>
    </w:p>
    <w:p w14:paraId="35F694B2" w14:textId="7CAC0D9C" w:rsidR="00CA6446" w:rsidRDefault="00EC7C3D">
      <w:pPr>
        <w:pStyle w:val="BodyText"/>
        <w:ind w:left="1366" w:right="1501"/>
        <w:jc w:val="center"/>
      </w:pPr>
      <w:r>
        <w:t>AWC:</w:t>
      </w:r>
      <w:r w:rsidR="00893CE5">
        <w:rPr>
          <w:spacing w:val="52"/>
        </w:rPr>
        <w:t xml:space="preserve"> </w:t>
      </w:r>
      <w:r>
        <w:t>Managing</w:t>
      </w:r>
      <w:r>
        <w:rPr>
          <w:spacing w:val="-3"/>
        </w:rPr>
        <w:t xml:space="preserve"> </w:t>
      </w:r>
      <w:r>
        <w:t>Employer</w:t>
      </w:r>
      <w:r>
        <w:rPr>
          <w:spacing w:val="-4"/>
        </w:rPr>
        <w:t xml:space="preserve"> </w:t>
      </w:r>
      <w:r>
        <w:t>Interview</w:t>
      </w:r>
      <w:r w:rsidR="004F00FF">
        <w:t>s</w:t>
      </w:r>
    </w:p>
    <w:p w14:paraId="4FB34050" w14:textId="77777777" w:rsidR="00CA6446" w:rsidRDefault="00CA6446">
      <w:pPr>
        <w:spacing w:before="6" w:after="1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801"/>
      </w:tblGrid>
      <w:tr w:rsidR="00CA6446" w14:paraId="77DB9ED4" w14:textId="77777777">
        <w:trPr>
          <w:trHeight w:val="1072"/>
        </w:trPr>
        <w:tc>
          <w:tcPr>
            <w:tcW w:w="4676" w:type="dxa"/>
          </w:tcPr>
          <w:p w14:paraId="2AB71A20" w14:textId="77777777" w:rsidR="00CA6446" w:rsidRDefault="00EC7C3D">
            <w:pPr>
              <w:pStyle w:val="TableParagraph"/>
              <w:spacing w:line="268" w:lineRule="exact"/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is a</w:t>
            </w:r>
            <w:r>
              <w:rPr>
                <w:spacing w:val="-2"/>
              </w:rPr>
              <w:t xml:space="preserve"> “ME”?</w:t>
            </w:r>
          </w:p>
        </w:tc>
        <w:tc>
          <w:tcPr>
            <w:tcW w:w="4801" w:type="dxa"/>
          </w:tcPr>
          <w:p w14:paraId="4D720807" w14:textId="77777777" w:rsidR="00CA6446" w:rsidRDefault="00EC7C3D">
            <w:pPr>
              <w:pStyle w:val="TableParagraph"/>
              <w:ind w:right="166"/>
              <w:jc w:val="both"/>
            </w:pPr>
            <w:r>
              <w:t>"ME" means Managing Employer, the person who directs how services are rendered.</w:t>
            </w:r>
            <w:r>
              <w:rPr>
                <w:spacing w:val="40"/>
              </w:rPr>
              <w:t xml:space="preserve"> </w:t>
            </w:r>
            <w:r>
              <w:t>You may think of</w:t>
            </w:r>
            <w:r>
              <w:rPr>
                <w:spacing w:val="-5"/>
              </w:rPr>
              <w:t xml:space="preserve"> </w:t>
            </w:r>
            <w:r>
              <w:t>them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"the</w:t>
            </w:r>
            <w:r>
              <w:rPr>
                <w:spacing w:val="-5"/>
              </w:rPr>
              <w:t xml:space="preserve"> </w:t>
            </w:r>
            <w:r>
              <w:t>person</w:t>
            </w:r>
            <w:r>
              <w:rPr>
                <w:spacing w:val="-4"/>
              </w:rPr>
              <w:t xml:space="preserve"> </w:t>
            </w:r>
            <w:r>
              <w:t>representing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individual</w:t>
            </w:r>
            <w:proofErr w:type="gramEnd"/>
          </w:p>
          <w:p w14:paraId="2AAADC8C" w14:textId="77777777" w:rsidR="00CA6446" w:rsidRDefault="00EC7C3D">
            <w:pPr>
              <w:pStyle w:val="TableParagraph"/>
              <w:spacing w:line="248" w:lineRule="exact"/>
              <w:jc w:val="both"/>
            </w:pPr>
            <w:r>
              <w:t>receiving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services."</w:t>
            </w:r>
          </w:p>
        </w:tc>
      </w:tr>
      <w:tr w:rsidR="00CA6446" w14:paraId="45B536D4" w14:textId="77777777">
        <w:trPr>
          <w:trHeight w:val="1074"/>
        </w:trPr>
        <w:tc>
          <w:tcPr>
            <w:tcW w:w="4676" w:type="dxa"/>
          </w:tcPr>
          <w:p w14:paraId="3F691F28" w14:textId="77777777" w:rsidR="00CA6446" w:rsidRDefault="00EC7C3D">
            <w:pPr>
              <w:pStyle w:val="TableParagraph"/>
              <w:spacing w:before="1"/>
            </w:pPr>
            <w:r>
              <w:t>Who</w:t>
            </w:r>
            <w:r>
              <w:rPr>
                <w:spacing w:val="-3"/>
              </w:rPr>
              <w:t xml:space="preserve"> </w:t>
            </w:r>
            <w:r>
              <w:t>conducts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ME</w:t>
            </w:r>
            <w:r>
              <w:rPr>
                <w:spacing w:val="-2"/>
              </w:rPr>
              <w:t xml:space="preserve"> interviews?</w:t>
            </w:r>
          </w:p>
        </w:tc>
        <w:tc>
          <w:tcPr>
            <w:tcW w:w="4801" w:type="dxa"/>
          </w:tcPr>
          <w:p w14:paraId="3EDD09FD" w14:textId="77777777" w:rsidR="00CA6446" w:rsidRDefault="00EC7C3D">
            <w:pPr>
              <w:pStyle w:val="TableParagraph"/>
              <w:spacing w:before="1"/>
              <w:ind w:right="137"/>
            </w:pPr>
            <w:r>
              <w:t>The Assigned AE will complete the ME interview, except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those</w:t>
            </w:r>
            <w:r>
              <w:rPr>
                <w:spacing w:val="-4"/>
              </w:rPr>
              <w:t xml:space="preserve"> </w:t>
            </w:r>
            <w:r>
              <w:t>individuals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7"/>
              </w:rPr>
              <w:t xml:space="preserve"> </w:t>
            </w:r>
            <w:r>
              <w:t>authorized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 xml:space="preserve">the Assigned AE then ODP will complete those </w:t>
            </w:r>
            <w:proofErr w:type="gramStart"/>
            <w:r>
              <w:t>ME</w:t>
            </w:r>
            <w:proofErr w:type="gramEnd"/>
          </w:p>
          <w:p w14:paraId="40D4FB30" w14:textId="77777777" w:rsidR="00CA6446" w:rsidRDefault="00EC7C3D">
            <w:pPr>
              <w:pStyle w:val="TableParagraph"/>
              <w:spacing w:line="248" w:lineRule="exact"/>
            </w:pPr>
            <w:r>
              <w:rPr>
                <w:spacing w:val="-2"/>
              </w:rPr>
              <w:t>interviews.</w:t>
            </w:r>
          </w:p>
        </w:tc>
      </w:tr>
    </w:tbl>
    <w:p w14:paraId="19571F56" w14:textId="77777777" w:rsidR="00882914" w:rsidRDefault="00882914" w:rsidP="00882914">
      <w:pPr>
        <w:pStyle w:val="BodyText"/>
        <w:ind w:left="1368" w:right="1498"/>
        <w:jc w:val="center"/>
      </w:pPr>
    </w:p>
    <w:p w14:paraId="5FCB4BBD" w14:textId="77777777" w:rsidR="000C75C1" w:rsidRDefault="00EC7C3D" w:rsidP="000C75C1">
      <w:pPr>
        <w:pStyle w:val="BodyText"/>
        <w:ind w:left="1368" w:right="1498"/>
        <w:jc w:val="center"/>
        <w:rPr>
          <w:spacing w:val="-2"/>
        </w:rPr>
      </w:pPr>
      <w:r>
        <w:t>Full</w:t>
      </w:r>
      <w:r>
        <w:rPr>
          <w:spacing w:val="-4"/>
        </w:rPr>
        <w:t xml:space="preserve"> </w:t>
      </w:r>
      <w:r>
        <w:t>Review</w:t>
      </w:r>
      <w:r w:rsidR="00AC03E0">
        <w:t>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Conferences</w:t>
      </w:r>
    </w:p>
    <w:p w14:paraId="6FFDBF8F" w14:textId="77777777" w:rsidR="00BE6734" w:rsidRDefault="00BE6734" w:rsidP="00BE6734">
      <w:pPr>
        <w:pStyle w:val="BodyText"/>
        <w:ind w:right="1498"/>
        <w:rPr>
          <w:spacing w:val="-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801"/>
      </w:tblGrid>
      <w:tr w:rsidR="00CA6446" w14:paraId="5258CEEA" w14:textId="77777777" w:rsidTr="00C652DF">
        <w:trPr>
          <w:trHeight w:val="1700"/>
        </w:trPr>
        <w:tc>
          <w:tcPr>
            <w:tcW w:w="4676" w:type="dxa"/>
          </w:tcPr>
          <w:p w14:paraId="2067785F" w14:textId="67F424BB" w:rsidR="00CA6446" w:rsidRPr="00EB7CD7" w:rsidRDefault="00E77225">
            <w:pPr>
              <w:pStyle w:val="TableParagraph"/>
              <w:rPr>
                <w:rFonts w:asciiTheme="minorHAnsi" w:hAnsiTheme="minorHAnsi" w:cstheme="minorHAnsi"/>
              </w:rPr>
            </w:pPr>
            <w:r w:rsidRPr="00EB7CD7">
              <w:rPr>
                <w:rFonts w:asciiTheme="minorHAnsi" w:hAnsiTheme="minorHAnsi" w:cstheme="minorHAnsi"/>
              </w:rPr>
              <w:t>Who completes</w:t>
            </w:r>
            <w:r w:rsidR="0094045C" w:rsidRPr="00EB7CD7">
              <w:rPr>
                <w:rFonts w:asciiTheme="minorHAnsi" w:hAnsiTheme="minorHAnsi" w:cstheme="minorHAnsi"/>
              </w:rPr>
              <w:t xml:space="preserve"> full</w:t>
            </w:r>
            <w:r w:rsidRPr="00EB7CD7">
              <w:rPr>
                <w:rFonts w:asciiTheme="minorHAnsi" w:hAnsiTheme="minorHAnsi" w:cstheme="minorHAnsi"/>
              </w:rPr>
              <w:t xml:space="preserve"> reviews</w:t>
            </w:r>
            <w:r w:rsidR="0094045C" w:rsidRPr="00EB7CD7">
              <w:rPr>
                <w:rFonts w:asciiTheme="minorHAnsi" w:hAnsiTheme="minorHAnsi" w:cstheme="minorHAnsi"/>
              </w:rPr>
              <w:t xml:space="preserve"> during QA</w:t>
            </w:r>
            <w:r w:rsidR="003A70FE" w:rsidRPr="00EB7CD7">
              <w:rPr>
                <w:rFonts w:asciiTheme="minorHAnsi" w:hAnsiTheme="minorHAnsi" w:cstheme="minorHAnsi"/>
              </w:rPr>
              <w:t>&amp;I</w:t>
            </w:r>
            <w:r w:rsidR="0094045C" w:rsidRPr="00EB7CD7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4801" w:type="dxa"/>
          </w:tcPr>
          <w:p w14:paraId="1685ACFD" w14:textId="198D265F" w:rsidR="00EB7CD7" w:rsidRPr="00EB7CD7" w:rsidRDefault="00EB7CD7" w:rsidP="00EB7CD7">
            <w:pPr>
              <w:pStyle w:val="pf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62945587"/>
            <w:r w:rsidRPr="00EB7CD7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Shared </w:t>
            </w:r>
            <w:r w:rsidR="00661AEF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P</w:t>
            </w:r>
            <w:r w:rsidRPr="00EB7CD7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roviders</w:t>
            </w:r>
            <w:r w:rsidR="00D37CAF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- AE</w:t>
            </w:r>
            <w:r w:rsidR="00C619A8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s</w:t>
            </w:r>
          </w:p>
          <w:p w14:paraId="214A28AC" w14:textId="639B3343" w:rsidR="00EB7CD7" w:rsidRPr="00EB7CD7" w:rsidRDefault="00EB7CD7" w:rsidP="00EB7CD7">
            <w:pPr>
              <w:pStyle w:val="pf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B7CD7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ID/A-</w:t>
            </w:r>
            <w:r w:rsidR="00661AEF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o</w:t>
            </w:r>
            <w:r w:rsidRPr="00EB7CD7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nly </w:t>
            </w:r>
            <w:r w:rsidR="00661AEF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P</w:t>
            </w:r>
            <w:r w:rsidRPr="00EB7CD7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roviders</w:t>
            </w:r>
            <w:r w:rsidR="00D37CAF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-</w:t>
            </w:r>
            <w:r w:rsidR="00C619A8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6276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AEs</w:t>
            </w:r>
          </w:p>
          <w:p w14:paraId="35072241" w14:textId="1FF92CA6" w:rsidR="00EB7CD7" w:rsidRPr="00EB7CD7" w:rsidRDefault="00EB7CD7" w:rsidP="00EB7CD7">
            <w:pPr>
              <w:pStyle w:val="pf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B7CD7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AAW-only </w:t>
            </w:r>
            <w:r w:rsidR="00661AEF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P</w:t>
            </w:r>
            <w:r w:rsidRPr="00EB7CD7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roviders</w:t>
            </w:r>
            <w:r w:rsidR="00D37CAF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-</w:t>
            </w:r>
            <w:r w:rsidR="005C6276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524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ODP </w:t>
            </w:r>
            <w:r w:rsidR="005C6276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BSASP</w:t>
            </w:r>
          </w:p>
          <w:p w14:paraId="6DB9F44C" w14:textId="7CFF919B" w:rsidR="00EB7CD7" w:rsidRPr="00EB7CD7" w:rsidRDefault="00EB7CD7" w:rsidP="00EB7CD7">
            <w:pPr>
              <w:pStyle w:val="pf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B7CD7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Shared SCOs</w:t>
            </w:r>
            <w:r w:rsidR="00D37CAF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-</w:t>
            </w:r>
            <w:r w:rsidR="005C6276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524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ODP </w:t>
            </w:r>
            <w:r w:rsidR="00ED7D61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BCS and BSASP</w:t>
            </w:r>
          </w:p>
          <w:p w14:paraId="11DDFBE7" w14:textId="01C88B18" w:rsidR="00EB7CD7" w:rsidRPr="00EB7CD7" w:rsidRDefault="00EB7CD7" w:rsidP="00EB7CD7">
            <w:pPr>
              <w:pStyle w:val="pf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B7CD7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ID/A-only SCOs</w:t>
            </w:r>
            <w:r w:rsidR="00D37CAF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-</w:t>
            </w:r>
            <w:r w:rsidR="00ED7D61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524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ODP </w:t>
            </w:r>
            <w:r w:rsidR="00386E28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BCS</w:t>
            </w:r>
          </w:p>
          <w:p w14:paraId="3C8195B3" w14:textId="43A4CC14" w:rsidR="00CA6446" w:rsidRPr="00EB7CD7" w:rsidRDefault="00EB7CD7" w:rsidP="00410DE9">
            <w:pPr>
              <w:pStyle w:val="pf0"/>
              <w:numPr>
                <w:ilvl w:val="0"/>
                <w:numId w:val="2"/>
              </w:numPr>
              <w:spacing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7CD7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AAW-only SCOs</w:t>
            </w:r>
            <w:r w:rsidR="00D37CAF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-</w:t>
            </w:r>
            <w:r w:rsidR="00386E28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524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ODP </w:t>
            </w:r>
            <w:r w:rsidR="00386E28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BSASP</w:t>
            </w:r>
            <w:bookmarkEnd w:id="0"/>
          </w:p>
        </w:tc>
      </w:tr>
      <w:tr w:rsidR="00CA6446" w14:paraId="6D347A1A" w14:textId="77777777">
        <w:trPr>
          <w:trHeight w:val="1072"/>
        </w:trPr>
        <w:tc>
          <w:tcPr>
            <w:tcW w:w="4676" w:type="dxa"/>
          </w:tcPr>
          <w:p w14:paraId="3406CD83" w14:textId="77777777" w:rsidR="00CA6446" w:rsidRDefault="00EC7C3D">
            <w:pPr>
              <w:pStyle w:val="TableParagraph"/>
            </w:pPr>
            <w:r>
              <w:t>If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Provider</w:t>
            </w:r>
            <w:r>
              <w:rPr>
                <w:spacing w:val="-4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rendered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services</w:t>
            </w:r>
            <w:r>
              <w:rPr>
                <w:spacing w:val="-5"/>
              </w:rPr>
              <w:t xml:space="preserve"> </w:t>
            </w:r>
            <w:r>
              <w:t xml:space="preserve">during the review period, what will a full review consist </w:t>
            </w:r>
            <w:r>
              <w:rPr>
                <w:spacing w:val="-4"/>
              </w:rPr>
              <w:t>of?</w:t>
            </w:r>
          </w:p>
        </w:tc>
        <w:tc>
          <w:tcPr>
            <w:tcW w:w="4801" w:type="dxa"/>
          </w:tcPr>
          <w:p w14:paraId="16E513C7" w14:textId="33CEFB0F" w:rsidR="00CA6446" w:rsidRDefault="00EC7C3D" w:rsidP="00C86FE5">
            <w:pPr>
              <w:pStyle w:val="TableParagraph"/>
              <w:ind w:right="138"/>
            </w:pPr>
            <w:r>
              <w:t>ODP</w:t>
            </w:r>
            <w:r w:rsidR="00235243">
              <w:t xml:space="preserve"> BSASP</w:t>
            </w:r>
            <w:r>
              <w:t xml:space="preserve"> or the Assigned AE will only complete the data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policy</w:t>
            </w:r>
            <w:r>
              <w:rPr>
                <w:spacing w:val="-4"/>
              </w:rPr>
              <w:t xml:space="preserve"> </w:t>
            </w:r>
            <w:r>
              <w:t>section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QA&amp;I</w:t>
            </w:r>
            <w:r>
              <w:rPr>
                <w:spacing w:val="-7"/>
              </w:rPr>
              <w:t xml:space="preserve"> </w:t>
            </w:r>
            <w:r>
              <w:t>Provider</w:t>
            </w:r>
            <w:r>
              <w:rPr>
                <w:spacing w:val="-4"/>
              </w:rPr>
              <w:t xml:space="preserve"> </w:t>
            </w:r>
            <w:r>
              <w:t>tool</w:t>
            </w:r>
            <w:r>
              <w:rPr>
                <w:spacing w:val="-7"/>
              </w:rPr>
              <w:t xml:space="preserve"> </w:t>
            </w:r>
            <w:r>
              <w:t xml:space="preserve">if </w:t>
            </w:r>
            <w:r w:rsidR="00C86FE5">
              <w:t xml:space="preserve">the </w:t>
            </w:r>
            <w:r w:rsidR="00661AEF">
              <w:t>P</w:t>
            </w:r>
            <w:r w:rsidR="00C86FE5">
              <w:t>rovider has</w:t>
            </w:r>
            <w:r>
              <w:t xml:space="preserve"> not provided any services during the</w:t>
            </w:r>
            <w:r w:rsidR="00C86FE5">
              <w:t xml:space="preserve"> </w:t>
            </w:r>
            <w:r>
              <w:t>review</w:t>
            </w:r>
            <w:r>
              <w:rPr>
                <w:spacing w:val="-2"/>
              </w:rPr>
              <w:t xml:space="preserve"> period.</w:t>
            </w:r>
          </w:p>
        </w:tc>
      </w:tr>
      <w:tr w:rsidR="00D326D2" w14:paraId="52EDF02A" w14:textId="77777777">
        <w:trPr>
          <w:trHeight w:val="1072"/>
        </w:trPr>
        <w:tc>
          <w:tcPr>
            <w:tcW w:w="4676" w:type="dxa"/>
          </w:tcPr>
          <w:p w14:paraId="5243B4E3" w14:textId="4D9C4126" w:rsidR="00D326D2" w:rsidRDefault="00D326D2">
            <w:pPr>
              <w:pStyle w:val="TableParagraph"/>
            </w:pPr>
            <w:r>
              <w:t>For Providers who receive a full review, are all the questions in the tool applicable to all Provider types?</w:t>
            </w:r>
          </w:p>
        </w:tc>
        <w:tc>
          <w:tcPr>
            <w:tcW w:w="4801" w:type="dxa"/>
          </w:tcPr>
          <w:p w14:paraId="0A7F5BB5" w14:textId="178AE19F" w:rsidR="00D326D2" w:rsidRDefault="00D326D2" w:rsidP="00C86FE5">
            <w:pPr>
              <w:pStyle w:val="TableParagraph"/>
              <w:ind w:right="138"/>
            </w:pPr>
            <w:proofErr w:type="gramStart"/>
            <w:r>
              <w:t>Yes</w:t>
            </w:r>
            <w:r w:rsidR="00DB4BE7">
              <w:t>;</w:t>
            </w:r>
            <w:proofErr w:type="gramEnd"/>
            <w:r w:rsidR="00DB4BE7">
              <w:t xml:space="preserve"> however,</w:t>
            </w:r>
            <w:r>
              <w:t xml:space="preserve"> </w:t>
            </w:r>
            <w:r w:rsidR="00DB4BE7">
              <w:t>i</w:t>
            </w:r>
            <w:r>
              <w:t xml:space="preserve">f a specific Provider type is exempt, this will be identified within the guidance </w:t>
            </w:r>
            <w:r w:rsidR="006E7696">
              <w:t>o</w:t>
            </w:r>
            <w:r>
              <w:t>n the tool.</w:t>
            </w:r>
          </w:p>
        </w:tc>
      </w:tr>
      <w:tr w:rsidR="00CA6446" w14:paraId="6EDA1E5C" w14:textId="77777777" w:rsidTr="00B050EA">
        <w:trPr>
          <w:trHeight w:val="892"/>
        </w:trPr>
        <w:tc>
          <w:tcPr>
            <w:tcW w:w="4676" w:type="dxa"/>
          </w:tcPr>
          <w:p w14:paraId="607C5273" w14:textId="386CFD14" w:rsidR="00F47E71" w:rsidRDefault="00EA0739" w:rsidP="00F47E71">
            <w:pPr>
              <w:pStyle w:val="TableParagraph"/>
            </w:pPr>
            <w:r>
              <w:t>Will</w:t>
            </w:r>
            <w:r w:rsidR="00F47E71">
              <w:rPr>
                <w:spacing w:val="-6"/>
              </w:rPr>
              <w:t xml:space="preserve"> </w:t>
            </w:r>
            <w:r w:rsidR="00F47E71">
              <w:t>new</w:t>
            </w:r>
            <w:r w:rsidR="00CF413F">
              <w:t xml:space="preserve"> P</w:t>
            </w:r>
            <w:r w:rsidR="00F47E71">
              <w:t>roviders</w:t>
            </w:r>
            <w:r w:rsidR="00F47E71">
              <w:rPr>
                <w:spacing w:val="-6"/>
              </w:rPr>
              <w:t xml:space="preserve"> </w:t>
            </w:r>
            <w:r w:rsidR="00F47E71">
              <w:t>who</w:t>
            </w:r>
            <w:r w:rsidR="00F47E71">
              <w:rPr>
                <w:spacing w:val="-7"/>
              </w:rPr>
              <w:t xml:space="preserve"> </w:t>
            </w:r>
            <w:r w:rsidR="00F47E71">
              <w:t>were</w:t>
            </w:r>
            <w:r w:rsidR="00F47E71">
              <w:rPr>
                <w:spacing w:val="-6"/>
              </w:rPr>
              <w:t xml:space="preserve"> </w:t>
            </w:r>
            <w:r w:rsidR="00F47E71">
              <w:t>recently</w:t>
            </w:r>
            <w:r w:rsidR="00F47E71">
              <w:rPr>
                <w:spacing w:val="-6"/>
              </w:rPr>
              <w:t xml:space="preserve"> </w:t>
            </w:r>
            <w:r w:rsidR="00F47E71">
              <w:t>qualified</w:t>
            </w:r>
            <w:r w:rsidR="00F47E71">
              <w:rPr>
                <w:spacing w:val="-7"/>
              </w:rPr>
              <w:t xml:space="preserve"> </w:t>
            </w:r>
            <w:r w:rsidR="00F47E71">
              <w:t xml:space="preserve">in the past fiscal year be selected for a full </w:t>
            </w:r>
            <w:proofErr w:type="gramStart"/>
            <w:r w:rsidR="00F47E71">
              <w:t>review</w:t>
            </w:r>
            <w:proofErr w:type="gramEnd"/>
          </w:p>
          <w:p w14:paraId="113D3C39" w14:textId="1C73EB3C" w:rsidR="00CA6446" w:rsidRDefault="00F47E71" w:rsidP="00F47E71">
            <w:pPr>
              <w:pStyle w:val="TableParagraph"/>
            </w:pP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next</w:t>
            </w:r>
            <w:r>
              <w:rPr>
                <w:spacing w:val="-5"/>
              </w:rPr>
              <w:t xml:space="preserve"> </w:t>
            </w:r>
            <w:r>
              <w:t>QA&amp;I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year?</w:t>
            </w:r>
          </w:p>
        </w:tc>
        <w:tc>
          <w:tcPr>
            <w:tcW w:w="4801" w:type="dxa"/>
          </w:tcPr>
          <w:p w14:paraId="522D73B5" w14:textId="4D5EB152" w:rsidR="00B050EA" w:rsidRDefault="00B050EA" w:rsidP="00B050EA">
            <w:pPr>
              <w:pStyle w:val="TableParagraph"/>
              <w:ind w:right="142"/>
            </w:pPr>
            <w:r>
              <w:t>No.</w:t>
            </w:r>
            <w:r>
              <w:rPr>
                <w:spacing w:val="40"/>
              </w:rPr>
              <w:t xml:space="preserve"> </w:t>
            </w:r>
            <w:r>
              <w:t>All Providers are selected based on the last digit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MPI</w:t>
            </w:r>
            <w:r w:rsidR="00EA0739">
              <w:t>,</w:t>
            </w:r>
            <w:r>
              <w:rPr>
                <w:spacing w:val="-5"/>
              </w:rPr>
              <w:t xml:space="preserve"> </w:t>
            </w:r>
            <w:proofErr w:type="gramStart"/>
            <w:r>
              <w:t>regardless</w:t>
            </w:r>
            <w:proofErr w:type="gramEnd"/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they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new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an</w:t>
            </w:r>
          </w:p>
          <w:p w14:paraId="1A9C078B" w14:textId="2875271A" w:rsidR="00B050EA" w:rsidRPr="00B050EA" w:rsidRDefault="00B050EA" w:rsidP="00B050EA">
            <w:pPr>
              <w:pStyle w:val="TableParagraph"/>
              <w:spacing w:line="270" w:lineRule="atLeast"/>
              <w:ind w:right="137"/>
              <w:rPr>
                <w:spacing w:val="-2"/>
              </w:rPr>
            </w:pPr>
            <w:r>
              <w:t>existing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Provider.</w:t>
            </w:r>
          </w:p>
        </w:tc>
      </w:tr>
      <w:tr w:rsidR="00CA6446" w14:paraId="44BCBBB5" w14:textId="77777777">
        <w:trPr>
          <w:trHeight w:val="2415"/>
        </w:trPr>
        <w:tc>
          <w:tcPr>
            <w:tcW w:w="4676" w:type="dxa"/>
          </w:tcPr>
          <w:p w14:paraId="40CB9879" w14:textId="77777777" w:rsidR="00CA6446" w:rsidRDefault="00EC7C3D">
            <w:pPr>
              <w:pStyle w:val="TableParagraph"/>
              <w:spacing w:line="266" w:lineRule="exact"/>
            </w:pPr>
            <w:r>
              <w:t>Will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QA&amp;I</w:t>
            </w:r>
            <w:r>
              <w:rPr>
                <w:spacing w:val="-5"/>
              </w:rPr>
              <w:t xml:space="preserve"> </w:t>
            </w:r>
            <w:r>
              <w:t>conference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virtual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in-</w:t>
            </w:r>
            <w:r>
              <w:rPr>
                <w:spacing w:val="-2"/>
              </w:rPr>
              <w:t>person?</w:t>
            </w:r>
          </w:p>
        </w:tc>
        <w:tc>
          <w:tcPr>
            <w:tcW w:w="4801" w:type="dxa"/>
          </w:tcPr>
          <w:p w14:paraId="5DA526E8" w14:textId="77777777" w:rsidR="00CA6446" w:rsidRDefault="00EC7C3D">
            <w:pPr>
              <w:pStyle w:val="TableParagraph"/>
              <w:ind w:right="358"/>
            </w:pPr>
            <w:r>
              <w:t>All</w:t>
            </w:r>
            <w:r>
              <w:rPr>
                <w:spacing w:val="-6"/>
              </w:rPr>
              <w:t xml:space="preserve"> </w:t>
            </w:r>
            <w:r>
              <w:t>QA&amp;I</w:t>
            </w:r>
            <w:r>
              <w:rPr>
                <w:spacing w:val="-6"/>
              </w:rPr>
              <w:t xml:space="preserve"> </w:t>
            </w:r>
            <w:r>
              <w:t>conferences</w:t>
            </w:r>
            <w:r>
              <w:rPr>
                <w:spacing w:val="-8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typically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conducted in-person with the QA&amp;I Team and entity staff.</w:t>
            </w:r>
          </w:p>
          <w:p w14:paraId="23D28107" w14:textId="77777777" w:rsidR="00CA6446" w:rsidRDefault="00EC7C3D">
            <w:pPr>
              <w:pStyle w:val="TableParagraph"/>
              <w:spacing w:before="267"/>
              <w:ind w:right="165"/>
            </w:pPr>
            <w:r>
              <w:t>In the instances when an SCO is selected to participate in a full review in more than one year of the QA&amp;I cycle and only the individual records from the sample associated with that SCO are reviewed,</w:t>
            </w:r>
            <w:r>
              <w:rPr>
                <w:spacing w:val="-6"/>
              </w:rPr>
              <w:t xml:space="preserve"> </w:t>
            </w:r>
            <w:r>
              <w:t>ODP</w:t>
            </w:r>
            <w:r>
              <w:rPr>
                <w:spacing w:val="-6"/>
              </w:rPr>
              <w:t xml:space="preserve"> </w:t>
            </w:r>
            <w:r>
              <w:t>may</w:t>
            </w:r>
            <w:r>
              <w:rPr>
                <w:spacing w:val="-4"/>
              </w:rPr>
              <w:t xml:space="preserve"> </w:t>
            </w:r>
            <w:r>
              <w:t>conduct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QA&amp;I</w:t>
            </w:r>
            <w:r>
              <w:rPr>
                <w:spacing w:val="-7"/>
              </w:rPr>
              <w:t xml:space="preserve"> </w:t>
            </w:r>
            <w:proofErr w:type="gramStart"/>
            <w:r>
              <w:t>conference</w:t>
            </w:r>
            <w:proofErr w:type="gramEnd"/>
          </w:p>
          <w:p w14:paraId="5DACAEDA" w14:textId="77777777" w:rsidR="00CA6446" w:rsidRDefault="00EC7C3D">
            <w:pPr>
              <w:pStyle w:val="TableParagraph"/>
              <w:spacing w:line="248" w:lineRule="exact"/>
            </w:pPr>
            <w:r>
              <w:rPr>
                <w:spacing w:val="-2"/>
              </w:rPr>
              <w:t>virtually.</w:t>
            </w:r>
          </w:p>
        </w:tc>
      </w:tr>
      <w:tr w:rsidR="00CA6446" w14:paraId="26F1325E" w14:textId="77777777">
        <w:trPr>
          <w:trHeight w:val="1074"/>
        </w:trPr>
        <w:tc>
          <w:tcPr>
            <w:tcW w:w="4676" w:type="dxa"/>
          </w:tcPr>
          <w:p w14:paraId="1779F8C8" w14:textId="5AFE2C79" w:rsidR="00CA6446" w:rsidRDefault="00EC7C3D">
            <w:pPr>
              <w:pStyle w:val="TableParagraph"/>
              <w:ind w:right="198"/>
            </w:pPr>
            <w:r>
              <w:lastRenderedPageBreak/>
              <w:t>If it takes more than one day to complete a</w:t>
            </w:r>
            <w:r w:rsidR="00676E0B">
              <w:t xml:space="preserve"> full</w:t>
            </w:r>
            <w:r>
              <w:rPr>
                <w:spacing w:val="-7"/>
              </w:rPr>
              <w:t xml:space="preserve"> </w:t>
            </w:r>
            <w:r>
              <w:t>review,</w:t>
            </w:r>
            <w:r>
              <w:rPr>
                <w:spacing w:val="-5"/>
              </w:rPr>
              <w:t xml:space="preserve"> </w:t>
            </w:r>
            <w:r>
              <w:t>does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review</w:t>
            </w:r>
            <w:r>
              <w:rPr>
                <w:spacing w:val="-4"/>
              </w:rPr>
              <w:t xml:space="preserve"> </w:t>
            </w:r>
            <w:r>
              <w:t>need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held on consecutive days?</w:t>
            </w:r>
          </w:p>
        </w:tc>
        <w:tc>
          <w:tcPr>
            <w:tcW w:w="4801" w:type="dxa"/>
          </w:tcPr>
          <w:p w14:paraId="5215BC9A" w14:textId="59B2A41B" w:rsidR="00CA6446" w:rsidRDefault="00EC7C3D" w:rsidP="00EA0739">
            <w:pPr>
              <w:pStyle w:val="TableParagraph"/>
              <w:spacing w:line="270" w:lineRule="atLeast"/>
              <w:ind w:left="101"/>
            </w:pPr>
            <w:r>
              <w:t>While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requirement,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best</w:t>
            </w:r>
            <w:r>
              <w:rPr>
                <w:spacing w:val="-4"/>
              </w:rPr>
              <w:t xml:space="preserve"> </w:t>
            </w:r>
            <w:r>
              <w:t>practice</w:t>
            </w:r>
            <w:r>
              <w:rPr>
                <w:spacing w:val="-6"/>
              </w:rPr>
              <w:t xml:space="preserve"> </w:t>
            </w:r>
            <w:r>
              <w:t xml:space="preserve">to conduct the </w:t>
            </w:r>
            <w:r w:rsidR="00676E0B">
              <w:t xml:space="preserve">full </w:t>
            </w:r>
            <w:r>
              <w:t>review over consecutive days unless</w:t>
            </w:r>
            <w:r w:rsidR="000D7FBD">
              <w:t xml:space="preserve"> there are extenuating circumstances preventing that from occurring.</w:t>
            </w:r>
          </w:p>
        </w:tc>
      </w:tr>
      <w:tr w:rsidR="00CA6446" w14:paraId="7675D5D9" w14:textId="77777777">
        <w:trPr>
          <w:trHeight w:val="1344"/>
        </w:trPr>
        <w:tc>
          <w:tcPr>
            <w:tcW w:w="4676" w:type="dxa"/>
          </w:tcPr>
          <w:p w14:paraId="61303059" w14:textId="77777777" w:rsidR="00CA6446" w:rsidRDefault="00EC7C3D">
            <w:pPr>
              <w:pStyle w:val="TableParagraph"/>
            </w:pPr>
            <w:r>
              <w:t>What</w:t>
            </w:r>
            <w:r>
              <w:rPr>
                <w:spacing w:val="-6"/>
              </w:rPr>
              <w:t xml:space="preserve"> </w:t>
            </w:r>
            <w:r>
              <w:t>documentation</w:t>
            </w:r>
            <w:r>
              <w:rPr>
                <w:spacing w:val="-7"/>
              </w:rPr>
              <w:t xml:space="preserve"> </w:t>
            </w:r>
            <w:r>
              <w:t>can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provided</w:t>
            </w:r>
            <w:r>
              <w:rPr>
                <w:spacing w:val="-6"/>
              </w:rPr>
              <w:t xml:space="preserve"> </w:t>
            </w:r>
            <w:r>
              <w:t>after</w:t>
            </w:r>
            <w:r>
              <w:rPr>
                <w:spacing w:val="-6"/>
              </w:rPr>
              <w:t xml:space="preserve"> </w:t>
            </w:r>
            <w:r>
              <w:t>the QA&amp;I conference during the Discovery period?</w:t>
            </w:r>
          </w:p>
        </w:tc>
        <w:tc>
          <w:tcPr>
            <w:tcW w:w="4801" w:type="dxa"/>
          </w:tcPr>
          <w:p w14:paraId="10BBAD96" w14:textId="77777777" w:rsidR="00CA6446" w:rsidRDefault="00EC7C3D">
            <w:pPr>
              <w:pStyle w:val="TableParagraph"/>
              <w:ind w:right="137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only</w:t>
            </w:r>
            <w:r>
              <w:rPr>
                <w:spacing w:val="-5"/>
              </w:rPr>
              <w:t xml:space="preserve"> </w:t>
            </w:r>
            <w:r>
              <w:t>documents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accepted</w:t>
            </w:r>
            <w:r>
              <w:rPr>
                <w:spacing w:val="-5"/>
              </w:rPr>
              <w:t xml:space="preserve"> </w:t>
            </w:r>
            <w:r>
              <w:t>during the 24-business hour period after the QA&amp;I conference are already existing documents the entity has on file that may have been missed or</w:t>
            </w:r>
          </w:p>
          <w:p w14:paraId="0AFF1283" w14:textId="77777777" w:rsidR="00CA6446" w:rsidRDefault="00EC7C3D">
            <w:pPr>
              <w:pStyle w:val="TableParagraph"/>
              <w:spacing w:line="249" w:lineRule="exact"/>
            </w:pPr>
            <w:r>
              <w:t>incomplete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conference.</w:t>
            </w:r>
          </w:p>
        </w:tc>
      </w:tr>
    </w:tbl>
    <w:p w14:paraId="733D8056" w14:textId="77777777" w:rsidR="00BE6734" w:rsidRDefault="00BE6734" w:rsidP="000C75C1">
      <w:pPr>
        <w:pStyle w:val="BodyText"/>
        <w:ind w:right="134"/>
        <w:jc w:val="center"/>
      </w:pPr>
    </w:p>
    <w:p w14:paraId="24EA5DBF" w14:textId="441EF8D9" w:rsidR="00CA6446" w:rsidRDefault="00EC7C3D" w:rsidP="000C75C1">
      <w:pPr>
        <w:pStyle w:val="BodyText"/>
        <w:ind w:right="134"/>
        <w:jc w:val="center"/>
      </w:pPr>
      <w:r>
        <w:t>Quality</w:t>
      </w:r>
      <w:r>
        <w:rPr>
          <w:spacing w:val="-6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rPr>
          <w:spacing w:val="-2"/>
        </w:rPr>
        <w:t>Plans</w:t>
      </w:r>
    </w:p>
    <w:p w14:paraId="4E1B35DD" w14:textId="77777777" w:rsidR="00CA6446" w:rsidRDefault="00CA6446">
      <w:pPr>
        <w:spacing w:before="3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801"/>
      </w:tblGrid>
      <w:tr w:rsidR="00CA6446" w14:paraId="44BDBD23" w14:textId="77777777">
        <w:trPr>
          <w:trHeight w:val="2150"/>
        </w:trPr>
        <w:tc>
          <w:tcPr>
            <w:tcW w:w="4676" w:type="dxa"/>
          </w:tcPr>
          <w:p w14:paraId="04EE3216" w14:textId="77777777" w:rsidR="00CA6446" w:rsidRDefault="00EC7C3D">
            <w:pPr>
              <w:pStyle w:val="TableParagraph"/>
              <w:spacing w:before="3" w:line="237" w:lineRule="auto"/>
            </w:pPr>
            <w:r>
              <w:t>Are</w:t>
            </w:r>
            <w:r>
              <w:rPr>
                <w:spacing w:val="-6"/>
              </w:rPr>
              <w:t xml:space="preserve"> </w:t>
            </w:r>
            <w:r>
              <w:t>Quality</w:t>
            </w:r>
            <w:r>
              <w:rPr>
                <w:spacing w:val="-8"/>
              </w:rPr>
              <w:t xml:space="preserve"> </w:t>
            </w:r>
            <w:r>
              <w:t>Management</w:t>
            </w:r>
            <w:r>
              <w:rPr>
                <w:spacing w:val="-8"/>
              </w:rPr>
              <w:t xml:space="preserve"> </w:t>
            </w:r>
            <w:r>
              <w:t>Plans</w:t>
            </w:r>
            <w:r>
              <w:rPr>
                <w:spacing w:val="-6"/>
              </w:rPr>
              <w:t xml:space="preserve"> </w:t>
            </w:r>
            <w:r>
              <w:t>required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be updated every 3 years?</w:t>
            </w:r>
          </w:p>
        </w:tc>
        <w:tc>
          <w:tcPr>
            <w:tcW w:w="4801" w:type="dxa"/>
          </w:tcPr>
          <w:p w14:paraId="41041E74" w14:textId="77777777" w:rsidR="00CA6446" w:rsidRDefault="00EC7C3D">
            <w:pPr>
              <w:pStyle w:val="TableParagraph"/>
              <w:spacing w:before="1"/>
            </w:pPr>
            <w:r>
              <w:t>PA's 6100 regulations, relating to Services for Individuals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Intellectual</w:t>
            </w:r>
            <w:r>
              <w:rPr>
                <w:spacing w:val="-7"/>
              </w:rPr>
              <w:t xml:space="preserve"> </w:t>
            </w:r>
            <w:r>
              <w:t>Disability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 xml:space="preserve">Autism, require all ODP entities to develop a QM Plan and associated Action Plan. QM plans must be revised/updated </w:t>
            </w:r>
            <w:r>
              <w:rPr>
                <w:b/>
              </w:rPr>
              <w:t xml:space="preserve">at least </w:t>
            </w:r>
            <w:r>
              <w:t>every 3 years.</w:t>
            </w:r>
          </w:p>
          <w:p w14:paraId="56112547" w14:textId="77777777" w:rsidR="00CA6446" w:rsidRDefault="00EC7C3D">
            <w:pPr>
              <w:pStyle w:val="TableParagraph"/>
              <w:spacing w:line="268" w:lineRule="exact"/>
            </w:pPr>
            <w:r>
              <w:t>Although</w:t>
            </w:r>
            <w:r>
              <w:rPr>
                <w:spacing w:val="-7"/>
              </w:rPr>
              <w:t xml:space="preserve"> </w:t>
            </w:r>
            <w:r>
              <w:t>this</w:t>
            </w:r>
            <w:r>
              <w:rPr>
                <w:spacing w:val="-9"/>
              </w:rPr>
              <w:t xml:space="preserve"> </w:t>
            </w:r>
            <w:r>
              <w:t>minimum</w:t>
            </w:r>
            <w:r>
              <w:rPr>
                <w:spacing w:val="-3"/>
              </w:rPr>
              <w:t xml:space="preserve"> </w:t>
            </w:r>
            <w:r>
              <w:t>requirement</w:t>
            </w:r>
            <w:r>
              <w:rPr>
                <w:spacing w:val="-6"/>
              </w:rPr>
              <w:t xml:space="preserve"> </w:t>
            </w:r>
            <w:r>
              <w:t>exists,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4"/>
              </w:rPr>
              <w:t>ODP's</w:t>
            </w:r>
            <w:proofErr w:type="gramEnd"/>
          </w:p>
          <w:p w14:paraId="580C260A" w14:textId="77777777" w:rsidR="00CA6446" w:rsidRDefault="00EC7C3D">
            <w:pPr>
              <w:pStyle w:val="TableParagraph"/>
              <w:spacing w:line="270" w:lineRule="atLeast"/>
              <w:ind w:right="3"/>
            </w:pPr>
            <w:r>
              <w:t>QM Division strongly recommends that QM Plans are</w:t>
            </w:r>
            <w:r>
              <w:rPr>
                <w:spacing w:val="-4"/>
              </w:rPr>
              <w:t xml:space="preserve"> </w:t>
            </w:r>
            <w:r>
              <w:t>reviewed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updated</w:t>
            </w:r>
            <w:r>
              <w:rPr>
                <w:spacing w:val="-9"/>
              </w:rPr>
              <w:t xml:space="preserve"> </w:t>
            </w:r>
            <w:r>
              <w:t>annually,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example</w:t>
            </w:r>
            <w:r>
              <w:rPr>
                <w:spacing w:val="-7"/>
              </w:rPr>
              <w:t xml:space="preserve"> </w:t>
            </w:r>
            <w:r>
              <w:t>at</w:t>
            </w:r>
          </w:p>
          <w:p w14:paraId="651C3136" w14:textId="77777777" w:rsidR="00EF2F06" w:rsidRDefault="00EF2F06" w:rsidP="00EF2F06">
            <w:pPr>
              <w:pStyle w:val="TableParagraph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end/beginning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7"/>
              </w:rPr>
              <w:t xml:space="preserve"> </w:t>
            </w:r>
            <w:r>
              <w:t>fiscal</w:t>
            </w:r>
            <w:r>
              <w:rPr>
                <w:spacing w:val="-5"/>
              </w:rPr>
              <w:t xml:space="preserve"> </w:t>
            </w:r>
            <w:r>
              <w:t>year,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QM Action Plans, considered to be "living documents" when used correctly, are updated throughout the</w:t>
            </w:r>
          </w:p>
          <w:p w14:paraId="6ACFE62A" w14:textId="0598CDD2" w:rsidR="00EF2F06" w:rsidRDefault="00EF2F06" w:rsidP="00EF2F06">
            <w:pPr>
              <w:pStyle w:val="TableParagraph"/>
              <w:spacing w:line="270" w:lineRule="atLeast"/>
              <w:ind w:right="3"/>
            </w:pPr>
            <w:r>
              <w:rPr>
                <w:spacing w:val="-2"/>
              </w:rPr>
              <w:t>year.</w:t>
            </w:r>
          </w:p>
        </w:tc>
      </w:tr>
    </w:tbl>
    <w:p w14:paraId="298311E5" w14:textId="77777777" w:rsidR="00BE6734" w:rsidRDefault="00BE6734" w:rsidP="00EC7C3D">
      <w:pPr>
        <w:pStyle w:val="BodyText"/>
        <w:ind w:right="134"/>
        <w:jc w:val="center"/>
      </w:pPr>
    </w:p>
    <w:p w14:paraId="5A8DD94E" w14:textId="1971457A" w:rsidR="00CA6446" w:rsidRDefault="00EC7C3D" w:rsidP="00EC7C3D">
      <w:pPr>
        <w:pStyle w:val="BodyText"/>
        <w:ind w:right="134"/>
        <w:jc w:val="center"/>
      </w:pPr>
      <w:r>
        <w:t>Tools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Guidance</w:t>
      </w:r>
    </w:p>
    <w:p w14:paraId="0ED674FB" w14:textId="77777777" w:rsidR="00CA6446" w:rsidRDefault="00CA6446">
      <w:pPr>
        <w:spacing w:before="6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801"/>
      </w:tblGrid>
      <w:tr w:rsidR="00CA6446" w14:paraId="3A97EDE4" w14:textId="77777777" w:rsidTr="004E15CD">
        <w:trPr>
          <w:trHeight w:val="1081"/>
        </w:trPr>
        <w:tc>
          <w:tcPr>
            <w:tcW w:w="4676" w:type="dxa"/>
          </w:tcPr>
          <w:p w14:paraId="54528D62" w14:textId="0CA3D44C" w:rsidR="00CA6446" w:rsidRPr="005302B8" w:rsidRDefault="009F7545">
            <w:pPr>
              <w:pStyle w:val="TableParagraph"/>
            </w:pPr>
            <w:r w:rsidRPr="005302B8">
              <w:t>What is the timeframe for each question?</w:t>
            </w:r>
          </w:p>
        </w:tc>
        <w:tc>
          <w:tcPr>
            <w:tcW w:w="4801" w:type="dxa"/>
          </w:tcPr>
          <w:p w14:paraId="688E6A7B" w14:textId="58597922" w:rsidR="00CA6446" w:rsidRDefault="005302B8">
            <w:pPr>
              <w:pStyle w:val="TableParagraph"/>
              <w:spacing w:line="249" w:lineRule="exact"/>
            </w:pPr>
            <w:r>
              <w:t>For each question, the time frame under review is the 12 months preceding the date of the review unless otherwise specified in the applicable tool guidance.</w:t>
            </w:r>
          </w:p>
        </w:tc>
      </w:tr>
      <w:tr w:rsidR="00CA6446" w14:paraId="650C8635" w14:textId="77777777" w:rsidTr="00EF2F06">
        <w:trPr>
          <w:trHeight w:val="901"/>
        </w:trPr>
        <w:tc>
          <w:tcPr>
            <w:tcW w:w="4676" w:type="dxa"/>
          </w:tcPr>
          <w:p w14:paraId="718E0B4F" w14:textId="77777777" w:rsidR="00CA6446" w:rsidRDefault="00EC7C3D">
            <w:pPr>
              <w:pStyle w:val="TableParagraph"/>
              <w:spacing w:line="268" w:lineRule="exact"/>
            </w:pPr>
            <w:r>
              <w:t>Where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tools</w:t>
            </w:r>
            <w:r>
              <w:rPr>
                <w:spacing w:val="-2"/>
              </w:rPr>
              <w:t xml:space="preserve"> posted?</w:t>
            </w:r>
          </w:p>
        </w:tc>
        <w:tc>
          <w:tcPr>
            <w:tcW w:w="4801" w:type="dxa"/>
          </w:tcPr>
          <w:p w14:paraId="7154BA7A" w14:textId="20016F81" w:rsidR="00EF2F06" w:rsidRDefault="00EC7C3D" w:rsidP="00EF2F06">
            <w:pPr>
              <w:pStyle w:val="TableParagraph"/>
              <w:ind w:right="137"/>
              <w:rPr>
                <w:spacing w:val="40"/>
              </w:rPr>
            </w:pPr>
            <w:r>
              <w:t>All</w:t>
            </w:r>
            <w:r>
              <w:rPr>
                <w:spacing w:val="-6"/>
              </w:rPr>
              <w:t xml:space="preserve"> </w:t>
            </w:r>
            <w:r>
              <w:t>QA&amp;I</w:t>
            </w:r>
            <w:r>
              <w:rPr>
                <w:spacing w:val="-6"/>
              </w:rPr>
              <w:t xml:space="preserve"> </w:t>
            </w:r>
            <w:r>
              <w:t>resources,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tools,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 xml:space="preserve">posted on </w:t>
            </w:r>
            <w:proofErr w:type="spellStart"/>
            <w:r>
              <w:t>MyODP</w:t>
            </w:r>
            <w:proofErr w:type="spellEnd"/>
            <w:r>
              <w:t>, at the following link:</w:t>
            </w:r>
          </w:p>
          <w:p w14:paraId="5A82BFFF" w14:textId="39D53F2B" w:rsidR="00CA6446" w:rsidRDefault="00855267" w:rsidP="00EF4A03">
            <w:pPr>
              <w:pStyle w:val="TableParagraph"/>
              <w:ind w:right="137"/>
            </w:pPr>
            <w:hyperlink r:id="rId10" w:history="1">
              <w:r w:rsidR="00EF2F06" w:rsidRPr="003A35D9">
                <w:rPr>
                  <w:rStyle w:val="Hyperlink"/>
                </w:rPr>
                <w:t>QA&amp;I Process Resources</w:t>
              </w:r>
            </w:hyperlink>
          </w:p>
        </w:tc>
      </w:tr>
      <w:tr w:rsidR="00CA6446" w14:paraId="2A26D61A" w14:textId="77777777">
        <w:trPr>
          <w:trHeight w:val="806"/>
        </w:trPr>
        <w:tc>
          <w:tcPr>
            <w:tcW w:w="4676" w:type="dxa"/>
          </w:tcPr>
          <w:p w14:paraId="3979CB90" w14:textId="50BC9EEB" w:rsidR="00CA6446" w:rsidRDefault="00EC7C3D">
            <w:pPr>
              <w:pStyle w:val="TableParagraph"/>
              <w:ind w:right="198"/>
            </w:pPr>
            <w:r>
              <w:t>Does</w:t>
            </w:r>
            <w:r>
              <w:rPr>
                <w:spacing w:val="-3"/>
              </w:rPr>
              <w:t xml:space="preserve"> </w:t>
            </w:r>
            <w:r>
              <w:t>Record</w:t>
            </w:r>
            <w:r>
              <w:rPr>
                <w:spacing w:val="-5"/>
              </w:rPr>
              <w:t xml:space="preserve"> </w:t>
            </w:r>
            <w:r>
              <w:t>Review</w:t>
            </w:r>
            <w:r>
              <w:rPr>
                <w:spacing w:val="-3"/>
              </w:rPr>
              <w:t xml:space="preserve"> </w:t>
            </w:r>
            <w:r>
              <w:t>Q60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AE</w:t>
            </w:r>
            <w:r>
              <w:rPr>
                <w:spacing w:val="-7"/>
              </w:rPr>
              <w:t xml:space="preserve"> </w:t>
            </w:r>
            <w:r>
              <w:t>tool</w:t>
            </w:r>
            <w:r>
              <w:rPr>
                <w:spacing w:val="-4"/>
              </w:rPr>
              <w:t xml:space="preserve"> </w:t>
            </w:r>
            <w:r>
              <w:t>refer</w:t>
            </w:r>
            <w:r>
              <w:rPr>
                <w:spacing w:val="-6"/>
              </w:rPr>
              <w:t xml:space="preserve"> </w:t>
            </w:r>
            <w:r>
              <w:t xml:space="preserve">to </w:t>
            </w:r>
            <w:r w:rsidR="00EA0739">
              <w:t>all individuals</w:t>
            </w:r>
            <w:r>
              <w:t xml:space="preserve"> included in the</w:t>
            </w:r>
          </w:p>
          <w:p w14:paraId="108315C7" w14:textId="59A02C57" w:rsidR="00CA6446" w:rsidRDefault="00676E0B">
            <w:pPr>
              <w:pStyle w:val="TableParagraph"/>
              <w:spacing w:line="249" w:lineRule="exact"/>
            </w:pPr>
            <w:r>
              <w:rPr>
                <w:spacing w:val="-2"/>
              </w:rPr>
              <w:t xml:space="preserve">newly enrolled </w:t>
            </w:r>
            <w:r w:rsidR="00EC7C3D">
              <w:rPr>
                <w:spacing w:val="-2"/>
              </w:rPr>
              <w:t>sample?</w:t>
            </w:r>
          </w:p>
        </w:tc>
        <w:tc>
          <w:tcPr>
            <w:tcW w:w="4801" w:type="dxa"/>
          </w:tcPr>
          <w:p w14:paraId="3270BD9C" w14:textId="1AD7D29D" w:rsidR="00CA6446" w:rsidRDefault="00EC7C3D">
            <w:pPr>
              <w:pStyle w:val="TableParagraph"/>
              <w:spacing w:line="249" w:lineRule="exact"/>
            </w:pPr>
            <w:r>
              <w:t>No, Q60 on the AE tool refers only to those individuals</w:t>
            </w:r>
            <w:r>
              <w:rPr>
                <w:spacing w:val="-6"/>
              </w:rPr>
              <w:t xml:space="preserve"> </w:t>
            </w:r>
            <w:r>
              <w:t>who</w:t>
            </w:r>
            <w:r>
              <w:rPr>
                <w:spacing w:val="-8"/>
              </w:rPr>
              <w:t xml:space="preserve"> </w:t>
            </w:r>
            <w:r>
              <w:t>were</w:t>
            </w:r>
            <w:r>
              <w:rPr>
                <w:spacing w:val="-6"/>
              </w:rPr>
              <w:t xml:space="preserve"> </w:t>
            </w:r>
            <w:r>
              <w:t>newly</w:t>
            </w:r>
            <w:r>
              <w:rPr>
                <w:spacing w:val="-6"/>
              </w:rPr>
              <w:t xml:space="preserve"> </w:t>
            </w:r>
            <w:r>
              <w:t>enrolled</w:t>
            </w:r>
            <w:r w:rsidR="00676E0B">
              <w:t xml:space="preserve"> in Base or </w:t>
            </w:r>
            <w:r w:rsidR="00EA0739">
              <w:t xml:space="preserve">TSM </w:t>
            </w:r>
            <w:r w:rsidR="00EA0739">
              <w:rPr>
                <w:spacing w:val="-6"/>
              </w:rPr>
              <w:t>during</w:t>
            </w:r>
            <w:r>
              <w:rPr>
                <w:spacing w:val="-7"/>
              </w:rPr>
              <w:t xml:space="preserve"> </w:t>
            </w:r>
            <w:r>
              <w:t>the</w:t>
            </w:r>
            <w:r w:rsidR="00676E0B">
              <w:t xml:space="preserve"> </w:t>
            </w:r>
            <w:r>
              <w:t>review</w:t>
            </w:r>
            <w:r>
              <w:rPr>
                <w:spacing w:val="-2"/>
              </w:rPr>
              <w:t xml:space="preserve"> period</w:t>
            </w:r>
          </w:p>
        </w:tc>
      </w:tr>
    </w:tbl>
    <w:p w14:paraId="2EF0616A" w14:textId="77777777" w:rsidR="00CA6446" w:rsidRDefault="00CA6446">
      <w:pPr>
        <w:spacing w:before="27"/>
        <w:rPr>
          <w:b/>
          <w:sz w:val="28"/>
        </w:rPr>
      </w:pPr>
    </w:p>
    <w:p w14:paraId="0114559D" w14:textId="77777777" w:rsidR="00BE6734" w:rsidRDefault="00BE6734">
      <w:pPr>
        <w:pStyle w:val="BodyText"/>
        <w:ind w:left="1365" w:right="1501"/>
        <w:jc w:val="center"/>
      </w:pPr>
    </w:p>
    <w:p w14:paraId="20B10A57" w14:textId="77777777" w:rsidR="00BE6734" w:rsidRDefault="00BE6734">
      <w:pPr>
        <w:pStyle w:val="BodyText"/>
        <w:ind w:left="1365" w:right="1501"/>
        <w:jc w:val="center"/>
      </w:pPr>
    </w:p>
    <w:p w14:paraId="1D3D20D1" w14:textId="77777777" w:rsidR="00BE6734" w:rsidRDefault="00BE6734">
      <w:pPr>
        <w:pStyle w:val="BodyText"/>
        <w:ind w:left="1365" w:right="1501"/>
        <w:jc w:val="center"/>
      </w:pPr>
    </w:p>
    <w:p w14:paraId="793C892A" w14:textId="77777777" w:rsidR="00BE6734" w:rsidRDefault="00BE6734">
      <w:pPr>
        <w:pStyle w:val="BodyText"/>
        <w:ind w:left="1365" w:right="1501"/>
        <w:jc w:val="center"/>
      </w:pPr>
    </w:p>
    <w:p w14:paraId="647F8CC0" w14:textId="77777777" w:rsidR="00BE6734" w:rsidRDefault="00BE6734">
      <w:pPr>
        <w:pStyle w:val="BodyText"/>
        <w:ind w:left="1365" w:right="1501"/>
        <w:jc w:val="center"/>
      </w:pPr>
    </w:p>
    <w:p w14:paraId="312B95B0" w14:textId="77777777" w:rsidR="00BE6734" w:rsidRDefault="00BE6734">
      <w:pPr>
        <w:pStyle w:val="BodyText"/>
        <w:ind w:left="1365" w:right="1501"/>
        <w:jc w:val="center"/>
      </w:pPr>
    </w:p>
    <w:p w14:paraId="3BA3D24A" w14:textId="77777777" w:rsidR="00BE6734" w:rsidRDefault="00BE6734">
      <w:pPr>
        <w:pStyle w:val="BodyText"/>
        <w:ind w:left="1365" w:right="1501"/>
        <w:jc w:val="center"/>
      </w:pPr>
    </w:p>
    <w:p w14:paraId="715BBCF3" w14:textId="77777777" w:rsidR="00BE6734" w:rsidRDefault="00BE6734">
      <w:pPr>
        <w:pStyle w:val="BodyText"/>
        <w:ind w:left="1365" w:right="1501"/>
        <w:jc w:val="center"/>
      </w:pPr>
    </w:p>
    <w:p w14:paraId="56D5DB4D" w14:textId="16C72824" w:rsidR="00CA6446" w:rsidRDefault="00EC7C3D">
      <w:pPr>
        <w:pStyle w:val="BodyText"/>
        <w:ind w:left="1365" w:right="1501"/>
        <w:jc w:val="center"/>
      </w:pPr>
      <w:r>
        <w:lastRenderedPageBreak/>
        <w:t>Spreadsheets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QuestionPro</w:t>
      </w:r>
      <w:proofErr w:type="spellEnd"/>
    </w:p>
    <w:p w14:paraId="654AF0DD" w14:textId="77777777" w:rsidR="00CA6446" w:rsidRDefault="00CA6446">
      <w:pPr>
        <w:spacing w:before="5" w:after="1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801"/>
      </w:tblGrid>
      <w:tr w:rsidR="00CA6446" w14:paraId="5A7F9FE0" w14:textId="77777777" w:rsidTr="00EE02FE">
        <w:trPr>
          <w:trHeight w:val="2476"/>
        </w:trPr>
        <w:tc>
          <w:tcPr>
            <w:tcW w:w="4676" w:type="dxa"/>
          </w:tcPr>
          <w:p w14:paraId="2D0CB400" w14:textId="77777777" w:rsidR="00CA6446" w:rsidRDefault="00EC7C3D">
            <w:pPr>
              <w:pStyle w:val="TableParagraph"/>
              <w:ind w:right="198"/>
            </w:pPr>
            <w:r>
              <w:t>Can</w:t>
            </w:r>
            <w:r>
              <w:rPr>
                <w:spacing w:val="-6"/>
              </w:rPr>
              <w:t xml:space="preserve"> </w:t>
            </w:r>
            <w:r>
              <w:t>more</w:t>
            </w:r>
            <w:r>
              <w:rPr>
                <w:spacing w:val="-7"/>
              </w:rPr>
              <w:t xml:space="preserve"> </w:t>
            </w:r>
            <w:r>
              <w:t>than</w:t>
            </w:r>
            <w:r>
              <w:rPr>
                <w:spacing w:val="-7"/>
              </w:rPr>
              <w:t xml:space="preserve"> </w:t>
            </w:r>
            <w:r>
              <w:t>one</w:t>
            </w:r>
            <w:r>
              <w:rPr>
                <w:spacing w:val="-5"/>
              </w:rPr>
              <w:t xml:space="preserve"> </w:t>
            </w:r>
            <w:r>
              <w:t>remediation</w:t>
            </w:r>
            <w:r>
              <w:rPr>
                <w:spacing w:val="-8"/>
              </w:rPr>
              <w:t xml:space="preserve"> </w:t>
            </w:r>
            <w:r>
              <w:t>option</w:t>
            </w:r>
            <w:r>
              <w:rPr>
                <w:spacing w:val="-6"/>
              </w:rPr>
              <w:t xml:space="preserve"> </w:t>
            </w:r>
            <w:r>
              <w:t xml:space="preserve">be selected for a single question that is non- </w:t>
            </w:r>
            <w:r>
              <w:rPr>
                <w:spacing w:val="-2"/>
              </w:rPr>
              <w:t>compliant?</w:t>
            </w:r>
          </w:p>
        </w:tc>
        <w:tc>
          <w:tcPr>
            <w:tcW w:w="4801" w:type="dxa"/>
          </w:tcPr>
          <w:p w14:paraId="7FEDA27D" w14:textId="62AC45F6" w:rsidR="00CA6446" w:rsidRDefault="00EC7C3D" w:rsidP="00EA0739">
            <w:pPr>
              <w:pStyle w:val="TableParagraph"/>
              <w:ind w:right="165"/>
            </w:pPr>
            <w:r>
              <w:t>No.</w:t>
            </w:r>
            <w:r>
              <w:rPr>
                <w:spacing w:val="40"/>
              </w:rPr>
              <w:t xml:space="preserve"> </w:t>
            </w:r>
            <w:r>
              <w:t>Only one remediation option can be selected 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spreadsheet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entered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proofErr w:type="spellStart"/>
            <w:r>
              <w:t>QuestionPro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If a remediation option needs to change from</w:t>
            </w:r>
            <w:r w:rsidR="00EA0739">
              <w:t xml:space="preserve"> the</w:t>
            </w:r>
            <w:r>
              <w:t xml:space="preserve"> initial selection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 w:rsidR="00EA0739">
              <w:rPr>
                <w:spacing w:val="-4"/>
              </w:rPr>
              <w:t xml:space="preserve">the </w:t>
            </w:r>
            <w:r>
              <w:t>spreadsheet</w:t>
            </w:r>
            <w:r w:rsidR="00EA0739">
              <w:t>,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initial</w:t>
            </w:r>
            <w:r>
              <w:rPr>
                <w:spacing w:val="-4"/>
              </w:rPr>
              <w:t xml:space="preserve"> </w:t>
            </w:r>
            <w:r>
              <w:t>selection</w:t>
            </w:r>
            <w:r>
              <w:rPr>
                <w:spacing w:val="-6"/>
              </w:rPr>
              <w:t xml:space="preserve"> </w:t>
            </w:r>
            <w:r>
              <w:t>must be deleted for the new option to be seen.</w:t>
            </w:r>
            <w:r>
              <w:rPr>
                <w:spacing w:val="40"/>
              </w:rPr>
              <w:t xml:space="preserve"> </w:t>
            </w:r>
            <w:r>
              <w:t>If the remediation option used to correct the non- compliance isn’t listed, the entity should select</w:t>
            </w:r>
            <w:r w:rsidR="00EA0739">
              <w:t xml:space="preserve"> “Other remediation action” and follow the guidance provided on the tool for next steps.</w:t>
            </w:r>
          </w:p>
        </w:tc>
      </w:tr>
      <w:tr w:rsidR="00CA6446" w14:paraId="1DE8A02B" w14:textId="77777777">
        <w:trPr>
          <w:trHeight w:val="537"/>
        </w:trPr>
        <w:tc>
          <w:tcPr>
            <w:tcW w:w="4676" w:type="dxa"/>
          </w:tcPr>
          <w:p w14:paraId="6D2547FD" w14:textId="77777777" w:rsidR="00CA6446" w:rsidRDefault="00EC7C3D">
            <w:pPr>
              <w:pStyle w:val="TableParagraph"/>
              <w:spacing w:line="268" w:lineRule="exact"/>
            </w:pPr>
            <w:r>
              <w:t>What</w:t>
            </w:r>
            <w:r>
              <w:rPr>
                <w:spacing w:val="-5"/>
              </w:rPr>
              <w:t xml:space="preserve"> </w:t>
            </w:r>
            <w:r>
              <w:t>web</w:t>
            </w:r>
            <w:r>
              <w:rPr>
                <w:spacing w:val="-4"/>
              </w:rPr>
              <w:t xml:space="preserve"> </w:t>
            </w:r>
            <w:r>
              <w:t>browsers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proofErr w:type="spellStart"/>
            <w:r>
              <w:t>QuestionPro</w:t>
            </w:r>
            <w:proofErr w:type="spellEnd"/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2"/>
              </w:rPr>
              <w:t>compatible</w:t>
            </w:r>
            <w:proofErr w:type="gramEnd"/>
          </w:p>
          <w:p w14:paraId="4A47992A" w14:textId="77777777" w:rsidR="00CA6446" w:rsidRDefault="00EC7C3D">
            <w:pPr>
              <w:pStyle w:val="TableParagraph"/>
              <w:spacing w:line="249" w:lineRule="exact"/>
            </w:pPr>
            <w:r>
              <w:rPr>
                <w:spacing w:val="-2"/>
              </w:rPr>
              <w:t>with?</w:t>
            </w:r>
          </w:p>
        </w:tc>
        <w:tc>
          <w:tcPr>
            <w:tcW w:w="4801" w:type="dxa"/>
          </w:tcPr>
          <w:p w14:paraId="37CBBB99" w14:textId="77777777" w:rsidR="00CA6446" w:rsidRDefault="00EC7C3D">
            <w:pPr>
              <w:pStyle w:val="TableParagraph"/>
              <w:spacing w:line="268" w:lineRule="exact"/>
            </w:pPr>
            <w:r>
              <w:t>Microsoft</w:t>
            </w:r>
            <w:r>
              <w:rPr>
                <w:spacing w:val="-4"/>
              </w:rPr>
              <w:t xml:space="preserve"> </w:t>
            </w:r>
            <w:r>
              <w:t>Edge,</w:t>
            </w:r>
            <w:r>
              <w:rPr>
                <w:spacing w:val="-5"/>
              </w:rPr>
              <w:t xml:space="preserve"> </w:t>
            </w:r>
            <w:r>
              <w:t>Google</w:t>
            </w:r>
            <w:r>
              <w:rPr>
                <w:spacing w:val="-5"/>
              </w:rPr>
              <w:t xml:space="preserve"> </w:t>
            </w:r>
            <w:r>
              <w:t>Chrome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Firefox.</w:t>
            </w:r>
          </w:p>
        </w:tc>
      </w:tr>
    </w:tbl>
    <w:p w14:paraId="00556552" w14:textId="77777777" w:rsidR="00CA6446" w:rsidRDefault="00CA6446">
      <w:pPr>
        <w:spacing w:before="28"/>
        <w:rPr>
          <w:b/>
          <w:sz w:val="28"/>
        </w:rPr>
      </w:pPr>
    </w:p>
    <w:p w14:paraId="26EB5A68" w14:textId="016DEB19" w:rsidR="004E15CD" w:rsidRDefault="00EC7C3D" w:rsidP="00BE6734">
      <w:pPr>
        <w:pStyle w:val="BodyText"/>
        <w:ind w:right="134"/>
        <w:jc w:val="center"/>
        <w:rPr>
          <w:spacing w:val="-2"/>
        </w:rPr>
      </w:pPr>
      <w:r>
        <w:rPr>
          <w:spacing w:val="-2"/>
        </w:rPr>
        <w:t>Other</w:t>
      </w:r>
    </w:p>
    <w:p w14:paraId="7A4D3E35" w14:textId="77777777" w:rsidR="00BE6734" w:rsidRPr="004E15CD" w:rsidRDefault="00BE6734" w:rsidP="00BE6734">
      <w:pPr>
        <w:pStyle w:val="BodyText"/>
        <w:ind w:right="134"/>
        <w:jc w:val="center"/>
        <w:rPr>
          <w:spacing w:val="-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DC7A24" w14:paraId="12DF0A02" w14:textId="77777777">
        <w:trPr>
          <w:trHeight w:val="892"/>
        </w:trPr>
        <w:tc>
          <w:tcPr>
            <w:tcW w:w="4676" w:type="dxa"/>
          </w:tcPr>
          <w:p w14:paraId="09F1C305" w14:textId="77777777" w:rsidR="00DC7A24" w:rsidRDefault="00DC7A24">
            <w:pPr>
              <w:pStyle w:val="TableParagraph"/>
            </w:pPr>
            <w:r>
              <w:t>Is</w:t>
            </w:r>
            <w:r>
              <w:rPr>
                <w:spacing w:val="-4"/>
              </w:rPr>
              <w:t xml:space="preserve"> </w:t>
            </w:r>
            <w:r>
              <w:t>there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recorded</w:t>
            </w:r>
            <w:r>
              <w:rPr>
                <w:spacing w:val="-7"/>
              </w:rPr>
              <w:t xml:space="preserve"> </w:t>
            </w:r>
            <w:r>
              <w:t>QA&amp;I</w:t>
            </w:r>
            <w:r>
              <w:rPr>
                <w:spacing w:val="-7"/>
              </w:rPr>
              <w:t xml:space="preserve"> </w:t>
            </w:r>
            <w:r>
              <w:t>training</w:t>
            </w:r>
            <w:r>
              <w:rPr>
                <w:spacing w:val="-5"/>
              </w:rPr>
              <w:t xml:space="preserve"> </w:t>
            </w:r>
            <w:r>
              <w:t>available</w:t>
            </w:r>
            <w:r>
              <w:rPr>
                <w:spacing w:val="-6"/>
              </w:rPr>
              <w:t xml:space="preserve"> </w:t>
            </w:r>
            <w:r>
              <w:t xml:space="preserve">on </w:t>
            </w:r>
            <w:proofErr w:type="spellStart"/>
            <w:r>
              <w:rPr>
                <w:spacing w:val="-2"/>
              </w:rPr>
              <w:t>MyODP</w:t>
            </w:r>
            <w:proofErr w:type="spellEnd"/>
            <w:r>
              <w:rPr>
                <w:spacing w:val="-2"/>
              </w:rPr>
              <w:t>?</w:t>
            </w:r>
          </w:p>
        </w:tc>
        <w:tc>
          <w:tcPr>
            <w:tcW w:w="4676" w:type="dxa"/>
          </w:tcPr>
          <w:p w14:paraId="1AD35E00" w14:textId="77777777" w:rsidR="00DC7A24" w:rsidRDefault="00DC7A24">
            <w:pPr>
              <w:pStyle w:val="TableParagraph"/>
              <w:ind w:right="198"/>
              <w:rPr>
                <w:spacing w:val="-2"/>
              </w:rPr>
            </w:pPr>
            <w:r>
              <w:t>Yes, the QA&amp;I training was recorded and is posted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proofErr w:type="spellStart"/>
            <w:r>
              <w:t>MyODP</w:t>
            </w:r>
            <w:proofErr w:type="spellEnd"/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following</w:t>
            </w:r>
            <w:r>
              <w:rPr>
                <w:spacing w:val="-6"/>
              </w:rPr>
              <w:t xml:space="preserve"> </w:t>
            </w:r>
            <w:r>
              <w:t>link:</w:t>
            </w:r>
          </w:p>
          <w:p w14:paraId="39C9EEE8" w14:textId="77777777" w:rsidR="00DC7A24" w:rsidRPr="00EF4A03" w:rsidRDefault="00855267">
            <w:pPr>
              <w:pStyle w:val="TableParagraph"/>
              <w:ind w:right="198"/>
              <w:rPr>
                <w:color w:val="0070C0"/>
              </w:rPr>
            </w:pPr>
            <w:hyperlink r:id="rId11" w:history="1">
              <w:r w:rsidR="00DC7A24" w:rsidRPr="003A35D9">
                <w:rPr>
                  <w:rStyle w:val="Hyperlink"/>
                </w:rPr>
                <w:t>QA&amp;I Process Resources</w:t>
              </w:r>
            </w:hyperlink>
          </w:p>
        </w:tc>
      </w:tr>
      <w:tr w:rsidR="00DD67CB" w14:paraId="59F44337" w14:textId="77777777" w:rsidTr="00DD290D">
        <w:trPr>
          <w:trHeight w:val="622"/>
        </w:trPr>
        <w:tc>
          <w:tcPr>
            <w:tcW w:w="4676" w:type="dxa"/>
          </w:tcPr>
          <w:p w14:paraId="38A3740E" w14:textId="2CB94026" w:rsidR="00DD67CB" w:rsidRDefault="00BA0BD2">
            <w:pPr>
              <w:pStyle w:val="TableParagraph"/>
            </w:pPr>
            <w:bookmarkStart w:id="1" w:name="_Hlk162946270"/>
            <w:r>
              <w:t xml:space="preserve">The QA&amp;I process includes </w:t>
            </w:r>
            <w:r w:rsidR="00E6217B">
              <w:t xml:space="preserve">a review of data and </w:t>
            </w:r>
            <w:r>
              <w:t xml:space="preserve">policy </w:t>
            </w:r>
            <w:r w:rsidR="00E6217B">
              <w:t xml:space="preserve">questions in both the AE and SCO tools.  </w:t>
            </w:r>
            <w:r>
              <w:t xml:space="preserve"> </w:t>
            </w:r>
            <w:r w:rsidR="002871A6">
              <w:t xml:space="preserve">Can AEs and </w:t>
            </w:r>
            <w:r w:rsidR="00E6217B">
              <w:t xml:space="preserve">County Based </w:t>
            </w:r>
            <w:r w:rsidR="002871A6">
              <w:t xml:space="preserve">SCOs share policies? </w:t>
            </w:r>
          </w:p>
        </w:tc>
        <w:tc>
          <w:tcPr>
            <w:tcW w:w="4676" w:type="dxa"/>
          </w:tcPr>
          <w:p w14:paraId="71A82083" w14:textId="4C95534F" w:rsidR="00DD67CB" w:rsidRDefault="00BA0BD2">
            <w:pPr>
              <w:pStyle w:val="TableParagraph"/>
              <w:ind w:right="198"/>
            </w:pPr>
            <w:r>
              <w:t xml:space="preserve">No, AEs and </w:t>
            </w:r>
            <w:r w:rsidR="00E6217B">
              <w:t xml:space="preserve">County Based </w:t>
            </w:r>
            <w:r>
              <w:t xml:space="preserve">SCOs </w:t>
            </w:r>
            <w:r w:rsidR="00FA2851">
              <w:t xml:space="preserve">must have </w:t>
            </w:r>
            <w:r w:rsidR="00580B5D">
              <w:t>independent</w:t>
            </w:r>
            <w:r w:rsidR="00FA2851">
              <w:t xml:space="preserve"> policies</w:t>
            </w:r>
            <w:r w:rsidR="00F32936">
              <w:t xml:space="preserve"> from one another</w:t>
            </w:r>
            <w:r w:rsidR="00516433">
              <w:t>.</w:t>
            </w:r>
          </w:p>
        </w:tc>
      </w:tr>
      <w:bookmarkEnd w:id="1"/>
    </w:tbl>
    <w:p w14:paraId="41B8C0D4" w14:textId="77777777" w:rsidR="00EC7C3D" w:rsidRDefault="00EC7C3D" w:rsidP="00DC7A24"/>
    <w:p w14:paraId="5736054B" w14:textId="77777777" w:rsidR="00EC7C3D" w:rsidRDefault="00EC7C3D" w:rsidP="00DC7A24"/>
    <w:p w14:paraId="1E0D31E1" w14:textId="77777777" w:rsidR="00EC7C3D" w:rsidRDefault="00EC7C3D" w:rsidP="00DC7A24"/>
    <w:p w14:paraId="4689E30E" w14:textId="77777777" w:rsidR="00EC7C3D" w:rsidRDefault="00EC7C3D" w:rsidP="00DC7A24"/>
    <w:p w14:paraId="3108D5EE" w14:textId="77777777" w:rsidR="00EC7C3D" w:rsidRDefault="00EC7C3D" w:rsidP="00DC7A24"/>
    <w:p w14:paraId="1CE5AAA7" w14:textId="77777777" w:rsidR="00EC7C3D" w:rsidRDefault="00EC7C3D" w:rsidP="00DC7A24"/>
    <w:p w14:paraId="25B32F10" w14:textId="77777777" w:rsidR="00EC7C3D" w:rsidRDefault="00EC7C3D" w:rsidP="00DC7A24"/>
    <w:p w14:paraId="270526FF" w14:textId="77777777" w:rsidR="00EC7C3D" w:rsidRDefault="00EC7C3D" w:rsidP="00DC7A24"/>
    <w:p w14:paraId="4908B4FA" w14:textId="77777777" w:rsidR="00EC7C3D" w:rsidRDefault="00EC7C3D" w:rsidP="00DC7A24"/>
    <w:p w14:paraId="07792CE1" w14:textId="77777777" w:rsidR="00EC7C3D" w:rsidRDefault="00EC7C3D" w:rsidP="00DC7A24"/>
    <w:p w14:paraId="03FB171C" w14:textId="77777777" w:rsidR="00EC7C3D" w:rsidRDefault="00EC7C3D" w:rsidP="00DC7A24"/>
    <w:p w14:paraId="19394B12" w14:textId="77777777" w:rsidR="00EC7C3D" w:rsidRDefault="00EC7C3D" w:rsidP="00DC7A24"/>
    <w:p w14:paraId="557661F1" w14:textId="77777777" w:rsidR="003B305A" w:rsidRPr="00EC7C3D" w:rsidRDefault="003B305A" w:rsidP="00EC7C3D">
      <w:pPr>
        <w:rPr>
          <w:sz w:val="2"/>
          <w:szCs w:val="2"/>
        </w:rPr>
      </w:pPr>
    </w:p>
    <w:sectPr w:rsidR="003B305A" w:rsidRPr="00EC7C3D">
      <w:pgSz w:w="12240" w:h="15840"/>
      <w:pgMar w:top="1420" w:right="1200" w:bottom="900" w:left="1340" w:header="0" w:footer="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9704" w14:textId="77777777" w:rsidR="001B505A" w:rsidRDefault="001B505A">
      <w:r>
        <w:separator/>
      </w:r>
    </w:p>
  </w:endnote>
  <w:endnote w:type="continuationSeparator" w:id="0">
    <w:p w14:paraId="7F633C5A" w14:textId="77777777" w:rsidR="001B505A" w:rsidRDefault="001B505A">
      <w:r>
        <w:continuationSeparator/>
      </w:r>
    </w:p>
  </w:endnote>
  <w:endnote w:type="continuationNotice" w:id="1">
    <w:p w14:paraId="709FD7F3" w14:textId="77777777" w:rsidR="001B505A" w:rsidRDefault="001B50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45B3" w14:textId="77777777" w:rsidR="00CA6446" w:rsidRDefault="00EC7C3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78C1C58" wp14:editId="6528241F">
              <wp:simplePos x="0" y="0"/>
              <wp:positionH relativeFrom="page">
                <wp:posOffset>902004</wp:posOffset>
              </wp:positionH>
              <wp:positionV relativeFrom="page">
                <wp:posOffset>9473818</wp:posOffset>
              </wp:positionV>
              <wp:extent cx="114554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4310CA" w14:textId="2026C9E2" w:rsidR="00CA6446" w:rsidRDefault="00EC7C3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Last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updated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gramStart"/>
                          <w:r w:rsidR="00055470">
                            <w:rPr>
                              <w:spacing w:val="-2"/>
                              <w:sz w:val="18"/>
                            </w:rPr>
                            <w:t>5/17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/202</w:t>
                          </w:r>
                          <w:r w:rsidR="00115826">
                            <w:rPr>
                              <w:spacing w:val="-2"/>
                              <w:sz w:val="18"/>
                            </w:rPr>
                            <w:t>4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8C1C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45.95pt;width:90.2pt;height:1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" filled="f" stroked="f">
              <v:textbox inset="0,0,0,0">
                <w:txbxContent>
                  <w:p w14:paraId="3D4310CA" w14:textId="2026C9E2" w:rsidR="00CA6446" w:rsidRDefault="00EC7C3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Last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updated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proofErr w:type="gramStart"/>
                    <w:r w:rsidR="00055470">
                      <w:rPr>
                        <w:spacing w:val="-2"/>
                        <w:sz w:val="18"/>
                      </w:rPr>
                      <w:t>5/17</w:t>
                    </w:r>
                    <w:r>
                      <w:rPr>
                        <w:spacing w:val="-2"/>
                        <w:sz w:val="18"/>
                      </w:rPr>
                      <w:t>/202</w:t>
                    </w:r>
                    <w:r w:rsidR="00115826">
                      <w:rPr>
                        <w:spacing w:val="-2"/>
                        <w:sz w:val="18"/>
                      </w:rPr>
                      <w:t>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4FFEB664" wp14:editId="79A80134">
              <wp:simplePos x="0" y="0"/>
              <wp:positionH relativeFrom="page">
                <wp:posOffset>3819778</wp:posOffset>
              </wp:positionH>
              <wp:positionV relativeFrom="page">
                <wp:posOffset>9473818</wp:posOffset>
              </wp:positionV>
              <wp:extent cx="147320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32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861BB8" w14:textId="77777777" w:rsidR="00CA6446" w:rsidRDefault="00EC7C3D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FEB664" id="Text Box 2" o:spid="_x0000_s1027" type="#_x0000_t202" style="position:absolute;margin-left:300.75pt;margin-top:745.95pt;width:11.6pt;height:11pt;z-index:-25165823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" filled="f" stroked="f">
              <v:textbox inset="0,0,0,0">
                <w:txbxContent>
                  <w:p w14:paraId="6E861BB8" w14:textId="77777777" w:rsidR="00CA6446" w:rsidRDefault="00EC7C3D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00D60" w14:textId="77777777" w:rsidR="001B505A" w:rsidRDefault="001B505A">
      <w:r>
        <w:separator/>
      </w:r>
    </w:p>
  </w:footnote>
  <w:footnote w:type="continuationSeparator" w:id="0">
    <w:p w14:paraId="003C9E91" w14:textId="77777777" w:rsidR="001B505A" w:rsidRDefault="001B505A">
      <w:r>
        <w:continuationSeparator/>
      </w:r>
    </w:p>
  </w:footnote>
  <w:footnote w:type="continuationNotice" w:id="1">
    <w:p w14:paraId="64ADF345" w14:textId="77777777" w:rsidR="001B505A" w:rsidRDefault="001B50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69CE"/>
    <w:multiLevelType w:val="multilevel"/>
    <w:tmpl w:val="A180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652EBB"/>
    <w:multiLevelType w:val="hybridMultilevel"/>
    <w:tmpl w:val="52003D94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6BA729A7"/>
    <w:multiLevelType w:val="hybridMultilevel"/>
    <w:tmpl w:val="49D6E3D0"/>
    <w:lvl w:ilvl="0" w:tplc="5942C8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DD6B1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4F4C6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F7A2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7BE5A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8149D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B3605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E4A54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034A8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1957520109">
    <w:abstractNumId w:val="2"/>
  </w:num>
  <w:num w:numId="2" w16cid:durableId="1824083883">
    <w:abstractNumId w:val="0"/>
  </w:num>
  <w:num w:numId="3" w16cid:durableId="1687098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46"/>
    <w:rsid w:val="00003FB9"/>
    <w:rsid w:val="00013C45"/>
    <w:rsid w:val="000237C3"/>
    <w:rsid w:val="00030C4F"/>
    <w:rsid w:val="00033313"/>
    <w:rsid w:val="00041C52"/>
    <w:rsid w:val="00055470"/>
    <w:rsid w:val="00080A02"/>
    <w:rsid w:val="000828C3"/>
    <w:rsid w:val="00086EB9"/>
    <w:rsid w:val="0009426A"/>
    <w:rsid w:val="000944F8"/>
    <w:rsid w:val="00097C29"/>
    <w:rsid w:val="000A779B"/>
    <w:rsid w:val="000B05A3"/>
    <w:rsid w:val="000B1A7D"/>
    <w:rsid w:val="000C75C1"/>
    <w:rsid w:val="000D299F"/>
    <w:rsid w:val="000D7138"/>
    <w:rsid w:val="000D7FBD"/>
    <w:rsid w:val="000F2DB7"/>
    <w:rsid w:val="00102C1B"/>
    <w:rsid w:val="0010764D"/>
    <w:rsid w:val="00115826"/>
    <w:rsid w:val="00122567"/>
    <w:rsid w:val="00132C46"/>
    <w:rsid w:val="0013406D"/>
    <w:rsid w:val="00146145"/>
    <w:rsid w:val="001542C6"/>
    <w:rsid w:val="00162B2B"/>
    <w:rsid w:val="001B40E0"/>
    <w:rsid w:val="001B505A"/>
    <w:rsid w:val="001B5B1C"/>
    <w:rsid w:val="001B6BEB"/>
    <w:rsid w:val="001D5982"/>
    <w:rsid w:val="001E4595"/>
    <w:rsid w:val="00235243"/>
    <w:rsid w:val="002431DB"/>
    <w:rsid w:val="00244638"/>
    <w:rsid w:val="00246BAD"/>
    <w:rsid w:val="002566F2"/>
    <w:rsid w:val="0026361B"/>
    <w:rsid w:val="00270D05"/>
    <w:rsid w:val="002871A6"/>
    <w:rsid w:val="00294322"/>
    <w:rsid w:val="00294A53"/>
    <w:rsid w:val="002A567A"/>
    <w:rsid w:val="002C7EB7"/>
    <w:rsid w:val="00331E47"/>
    <w:rsid w:val="0033273C"/>
    <w:rsid w:val="003357AC"/>
    <w:rsid w:val="00336CEB"/>
    <w:rsid w:val="0034255D"/>
    <w:rsid w:val="00350A07"/>
    <w:rsid w:val="003536EE"/>
    <w:rsid w:val="0035474E"/>
    <w:rsid w:val="00362569"/>
    <w:rsid w:val="003739D0"/>
    <w:rsid w:val="00386E28"/>
    <w:rsid w:val="00394633"/>
    <w:rsid w:val="003A35D9"/>
    <w:rsid w:val="003A412E"/>
    <w:rsid w:val="003A70FE"/>
    <w:rsid w:val="003B305A"/>
    <w:rsid w:val="003B5F51"/>
    <w:rsid w:val="003C0026"/>
    <w:rsid w:val="003C21CE"/>
    <w:rsid w:val="003C2528"/>
    <w:rsid w:val="003C31D8"/>
    <w:rsid w:val="003D1527"/>
    <w:rsid w:val="003E17DD"/>
    <w:rsid w:val="003E5B01"/>
    <w:rsid w:val="003F46B5"/>
    <w:rsid w:val="003F4BEA"/>
    <w:rsid w:val="00403A4E"/>
    <w:rsid w:val="00410DE9"/>
    <w:rsid w:val="00441E53"/>
    <w:rsid w:val="00442331"/>
    <w:rsid w:val="004522F8"/>
    <w:rsid w:val="00461577"/>
    <w:rsid w:val="004619E8"/>
    <w:rsid w:val="00475205"/>
    <w:rsid w:val="004808A0"/>
    <w:rsid w:val="00492AC8"/>
    <w:rsid w:val="00495392"/>
    <w:rsid w:val="00495EEA"/>
    <w:rsid w:val="004B1392"/>
    <w:rsid w:val="004C2D8C"/>
    <w:rsid w:val="004C4228"/>
    <w:rsid w:val="004C4666"/>
    <w:rsid w:val="004E02EC"/>
    <w:rsid w:val="004E04D8"/>
    <w:rsid w:val="004E0D71"/>
    <w:rsid w:val="004E15CD"/>
    <w:rsid w:val="004F00FF"/>
    <w:rsid w:val="00510965"/>
    <w:rsid w:val="00516433"/>
    <w:rsid w:val="005302B8"/>
    <w:rsid w:val="00532E41"/>
    <w:rsid w:val="00533A2F"/>
    <w:rsid w:val="00535D63"/>
    <w:rsid w:val="00543A90"/>
    <w:rsid w:val="005663CF"/>
    <w:rsid w:val="0057091A"/>
    <w:rsid w:val="005808AB"/>
    <w:rsid w:val="00580B5D"/>
    <w:rsid w:val="00584DB0"/>
    <w:rsid w:val="005957FB"/>
    <w:rsid w:val="00597535"/>
    <w:rsid w:val="005A31A6"/>
    <w:rsid w:val="005B1CFB"/>
    <w:rsid w:val="005C6276"/>
    <w:rsid w:val="005D2569"/>
    <w:rsid w:val="005E2CB5"/>
    <w:rsid w:val="005E694D"/>
    <w:rsid w:val="005F4F48"/>
    <w:rsid w:val="00601490"/>
    <w:rsid w:val="00603366"/>
    <w:rsid w:val="0061285C"/>
    <w:rsid w:val="00614167"/>
    <w:rsid w:val="00635C33"/>
    <w:rsid w:val="006362EC"/>
    <w:rsid w:val="00637A95"/>
    <w:rsid w:val="00661AEF"/>
    <w:rsid w:val="0067077E"/>
    <w:rsid w:val="00676399"/>
    <w:rsid w:val="00676E0B"/>
    <w:rsid w:val="00682724"/>
    <w:rsid w:val="00695681"/>
    <w:rsid w:val="006A5DDA"/>
    <w:rsid w:val="006B27E7"/>
    <w:rsid w:val="006B734E"/>
    <w:rsid w:val="006C5031"/>
    <w:rsid w:val="006C6F03"/>
    <w:rsid w:val="006D354A"/>
    <w:rsid w:val="006D6EBE"/>
    <w:rsid w:val="006E7696"/>
    <w:rsid w:val="006F37ED"/>
    <w:rsid w:val="00710FC7"/>
    <w:rsid w:val="00713EDB"/>
    <w:rsid w:val="00714C14"/>
    <w:rsid w:val="007177C0"/>
    <w:rsid w:val="00725F91"/>
    <w:rsid w:val="00731F09"/>
    <w:rsid w:val="007364F1"/>
    <w:rsid w:val="00736A4A"/>
    <w:rsid w:val="00753670"/>
    <w:rsid w:val="007619F9"/>
    <w:rsid w:val="00785F6B"/>
    <w:rsid w:val="007B0B0D"/>
    <w:rsid w:val="007C2ACE"/>
    <w:rsid w:val="007F4398"/>
    <w:rsid w:val="007F4622"/>
    <w:rsid w:val="00801991"/>
    <w:rsid w:val="00803B1A"/>
    <w:rsid w:val="00814D6A"/>
    <w:rsid w:val="008154A0"/>
    <w:rsid w:val="008410CB"/>
    <w:rsid w:val="0084351A"/>
    <w:rsid w:val="00844118"/>
    <w:rsid w:val="00845AFA"/>
    <w:rsid w:val="00865661"/>
    <w:rsid w:val="00866529"/>
    <w:rsid w:val="00882914"/>
    <w:rsid w:val="00883400"/>
    <w:rsid w:val="00890F24"/>
    <w:rsid w:val="00893CE5"/>
    <w:rsid w:val="008A0F2F"/>
    <w:rsid w:val="008B066C"/>
    <w:rsid w:val="008B06D3"/>
    <w:rsid w:val="008B28F9"/>
    <w:rsid w:val="008B372F"/>
    <w:rsid w:val="008B3D76"/>
    <w:rsid w:val="008B5A19"/>
    <w:rsid w:val="008C5D5D"/>
    <w:rsid w:val="008E525E"/>
    <w:rsid w:val="009126FA"/>
    <w:rsid w:val="00915BDB"/>
    <w:rsid w:val="00922259"/>
    <w:rsid w:val="009239DF"/>
    <w:rsid w:val="0092460D"/>
    <w:rsid w:val="0094045C"/>
    <w:rsid w:val="00945701"/>
    <w:rsid w:val="00956098"/>
    <w:rsid w:val="009A31B5"/>
    <w:rsid w:val="009B3833"/>
    <w:rsid w:val="009B69ED"/>
    <w:rsid w:val="009E15B7"/>
    <w:rsid w:val="009E26F4"/>
    <w:rsid w:val="009F7545"/>
    <w:rsid w:val="00A0115A"/>
    <w:rsid w:val="00A13DB1"/>
    <w:rsid w:val="00A14337"/>
    <w:rsid w:val="00A236C5"/>
    <w:rsid w:val="00A40E9E"/>
    <w:rsid w:val="00A43E4B"/>
    <w:rsid w:val="00A52006"/>
    <w:rsid w:val="00A60C4A"/>
    <w:rsid w:val="00A94C3C"/>
    <w:rsid w:val="00AC03E0"/>
    <w:rsid w:val="00AE5E36"/>
    <w:rsid w:val="00B050EA"/>
    <w:rsid w:val="00B17596"/>
    <w:rsid w:val="00B26840"/>
    <w:rsid w:val="00B56241"/>
    <w:rsid w:val="00B66101"/>
    <w:rsid w:val="00B70798"/>
    <w:rsid w:val="00B76EBC"/>
    <w:rsid w:val="00BA0BD2"/>
    <w:rsid w:val="00BA7550"/>
    <w:rsid w:val="00BB35A4"/>
    <w:rsid w:val="00BC2A78"/>
    <w:rsid w:val="00BD12BE"/>
    <w:rsid w:val="00BD310B"/>
    <w:rsid w:val="00BD733D"/>
    <w:rsid w:val="00BE20D4"/>
    <w:rsid w:val="00BE6734"/>
    <w:rsid w:val="00BE7A71"/>
    <w:rsid w:val="00BF5C6E"/>
    <w:rsid w:val="00C05C65"/>
    <w:rsid w:val="00C35C84"/>
    <w:rsid w:val="00C619A8"/>
    <w:rsid w:val="00C652DF"/>
    <w:rsid w:val="00C67648"/>
    <w:rsid w:val="00C746A2"/>
    <w:rsid w:val="00C83544"/>
    <w:rsid w:val="00C86F80"/>
    <w:rsid w:val="00C86FE5"/>
    <w:rsid w:val="00C87BAC"/>
    <w:rsid w:val="00C9318E"/>
    <w:rsid w:val="00CA42D9"/>
    <w:rsid w:val="00CA6446"/>
    <w:rsid w:val="00CD44A8"/>
    <w:rsid w:val="00CF413F"/>
    <w:rsid w:val="00D0740F"/>
    <w:rsid w:val="00D2630B"/>
    <w:rsid w:val="00D326D2"/>
    <w:rsid w:val="00D3539D"/>
    <w:rsid w:val="00D37CAF"/>
    <w:rsid w:val="00D54938"/>
    <w:rsid w:val="00D74DDA"/>
    <w:rsid w:val="00DA0459"/>
    <w:rsid w:val="00DB4BE7"/>
    <w:rsid w:val="00DC775B"/>
    <w:rsid w:val="00DC7A24"/>
    <w:rsid w:val="00DD290D"/>
    <w:rsid w:val="00DD2F14"/>
    <w:rsid w:val="00DD67CB"/>
    <w:rsid w:val="00DF5561"/>
    <w:rsid w:val="00E110F5"/>
    <w:rsid w:val="00E160BA"/>
    <w:rsid w:val="00E431E1"/>
    <w:rsid w:val="00E44B71"/>
    <w:rsid w:val="00E6217B"/>
    <w:rsid w:val="00E628E6"/>
    <w:rsid w:val="00E71851"/>
    <w:rsid w:val="00E77225"/>
    <w:rsid w:val="00E83AA9"/>
    <w:rsid w:val="00E8684F"/>
    <w:rsid w:val="00E9073F"/>
    <w:rsid w:val="00E91D39"/>
    <w:rsid w:val="00EA0739"/>
    <w:rsid w:val="00EA0760"/>
    <w:rsid w:val="00EB592C"/>
    <w:rsid w:val="00EB7CD7"/>
    <w:rsid w:val="00EC2DD4"/>
    <w:rsid w:val="00EC7C3D"/>
    <w:rsid w:val="00ED085E"/>
    <w:rsid w:val="00ED7D61"/>
    <w:rsid w:val="00EE02FE"/>
    <w:rsid w:val="00EF23A0"/>
    <w:rsid w:val="00EF2F06"/>
    <w:rsid w:val="00EF4A03"/>
    <w:rsid w:val="00F00FD6"/>
    <w:rsid w:val="00F01517"/>
    <w:rsid w:val="00F14561"/>
    <w:rsid w:val="00F30A56"/>
    <w:rsid w:val="00F32936"/>
    <w:rsid w:val="00F364CA"/>
    <w:rsid w:val="00F47E71"/>
    <w:rsid w:val="00F665EB"/>
    <w:rsid w:val="00F909B8"/>
    <w:rsid w:val="00FA2851"/>
    <w:rsid w:val="00FA50F4"/>
    <w:rsid w:val="00FB0AF0"/>
    <w:rsid w:val="00FC19D8"/>
    <w:rsid w:val="00FD02D5"/>
    <w:rsid w:val="00FE2402"/>
    <w:rsid w:val="00FE42FC"/>
    <w:rsid w:val="00FE6497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E6C72"/>
  <w15:docId w15:val="{445452E6-A6BA-431D-BFE3-9AEE7DD6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3A35D9"/>
    <w:rPr>
      <w:color w:val="0070C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7EB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0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0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02EC"/>
    <w:rPr>
      <w:rFonts w:ascii="Carlito" w:eastAsia="Carlito" w:hAnsi="Carlito" w:cs="Carlito"/>
      <w:sz w:val="20"/>
      <w:szCs w:val="20"/>
    </w:rPr>
  </w:style>
  <w:style w:type="paragraph" w:styleId="NoSpacing">
    <w:name w:val="No Spacing"/>
    <w:uiPriority w:val="1"/>
    <w:qFormat/>
    <w:rsid w:val="00B70798"/>
    <w:rPr>
      <w:rFonts w:ascii="Carlito" w:eastAsia="Carlito" w:hAnsi="Carlito" w:cs="Carli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94D"/>
    <w:rPr>
      <w:rFonts w:ascii="Carlito" w:eastAsia="Carlito" w:hAnsi="Carlito" w:cs="Carlito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2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7E7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6B2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7E7"/>
    <w:rPr>
      <w:rFonts w:ascii="Carlito" w:eastAsia="Carlito" w:hAnsi="Carlito" w:cs="Carlito"/>
    </w:rPr>
  </w:style>
  <w:style w:type="paragraph" w:styleId="Revision">
    <w:name w:val="Revision"/>
    <w:hidden/>
    <w:uiPriority w:val="99"/>
    <w:semiHidden/>
    <w:rsid w:val="00495EEA"/>
    <w:pPr>
      <w:widowControl/>
      <w:autoSpaceDE/>
      <w:autoSpaceDN/>
    </w:pPr>
    <w:rPr>
      <w:rFonts w:ascii="Carlito" w:eastAsia="Carlito" w:hAnsi="Carlito" w:cs="Carlito"/>
    </w:rPr>
  </w:style>
  <w:style w:type="paragraph" w:customStyle="1" w:styleId="pf0">
    <w:name w:val="pf0"/>
    <w:basedOn w:val="Normal"/>
    <w:rsid w:val="00EB7CD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EB7CD7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80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myodp.org/resources/qai-proces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dpqaicontactinformationform.questionpr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ome.myodp.org/resources/qai-proces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home.myodp.org/resources/qai-proces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Links>
    <vt:vector size="102" baseType="variant">
      <vt:variant>
        <vt:i4>1310745</vt:i4>
      </vt:variant>
      <vt:variant>
        <vt:i4>48</vt:i4>
      </vt:variant>
      <vt:variant>
        <vt:i4>0</vt:i4>
      </vt:variant>
      <vt:variant>
        <vt:i4>5</vt:i4>
      </vt:variant>
      <vt:variant>
        <vt:lpwstr>https://home.myodp.org/resources/qai-process/</vt:lpwstr>
      </vt:variant>
      <vt:variant>
        <vt:lpwstr/>
      </vt:variant>
      <vt:variant>
        <vt:i4>1310745</vt:i4>
      </vt:variant>
      <vt:variant>
        <vt:i4>45</vt:i4>
      </vt:variant>
      <vt:variant>
        <vt:i4>0</vt:i4>
      </vt:variant>
      <vt:variant>
        <vt:i4>5</vt:i4>
      </vt:variant>
      <vt:variant>
        <vt:lpwstr>https://home.myodp.org/resources/qai-process/</vt:lpwstr>
      </vt:variant>
      <vt:variant>
        <vt:lpwstr/>
      </vt:variant>
      <vt:variant>
        <vt:i4>1310745</vt:i4>
      </vt:variant>
      <vt:variant>
        <vt:i4>42</vt:i4>
      </vt:variant>
      <vt:variant>
        <vt:i4>0</vt:i4>
      </vt:variant>
      <vt:variant>
        <vt:i4>5</vt:i4>
      </vt:variant>
      <vt:variant>
        <vt:lpwstr>https://home.myodp.org/resources/qai-process/</vt:lpwstr>
      </vt:variant>
      <vt:variant>
        <vt:lpwstr/>
      </vt:variant>
      <vt:variant>
        <vt:i4>1179737</vt:i4>
      </vt:variant>
      <vt:variant>
        <vt:i4>39</vt:i4>
      </vt:variant>
      <vt:variant>
        <vt:i4>0</vt:i4>
      </vt:variant>
      <vt:variant>
        <vt:i4>5</vt:i4>
      </vt:variant>
      <vt:variant>
        <vt:lpwstr>https://odpqaicontactinformationform.questionpro.com/</vt:lpwstr>
      </vt:variant>
      <vt:variant>
        <vt:lpwstr/>
      </vt:variant>
      <vt:variant>
        <vt:i4>2424913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2097233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2293841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2424913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2424913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2097233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2293841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2424913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2097233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2228305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Fraker, Jennifer</dc:creator>
  <cp:keywords/>
  <cp:lastModifiedBy>Baxter, Madison</cp:lastModifiedBy>
  <cp:revision>2</cp:revision>
  <dcterms:created xsi:type="dcterms:W3CDTF">2024-05-17T17:31:00Z</dcterms:created>
  <dcterms:modified xsi:type="dcterms:W3CDTF">2024-05-17T17:31:00Z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2024-02-07T00:00:00Z</vt:filetime>
  </property>
  <property fmtid="{D5CDD505-2E9C-101B-9397-08002B2CF9AE}" pid="5" name="Producer">
    <vt:lpwstr>3-Heights(TM) PDF Security Shell 4.8.25.2 (http://www.pdf-tools.com)</vt:lpwstr>
  </property>
</Properties>
</file>