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46D2" w14:textId="77777777" w:rsidR="00E96ABB" w:rsidRDefault="00551DA1">
      <w:pPr>
        <w:pStyle w:val="BodyText"/>
        <w:ind w:left="100"/>
        <w:rPr>
          <w:rFonts w:ascii="Times New Roman"/>
          <w:sz w:val="20"/>
        </w:rPr>
      </w:pPr>
      <w:r>
        <w:rPr>
          <w:rFonts w:ascii="Times New Roman"/>
          <w:noProof/>
          <w:sz w:val="20"/>
        </w:rPr>
        <w:drawing>
          <wp:inline distT="0" distB="0" distL="0" distR="0" wp14:anchorId="7C60DE11" wp14:editId="2B341D66">
            <wp:extent cx="2395731" cy="7132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95731" cy="713231"/>
                    </a:xfrm>
                    <a:prstGeom prst="rect">
                      <a:avLst/>
                    </a:prstGeom>
                  </pic:spPr>
                </pic:pic>
              </a:graphicData>
            </a:graphic>
          </wp:inline>
        </w:drawing>
      </w:r>
    </w:p>
    <w:p w14:paraId="1B51998B" w14:textId="77777777" w:rsidR="00E96ABB" w:rsidRPr="00103472" w:rsidRDefault="00551DA1">
      <w:pPr>
        <w:pStyle w:val="Title"/>
        <w:spacing w:line="360" w:lineRule="auto"/>
        <w:rPr>
          <w:b w:val="0"/>
        </w:rPr>
      </w:pPr>
      <w:r w:rsidRPr="00103472">
        <w:rPr>
          <w:color w:val="112F3B"/>
        </w:rPr>
        <w:t>Attachment</w:t>
      </w:r>
      <w:r w:rsidRPr="00103472">
        <w:rPr>
          <w:color w:val="112F3B"/>
          <w:spacing w:val="-7"/>
        </w:rPr>
        <w:t xml:space="preserve"> </w:t>
      </w:r>
      <w:r w:rsidRPr="00103472">
        <w:rPr>
          <w:color w:val="112F3B"/>
        </w:rPr>
        <w:t>#1:</w:t>
      </w:r>
      <w:r w:rsidRPr="00103472">
        <w:rPr>
          <w:color w:val="112F3B"/>
          <w:spacing w:val="-7"/>
        </w:rPr>
        <w:t xml:space="preserve"> </w:t>
      </w:r>
      <w:r w:rsidRPr="00103472">
        <w:rPr>
          <w:color w:val="112F3B"/>
        </w:rPr>
        <w:t>New</w:t>
      </w:r>
      <w:r w:rsidRPr="00103472">
        <w:rPr>
          <w:color w:val="112F3B"/>
          <w:spacing w:val="-4"/>
        </w:rPr>
        <w:t xml:space="preserve"> </w:t>
      </w:r>
      <w:r w:rsidRPr="00103472">
        <w:rPr>
          <w:color w:val="112F3B"/>
        </w:rPr>
        <w:t>Provider</w:t>
      </w:r>
      <w:r w:rsidRPr="00103472">
        <w:rPr>
          <w:color w:val="112F3B"/>
          <w:spacing w:val="-7"/>
        </w:rPr>
        <w:t xml:space="preserve"> </w:t>
      </w:r>
      <w:r w:rsidRPr="00103472">
        <w:rPr>
          <w:color w:val="112F3B"/>
        </w:rPr>
        <w:t>Qualification</w:t>
      </w:r>
      <w:r w:rsidRPr="00103472">
        <w:rPr>
          <w:color w:val="112F3B"/>
          <w:spacing w:val="-7"/>
        </w:rPr>
        <w:t xml:space="preserve"> </w:t>
      </w:r>
      <w:r w:rsidRPr="00103472">
        <w:rPr>
          <w:color w:val="112F3B"/>
        </w:rPr>
        <w:t>Approval</w:t>
      </w:r>
      <w:r w:rsidRPr="00103472">
        <w:rPr>
          <w:color w:val="112F3B"/>
          <w:spacing w:val="-4"/>
        </w:rPr>
        <w:t xml:space="preserve"> </w:t>
      </w:r>
      <w:r w:rsidRPr="00103472">
        <w:rPr>
          <w:color w:val="112F3B"/>
        </w:rPr>
        <w:t>Template Provider Name</w:t>
      </w:r>
      <w:r w:rsidRPr="00103472">
        <w:rPr>
          <w:b w:val="0"/>
          <w:color w:val="112F3B"/>
        </w:rPr>
        <w:t xml:space="preserve">: </w:t>
      </w:r>
      <w:r w:rsidRPr="00103472">
        <w:rPr>
          <w:b w:val="0"/>
          <w:color w:val="112F3B"/>
          <w:u w:val="single" w:color="000000"/>
        </w:rPr>
        <w:t>Provider Name</w:t>
      </w:r>
    </w:p>
    <w:p w14:paraId="247C2644" w14:textId="77777777" w:rsidR="00E96ABB" w:rsidRPr="00103472" w:rsidRDefault="00551DA1">
      <w:pPr>
        <w:pStyle w:val="BodyText"/>
        <w:spacing w:before="240"/>
        <w:ind w:left="460"/>
      </w:pPr>
      <w:r w:rsidRPr="00103472">
        <w:rPr>
          <w:b/>
          <w:color w:val="112F3B"/>
        </w:rPr>
        <w:t>Dear</w:t>
      </w:r>
      <w:r w:rsidRPr="00103472">
        <w:rPr>
          <w:color w:val="112F3B"/>
        </w:rPr>
        <w:t>:</w:t>
      </w:r>
      <w:r w:rsidRPr="00103472">
        <w:rPr>
          <w:color w:val="112F3B"/>
          <w:spacing w:val="-5"/>
        </w:rPr>
        <w:t xml:space="preserve"> </w:t>
      </w:r>
      <w:r w:rsidRPr="00103472">
        <w:rPr>
          <w:color w:val="112F3B"/>
          <w:u w:val="single" w:color="000000"/>
        </w:rPr>
        <w:t>Provider</w:t>
      </w:r>
      <w:r w:rsidRPr="00103472">
        <w:rPr>
          <w:color w:val="112F3B"/>
          <w:spacing w:val="-3"/>
          <w:u w:val="single" w:color="000000"/>
        </w:rPr>
        <w:t xml:space="preserve"> </w:t>
      </w:r>
      <w:r w:rsidRPr="00103472">
        <w:rPr>
          <w:color w:val="112F3B"/>
          <w:u w:val="single" w:color="000000"/>
        </w:rPr>
        <w:t>Qualification</w:t>
      </w:r>
      <w:r w:rsidRPr="00103472">
        <w:rPr>
          <w:color w:val="112F3B"/>
          <w:spacing w:val="-5"/>
          <w:u w:val="single" w:color="000000"/>
        </w:rPr>
        <w:t xml:space="preserve"> </w:t>
      </w:r>
      <w:r w:rsidRPr="00103472">
        <w:rPr>
          <w:color w:val="112F3B"/>
          <w:u w:val="single" w:color="000000"/>
        </w:rPr>
        <w:t>Primary</w:t>
      </w:r>
      <w:r w:rsidRPr="00103472">
        <w:rPr>
          <w:color w:val="112F3B"/>
          <w:spacing w:val="-6"/>
          <w:u w:val="single" w:color="000000"/>
        </w:rPr>
        <w:t xml:space="preserve"> </w:t>
      </w:r>
      <w:r w:rsidRPr="00103472">
        <w:rPr>
          <w:color w:val="112F3B"/>
          <w:u w:val="single" w:color="000000"/>
        </w:rPr>
        <w:t>Contact</w:t>
      </w:r>
      <w:r w:rsidRPr="00103472">
        <w:rPr>
          <w:color w:val="112F3B"/>
          <w:spacing w:val="-6"/>
          <w:u w:val="single" w:color="000000"/>
        </w:rPr>
        <w:t xml:space="preserve"> </w:t>
      </w:r>
      <w:r w:rsidRPr="00103472">
        <w:rPr>
          <w:color w:val="112F3B"/>
          <w:spacing w:val="-4"/>
          <w:u w:val="single" w:color="000000"/>
        </w:rPr>
        <w:t>Name,</w:t>
      </w:r>
    </w:p>
    <w:p w14:paraId="49D4BE18" w14:textId="77777777" w:rsidR="00E96ABB" w:rsidRPr="00103472" w:rsidRDefault="00E96ABB">
      <w:pPr>
        <w:pStyle w:val="BodyText"/>
        <w:spacing w:before="93"/>
      </w:pPr>
    </w:p>
    <w:p w14:paraId="719C63CA" w14:textId="77777777" w:rsidR="003F5DCA" w:rsidRPr="00103472" w:rsidRDefault="003F5DCA">
      <w:pPr>
        <w:pStyle w:val="BodyText"/>
        <w:tabs>
          <w:tab w:val="left" w:pos="2407"/>
        </w:tabs>
        <w:spacing w:before="241" w:line="360" w:lineRule="auto"/>
        <w:ind w:left="460" w:right="102"/>
        <w:rPr>
          <w:color w:val="112F3B"/>
        </w:rPr>
      </w:pPr>
      <w:r w:rsidRPr="00103472">
        <w:rPr>
          <w:color w:val="112F3B"/>
        </w:rPr>
        <w:t>Attached is your DP 1059, which confirms your qualification to provide specific services under the Consolidated, Community Living, and Person/Family Directed Support (P/FDS) Waivers.</w:t>
      </w:r>
    </w:p>
    <w:p w14:paraId="6B38C4DF" w14:textId="17B33175" w:rsidR="00777C7F" w:rsidRPr="00777C7F" w:rsidRDefault="003F5DCA" w:rsidP="00777C7F">
      <w:pPr>
        <w:pStyle w:val="BodyText"/>
        <w:tabs>
          <w:tab w:val="left" w:pos="2407"/>
        </w:tabs>
        <w:spacing w:before="241" w:line="360" w:lineRule="auto"/>
        <w:ind w:left="460" w:right="102"/>
        <w:rPr>
          <w:color w:val="112F3B"/>
        </w:rPr>
      </w:pPr>
      <w:r w:rsidRPr="004D1DE8">
        <w:rPr>
          <w:b/>
          <w:bCs/>
          <w:color w:val="112F3B"/>
        </w:rPr>
        <w:t xml:space="preserve">Your </w:t>
      </w:r>
      <w:r w:rsidR="00777C7F" w:rsidRPr="004D1DE8">
        <w:rPr>
          <w:b/>
          <w:bCs/>
          <w:color w:val="112F3B"/>
        </w:rPr>
        <w:t>Next Steps for Enrollment</w:t>
      </w:r>
      <w:r w:rsidR="00777C7F" w:rsidRPr="00777C7F">
        <w:rPr>
          <w:b/>
          <w:bCs/>
          <w:color w:val="112F3B"/>
        </w:rPr>
        <w:t>:</w:t>
      </w:r>
    </w:p>
    <w:p w14:paraId="7BE5861C" w14:textId="1CDC11BD" w:rsidR="00777C7F" w:rsidRPr="00777C7F" w:rsidRDefault="00777C7F" w:rsidP="00777C7F">
      <w:pPr>
        <w:pStyle w:val="BodyText"/>
        <w:numPr>
          <w:ilvl w:val="0"/>
          <w:numId w:val="1"/>
        </w:numPr>
        <w:tabs>
          <w:tab w:val="left" w:pos="2407"/>
        </w:tabs>
        <w:spacing w:before="241" w:line="360" w:lineRule="auto"/>
        <w:ind w:right="102"/>
        <w:rPr>
          <w:color w:val="112F3B"/>
        </w:rPr>
      </w:pPr>
      <w:r w:rsidRPr="00777C7F">
        <w:rPr>
          <w:color w:val="112F3B"/>
        </w:rPr>
        <w:t>Complete the</w:t>
      </w:r>
      <w:r w:rsidRPr="00777C7F">
        <w:rPr>
          <w:b/>
          <w:bCs/>
          <w:color w:val="112F3B"/>
        </w:rPr>
        <w:t xml:space="preserve"> </w:t>
      </w:r>
      <w:hyperlink r:id="rId6" w:history="1">
        <w:r w:rsidRPr="00777C7F">
          <w:rPr>
            <w:rStyle w:val="Hyperlink"/>
          </w:rPr>
          <w:t>ODP Waiver Provider Agreement</w:t>
        </w:r>
      </w:hyperlink>
      <w:r w:rsidRPr="00777C7F">
        <w:rPr>
          <w:color w:val="112F3B"/>
        </w:rPr>
        <w:t>: Follow the instructions provided in the cover letter to complete the ODP Waiver Provider Agreement.</w:t>
      </w:r>
    </w:p>
    <w:p w14:paraId="2F56DDFA" w14:textId="77777777" w:rsidR="00777C7F" w:rsidRPr="00777C7F" w:rsidRDefault="00777C7F" w:rsidP="00777C7F">
      <w:pPr>
        <w:pStyle w:val="BodyText"/>
        <w:numPr>
          <w:ilvl w:val="0"/>
          <w:numId w:val="1"/>
        </w:numPr>
        <w:tabs>
          <w:tab w:val="left" w:pos="2407"/>
        </w:tabs>
        <w:spacing w:before="241" w:line="360" w:lineRule="auto"/>
        <w:ind w:right="102"/>
        <w:rPr>
          <w:color w:val="112F3B"/>
        </w:rPr>
      </w:pPr>
      <w:r w:rsidRPr="00777C7F">
        <w:rPr>
          <w:color w:val="112F3B"/>
        </w:rPr>
        <w:t>Receive Endorsed Agreement: Once completed, you will receive a date-stamped (endorsed) ODP Waiver Provider Agreement. This document will be used along with the DP 1059 form and other required materials.</w:t>
      </w:r>
    </w:p>
    <w:p w14:paraId="328E98C3" w14:textId="10D50F60" w:rsidR="00777C7F" w:rsidRPr="00777C7F" w:rsidRDefault="00777C7F" w:rsidP="00777C7F">
      <w:pPr>
        <w:pStyle w:val="BodyText"/>
        <w:numPr>
          <w:ilvl w:val="0"/>
          <w:numId w:val="1"/>
        </w:numPr>
        <w:tabs>
          <w:tab w:val="left" w:pos="2407"/>
        </w:tabs>
        <w:spacing w:before="241" w:line="360" w:lineRule="auto"/>
        <w:ind w:right="102"/>
        <w:rPr>
          <w:color w:val="112F3B"/>
        </w:rPr>
      </w:pPr>
      <w:r w:rsidRPr="00777C7F">
        <w:rPr>
          <w:color w:val="112F3B"/>
        </w:rPr>
        <w:t xml:space="preserve">Submit Your PROMISe® Enrollment Application: Using the </w:t>
      </w:r>
      <w:hyperlink r:id="rId7" w:history="1">
        <w:r w:rsidRPr="00777C7F">
          <w:rPr>
            <w:rStyle w:val="Hyperlink"/>
          </w:rPr>
          <w:t>MA Program Online Provider Enrollment Application System</w:t>
        </w:r>
      </w:hyperlink>
      <w:r w:rsidRPr="00777C7F">
        <w:rPr>
          <w:color w:val="112F3B"/>
        </w:rPr>
        <w:t>, submit your PROMISe® enrollment application.</w:t>
      </w:r>
    </w:p>
    <w:p w14:paraId="23873B9F" w14:textId="77777777" w:rsidR="00777C7F" w:rsidRPr="00777C7F" w:rsidRDefault="00777C7F" w:rsidP="00777C7F">
      <w:pPr>
        <w:pStyle w:val="BodyText"/>
        <w:numPr>
          <w:ilvl w:val="1"/>
          <w:numId w:val="1"/>
        </w:numPr>
        <w:tabs>
          <w:tab w:val="left" w:pos="2407"/>
        </w:tabs>
        <w:spacing w:before="241" w:line="360" w:lineRule="auto"/>
        <w:ind w:right="102"/>
        <w:rPr>
          <w:color w:val="112F3B"/>
        </w:rPr>
      </w:pPr>
      <w:r w:rsidRPr="00777C7F">
        <w:rPr>
          <w:color w:val="112F3B"/>
        </w:rPr>
        <w:t>Be sure to attach the approved DP 1059 form, the endorsed ODP Waiver Provider Agreement, and all other required supporting documentation.</w:t>
      </w:r>
    </w:p>
    <w:p w14:paraId="160700E1" w14:textId="23E9037C" w:rsidR="00777C7F" w:rsidRPr="00777C7F" w:rsidRDefault="00777C7F" w:rsidP="00777C7F">
      <w:pPr>
        <w:pStyle w:val="BodyText"/>
        <w:tabs>
          <w:tab w:val="left" w:pos="2407"/>
        </w:tabs>
        <w:spacing w:before="241" w:line="360" w:lineRule="auto"/>
        <w:ind w:right="102"/>
        <w:rPr>
          <w:color w:val="112F3B"/>
        </w:rPr>
      </w:pPr>
      <w:r w:rsidRPr="00777C7F">
        <w:rPr>
          <w:b/>
          <w:bCs/>
          <w:color w:val="112F3B"/>
        </w:rPr>
        <w:t>Important</w:t>
      </w:r>
      <w:r w:rsidRPr="00777C7F">
        <w:rPr>
          <w:color w:val="112F3B"/>
        </w:rPr>
        <w:t>: You must enroll your qualified specialty within 60 days</w:t>
      </w:r>
      <w:r>
        <w:rPr>
          <w:color w:val="112F3B"/>
        </w:rPr>
        <w:t xml:space="preserve"> of your approved DP 1059</w:t>
      </w:r>
      <w:r w:rsidR="004D1DE8">
        <w:rPr>
          <w:color w:val="112F3B"/>
        </w:rPr>
        <w:t xml:space="preserve"> from your</w:t>
      </w:r>
      <w:r w:rsidR="004D1DE8" w:rsidRPr="004D1DE8">
        <w:t xml:space="preserve"> </w:t>
      </w:r>
      <w:r w:rsidR="004D1DE8" w:rsidRPr="004D1DE8">
        <w:rPr>
          <w:color w:val="112F3B"/>
        </w:rPr>
        <w:t>Assigned Administrative Entity</w:t>
      </w:r>
    </w:p>
    <w:p w14:paraId="2AF0FF21" w14:textId="2F91046F" w:rsidR="00BA7DBE" w:rsidRDefault="00BA7DBE" w:rsidP="000512BE">
      <w:pPr>
        <w:pStyle w:val="BodyText"/>
        <w:spacing w:before="239" w:line="360" w:lineRule="auto"/>
        <w:ind w:left="1440" w:right="540" w:firstLine="12"/>
      </w:pPr>
      <w:r w:rsidRPr="00BA7DBE">
        <w:rPr>
          <w:b/>
          <w:bCs/>
          <w:color w:val="FF0000"/>
        </w:rPr>
        <w:t>NOTE:</w:t>
      </w:r>
      <w:r w:rsidRPr="00BA7DBE">
        <w:rPr>
          <w:color w:val="FF0000"/>
        </w:rPr>
        <w:t xml:space="preserve"> </w:t>
      </w:r>
      <w:r w:rsidR="000512BE" w:rsidRPr="000512BE">
        <w:rPr>
          <w:color w:val="000000" w:themeColor="text1"/>
        </w:rPr>
        <w:t>Th</w:t>
      </w:r>
      <w:r w:rsidRPr="000512BE">
        <w:rPr>
          <w:color w:val="000000" w:themeColor="text1"/>
        </w:rPr>
        <w:t>at</w:t>
      </w:r>
      <w:r w:rsidRPr="00BA7DBE">
        <w:t xml:space="preserve"> new providers are required to complete the Quality Assessment and Improvement process and undergo requalification in the fiscal year immediately following their initial qualification. To ensure compliance, you must submit the PROMISe® enrollment application for </w:t>
      </w:r>
      <w:r w:rsidRPr="00BA7DBE">
        <w:lastRenderedPageBreak/>
        <w:t xml:space="preserve">your first service location within </w:t>
      </w:r>
      <w:r w:rsidRPr="00BA7DBE">
        <w:rPr>
          <w:b/>
          <w:bCs/>
          <w:color w:val="C00000"/>
        </w:rPr>
        <w:t>60 days</w:t>
      </w:r>
      <w:r w:rsidRPr="00BA7DBE">
        <w:rPr>
          <w:color w:val="C00000"/>
        </w:rPr>
        <w:t xml:space="preserve"> </w:t>
      </w:r>
      <w:r w:rsidRPr="00BA7DBE">
        <w:t xml:space="preserve">of receiving the </w:t>
      </w:r>
      <w:r w:rsidRPr="00BA7DBE">
        <w:rPr>
          <w:b/>
          <w:bCs/>
          <w:color w:val="C00000"/>
        </w:rPr>
        <w:t>approved DP 1059</w:t>
      </w:r>
      <w:r w:rsidRPr="00BA7DBE">
        <w:rPr>
          <w:color w:val="C00000"/>
        </w:rPr>
        <w:t xml:space="preserve"> </w:t>
      </w:r>
      <w:r w:rsidRPr="00BA7DBE">
        <w:t xml:space="preserve">form from your </w:t>
      </w:r>
      <w:r w:rsidRPr="00BA7DBE">
        <w:rPr>
          <w:b/>
          <w:bCs/>
          <w:u w:val="single"/>
        </w:rPr>
        <w:t>Assigned Administrative Entity</w:t>
      </w:r>
      <w:r>
        <w:rPr>
          <w:b/>
          <w:bCs/>
          <w:u w:val="single"/>
        </w:rPr>
        <w:t>.</w:t>
      </w:r>
      <w:r w:rsidR="000512BE">
        <w:rPr>
          <w:b/>
          <w:bCs/>
          <w:u w:val="single"/>
        </w:rPr>
        <w:t xml:space="preserve">  </w:t>
      </w:r>
    </w:p>
    <w:p w14:paraId="5D04DB18" w14:textId="77777777" w:rsidR="003F5DCA" w:rsidRPr="00103472" w:rsidRDefault="003F5DCA" w:rsidP="003F5DCA">
      <w:pPr>
        <w:pStyle w:val="ListParagraph"/>
        <w:spacing w:line="360" w:lineRule="auto"/>
        <w:rPr>
          <w:sz w:val="24"/>
          <w:szCs w:val="24"/>
        </w:rPr>
      </w:pPr>
    </w:p>
    <w:p w14:paraId="7D5FBC7A" w14:textId="0B2D1ED7" w:rsidR="00E96ABB" w:rsidRDefault="003F5DCA" w:rsidP="003F5DCA">
      <w:pPr>
        <w:pStyle w:val="ListParagraph"/>
        <w:spacing w:line="360" w:lineRule="auto"/>
        <w:ind w:left="460"/>
        <w:rPr>
          <w:sz w:val="24"/>
          <w:szCs w:val="24"/>
        </w:rPr>
      </w:pPr>
      <w:r w:rsidRPr="00103472">
        <w:rPr>
          <w:sz w:val="24"/>
          <w:szCs w:val="24"/>
        </w:rPr>
        <w:t>If your DP 1059 indicates that you are not qualified to provide specific services under the Consolidated, Community Living, and Person/Family Directed Support (P/FDS) Waivers, you have the right to appeal this decision. To do so, you must submit a written request for a hearing within thirty-three (33) days of the date on this letter to:</w:t>
      </w:r>
    </w:p>
    <w:p w14:paraId="44B8C4DF" w14:textId="77777777" w:rsidR="003F5DCA" w:rsidRPr="00103472" w:rsidRDefault="003F5DCA" w:rsidP="003F5DCA">
      <w:pPr>
        <w:pStyle w:val="ListParagraph"/>
        <w:rPr>
          <w:sz w:val="24"/>
          <w:szCs w:val="24"/>
        </w:rPr>
      </w:pPr>
    </w:p>
    <w:p w14:paraId="40813435" w14:textId="2929D40D" w:rsidR="003F5DCA" w:rsidRPr="00103472" w:rsidRDefault="00551DA1" w:rsidP="003F5DCA">
      <w:pPr>
        <w:pStyle w:val="ListParagraph"/>
        <w:spacing w:line="276" w:lineRule="auto"/>
        <w:ind w:left="720" w:firstLine="720"/>
        <w:rPr>
          <w:sz w:val="24"/>
          <w:szCs w:val="24"/>
        </w:rPr>
      </w:pPr>
      <w:r w:rsidRPr="00103472">
        <w:rPr>
          <w:sz w:val="24"/>
          <w:szCs w:val="24"/>
        </w:rPr>
        <w:t>Department</w:t>
      </w:r>
      <w:r w:rsidR="003F5DCA" w:rsidRPr="00103472">
        <w:rPr>
          <w:sz w:val="24"/>
          <w:szCs w:val="24"/>
        </w:rPr>
        <w:t xml:space="preserve"> </w:t>
      </w:r>
      <w:r w:rsidRPr="00103472">
        <w:rPr>
          <w:sz w:val="24"/>
          <w:szCs w:val="24"/>
        </w:rPr>
        <w:t>of</w:t>
      </w:r>
      <w:r w:rsidRPr="00103472">
        <w:rPr>
          <w:spacing w:val="-9"/>
          <w:sz w:val="24"/>
          <w:szCs w:val="24"/>
        </w:rPr>
        <w:t xml:space="preserve"> </w:t>
      </w:r>
      <w:r w:rsidRPr="00103472">
        <w:rPr>
          <w:sz w:val="24"/>
          <w:szCs w:val="24"/>
        </w:rPr>
        <w:t>Human</w:t>
      </w:r>
      <w:r w:rsidRPr="00103472">
        <w:rPr>
          <w:spacing w:val="-7"/>
          <w:sz w:val="24"/>
          <w:szCs w:val="24"/>
        </w:rPr>
        <w:t xml:space="preserve"> </w:t>
      </w:r>
      <w:r w:rsidRPr="00103472">
        <w:rPr>
          <w:sz w:val="24"/>
          <w:szCs w:val="24"/>
        </w:rPr>
        <w:t>Services</w:t>
      </w:r>
    </w:p>
    <w:p w14:paraId="7C7ED7CD" w14:textId="77777777" w:rsidR="003F5DCA" w:rsidRPr="00103472" w:rsidRDefault="00551DA1" w:rsidP="003F5DCA">
      <w:pPr>
        <w:pStyle w:val="ListParagraph"/>
        <w:spacing w:line="276" w:lineRule="auto"/>
        <w:ind w:left="720" w:firstLine="720"/>
        <w:rPr>
          <w:sz w:val="24"/>
          <w:szCs w:val="24"/>
        </w:rPr>
      </w:pPr>
      <w:r w:rsidRPr="00103472">
        <w:rPr>
          <w:sz w:val="24"/>
          <w:szCs w:val="24"/>
        </w:rPr>
        <w:t>Bureau</w:t>
      </w:r>
      <w:r w:rsidRPr="00103472">
        <w:rPr>
          <w:spacing w:val="-11"/>
          <w:sz w:val="24"/>
          <w:szCs w:val="24"/>
        </w:rPr>
        <w:t xml:space="preserve"> </w:t>
      </w:r>
      <w:r w:rsidRPr="00103472">
        <w:rPr>
          <w:sz w:val="24"/>
          <w:szCs w:val="24"/>
        </w:rPr>
        <w:t>of</w:t>
      </w:r>
      <w:r w:rsidRPr="00103472">
        <w:rPr>
          <w:spacing w:val="-11"/>
          <w:sz w:val="24"/>
          <w:szCs w:val="24"/>
        </w:rPr>
        <w:t xml:space="preserve"> </w:t>
      </w:r>
      <w:r w:rsidRPr="00103472">
        <w:rPr>
          <w:sz w:val="24"/>
          <w:szCs w:val="24"/>
        </w:rPr>
        <w:t>Hearings</w:t>
      </w:r>
      <w:r w:rsidR="003F5DCA" w:rsidRPr="00103472">
        <w:rPr>
          <w:sz w:val="24"/>
          <w:szCs w:val="24"/>
        </w:rPr>
        <w:t xml:space="preserve"> </w:t>
      </w:r>
      <w:r w:rsidRPr="00103472">
        <w:rPr>
          <w:sz w:val="24"/>
          <w:szCs w:val="24"/>
        </w:rPr>
        <w:t>and</w:t>
      </w:r>
      <w:r w:rsidRPr="00103472">
        <w:rPr>
          <w:spacing w:val="-11"/>
          <w:sz w:val="24"/>
          <w:szCs w:val="24"/>
        </w:rPr>
        <w:t xml:space="preserve"> </w:t>
      </w:r>
      <w:r w:rsidRPr="00103472">
        <w:rPr>
          <w:sz w:val="24"/>
          <w:szCs w:val="24"/>
        </w:rPr>
        <w:t xml:space="preserve">Appeals </w:t>
      </w:r>
    </w:p>
    <w:p w14:paraId="6EF4A8E2" w14:textId="1E1A92CF" w:rsidR="00E96ABB" w:rsidRPr="00103472" w:rsidRDefault="00551DA1" w:rsidP="003F5DCA">
      <w:pPr>
        <w:pStyle w:val="ListParagraph"/>
        <w:spacing w:line="276" w:lineRule="auto"/>
        <w:ind w:left="720" w:firstLine="720"/>
        <w:rPr>
          <w:sz w:val="24"/>
          <w:szCs w:val="24"/>
        </w:rPr>
      </w:pPr>
      <w:r w:rsidRPr="00103472">
        <w:rPr>
          <w:sz w:val="24"/>
          <w:szCs w:val="24"/>
        </w:rPr>
        <w:t>2330 Vartan Way Second Floor Harrisburg, PA 17110-9721</w:t>
      </w:r>
    </w:p>
    <w:p w14:paraId="3AFFCE07" w14:textId="77777777" w:rsidR="00E96ABB" w:rsidRPr="001E721C" w:rsidRDefault="00E96ABB">
      <w:pPr>
        <w:pStyle w:val="BodyText"/>
        <w:rPr>
          <w:b/>
          <w:bCs/>
        </w:rPr>
      </w:pPr>
    </w:p>
    <w:p w14:paraId="5EDED169" w14:textId="363D8D5B" w:rsidR="00E96ABB" w:rsidRPr="001E721C" w:rsidRDefault="00551DA1" w:rsidP="003F5DCA">
      <w:pPr>
        <w:pStyle w:val="BodyText"/>
        <w:ind w:left="740" w:firstLine="700"/>
        <w:rPr>
          <w:b/>
          <w:bCs/>
        </w:rPr>
      </w:pPr>
      <w:r w:rsidRPr="001E721C">
        <w:rPr>
          <w:b/>
          <w:bCs/>
          <w:color w:val="112F3B"/>
        </w:rPr>
        <w:t>A</w:t>
      </w:r>
      <w:r w:rsidRPr="001E721C">
        <w:rPr>
          <w:b/>
          <w:bCs/>
          <w:color w:val="112F3B"/>
          <w:spacing w:val="-3"/>
        </w:rPr>
        <w:t xml:space="preserve"> </w:t>
      </w:r>
      <w:r w:rsidRPr="001E721C">
        <w:rPr>
          <w:b/>
          <w:bCs/>
          <w:color w:val="112F3B"/>
        </w:rPr>
        <w:t>copy</w:t>
      </w:r>
      <w:r w:rsidRPr="001E721C">
        <w:rPr>
          <w:b/>
          <w:bCs/>
          <w:color w:val="112F3B"/>
          <w:spacing w:val="-3"/>
        </w:rPr>
        <w:t xml:space="preserve"> </w:t>
      </w:r>
      <w:r w:rsidRPr="001E721C">
        <w:rPr>
          <w:b/>
          <w:bCs/>
          <w:color w:val="112F3B"/>
        </w:rPr>
        <w:t>of your appeal</w:t>
      </w:r>
      <w:r w:rsidRPr="001E721C">
        <w:rPr>
          <w:b/>
          <w:bCs/>
          <w:color w:val="112F3B"/>
          <w:spacing w:val="-3"/>
        </w:rPr>
        <w:t xml:space="preserve"> </w:t>
      </w:r>
      <w:r w:rsidRPr="001E721C">
        <w:rPr>
          <w:b/>
          <w:bCs/>
          <w:color w:val="112F3B"/>
        </w:rPr>
        <w:t>must</w:t>
      </w:r>
      <w:r w:rsidRPr="001E721C">
        <w:rPr>
          <w:b/>
          <w:bCs/>
          <w:color w:val="112F3B"/>
          <w:spacing w:val="-5"/>
        </w:rPr>
        <w:t xml:space="preserve"> </w:t>
      </w:r>
      <w:r w:rsidRPr="001E721C">
        <w:rPr>
          <w:b/>
          <w:bCs/>
          <w:color w:val="112F3B"/>
        </w:rPr>
        <w:t>be</w:t>
      </w:r>
      <w:r w:rsidRPr="001E721C">
        <w:rPr>
          <w:b/>
          <w:bCs/>
          <w:color w:val="112F3B"/>
          <w:spacing w:val="-3"/>
        </w:rPr>
        <w:t xml:space="preserve"> </w:t>
      </w:r>
      <w:r w:rsidRPr="001E721C">
        <w:rPr>
          <w:b/>
          <w:bCs/>
          <w:color w:val="112F3B"/>
        </w:rPr>
        <w:t>sent</w:t>
      </w:r>
      <w:r w:rsidRPr="001E721C">
        <w:rPr>
          <w:b/>
          <w:bCs/>
          <w:color w:val="112F3B"/>
          <w:spacing w:val="-2"/>
        </w:rPr>
        <w:t xml:space="preserve"> </w:t>
      </w:r>
      <w:r w:rsidRPr="001E721C">
        <w:rPr>
          <w:b/>
          <w:bCs/>
          <w:color w:val="112F3B"/>
          <w:spacing w:val="-5"/>
        </w:rPr>
        <w:t>to:</w:t>
      </w:r>
    </w:p>
    <w:p w14:paraId="0308DECC" w14:textId="77777777" w:rsidR="003F5DCA" w:rsidRPr="00103472" w:rsidRDefault="003F5DCA" w:rsidP="003F5DCA">
      <w:pPr>
        <w:pStyle w:val="BodyText"/>
        <w:spacing w:before="38"/>
        <w:ind w:left="1000" w:firstLine="440"/>
        <w:rPr>
          <w:color w:val="112F3B"/>
        </w:rPr>
      </w:pPr>
    </w:p>
    <w:p w14:paraId="21648A08" w14:textId="1EA03473" w:rsidR="00E96ABB" w:rsidRPr="00103472" w:rsidRDefault="00551DA1" w:rsidP="003F5DCA">
      <w:pPr>
        <w:pStyle w:val="BodyText"/>
        <w:spacing w:before="38"/>
        <w:ind w:left="1000" w:firstLine="440"/>
      </w:pPr>
      <w:r w:rsidRPr="00103472">
        <w:rPr>
          <w:color w:val="112F3B"/>
        </w:rPr>
        <w:t>Department</w:t>
      </w:r>
      <w:r w:rsidRPr="00103472">
        <w:rPr>
          <w:color w:val="112F3B"/>
          <w:spacing w:val="-3"/>
        </w:rPr>
        <w:t xml:space="preserve"> </w:t>
      </w:r>
      <w:r w:rsidRPr="00103472">
        <w:rPr>
          <w:color w:val="112F3B"/>
        </w:rPr>
        <w:t>of</w:t>
      </w:r>
      <w:r w:rsidRPr="00103472">
        <w:rPr>
          <w:color w:val="112F3B"/>
          <w:spacing w:val="-2"/>
        </w:rPr>
        <w:t xml:space="preserve"> </w:t>
      </w:r>
      <w:r w:rsidRPr="00103472">
        <w:rPr>
          <w:color w:val="112F3B"/>
        </w:rPr>
        <w:t>Human</w:t>
      </w:r>
      <w:r w:rsidRPr="00103472">
        <w:rPr>
          <w:color w:val="112F3B"/>
          <w:spacing w:val="1"/>
        </w:rPr>
        <w:t xml:space="preserve"> </w:t>
      </w:r>
      <w:r w:rsidRPr="00103472">
        <w:rPr>
          <w:color w:val="112F3B"/>
          <w:spacing w:val="-2"/>
        </w:rPr>
        <w:t>Services</w:t>
      </w:r>
    </w:p>
    <w:p w14:paraId="29D580CA" w14:textId="77777777" w:rsidR="003F5DCA" w:rsidRPr="00103472" w:rsidRDefault="00551DA1" w:rsidP="003F5DCA">
      <w:pPr>
        <w:pStyle w:val="BodyText"/>
        <w:spacing w:before="1"/>
        <w:ind w:left="1440" w:right="4822"/>
        <w:rPr>
          <w:color w:val="112F3B"/>
        </w:rPr>
      </w:pPr>
      <w:r w:rsidRPr="00103472">
        <w:rPr>
          <w:color w:val="112F3B"/>
        </w:rPr>
        <w:t>Office</w:t>
      </w:r>
      <w:r w:rsidRPr="00103472">
        <w:rPr>
          <w:color w:val="112F3B"/>
          <w:spacing w:val="-10"/>
        </w:rPr>
        <w:t xml:space="preserve"> </w:t>
      </w:r>
      <w:r w:rsidRPr="00103472">
        <w:rPr>
          <w:color w:val="112F3B"/>
        </w:rPr>
        <w:t>of</w:t>
      </w:r>
      <w:r w:rsidRPr="00103472">
        <w:rPr>
          <w:color w:val="112F3B"/>
          <w:spacing w:val="-12"/>
        </w:rPr>
        <w:t xml:space="preserve"> </w:t>
      </w:r>
      <w:r w:rsidRPr="00103472">
        <w:rPr>
          <w:color w:val="112F3B"/>
        </w:rPr>
        <w:t>Developmental</w:t>
      </w:r>
      <w:r w:rsidRPr="00103472">
        <w:rPr>
          <w:color w:val="112F3B"/>
          <w:spacing w:val="-14"/>
        </w:rPr>
        <w:t xml:space="preserve"> </w:t>
      </w:r>
      <w:r w:rsidRPr="00103472">
        <w:rPr>
          <w:color w:val="112F3B"/>
        </w:rPr>
        <w:t>Programs Division of Program Management</w:t>
      </w:r>
    </w:p>
    <w:p w14:paraId="3DC2371F" w14:textId="1712084F" w:rsidR="00E96ABB" w:rsidRPr="00103472" w:rsidRDefault="00551DA1" w:rsidP="003F5DCA">
      <w:pPr>
        <w:pStyle w:val="BodyText"/>
        <w:spacing w:before="1"/>
        <w:ind w:left="1000" w:right="4822" w:firstLine="440"/>
      </w:pPr>
      <w:r w:rsidRPr="00103472">
        <w:rPr>
          <w:color w:val="112F3B"/>
        </w:rPr>
        <w:t>P.O.</w:t>
      </w:r>
      <w:r w:rsidRPr="00103472">
        <w:rPr>
          <w:color w:val="112F3B"/>
          <w:spacing w:val="-4"/>
        </w:rPr>
        <w:t xml:space="preserve"> </w:t>
      </w:r>
      <w:r w:rsidRPr="00103472">
        <w:rPr>
          <w:color w:val="112F3B"/>
        </w:rPr>
        <w:t>Box</w:t>
      </w:r>
      <w:r w:rsidRPr="00103472">
        <w:rPr>
          <w:color w:val="112F3B"/>
          <w:spacing w:val="-2"/>
        </w:rPr>
        <w:t xml:space="preserve"> </w:t>
      </w:r>
      <w:r w:rsidRPr="00103472">
        <w:rPr>
          <w:color w:val="112F3B"/>
          <w:spacing w:val="-4"/>
        </w:rPr>
        <w:t>2675</w:t>
      </w:r>
    </w:p>
    <w:p w14:paraId="747A70CD" w14:textId="77777777" w:rsidR="00E96ABB" w:rsidRPr="00103472" w:rsidRDefault="00551DA1" w:rsidP="003F5DCA">
      <w:pPr>
        <w:pStyle w:val="BodyText"/>
        <w:ind w:left="1000" w:firstLine="440"/>
      </w:pPr>
      <w:r w:rsidRPr="00103472">
        <w:rPr>
          <w:color w:val="112F3B"/>
        </w:rPr>
        <w:t>Harrisburg,</w:t>
      </w:r>
      <w:r w:rsidRPr="00103472">
        <w:rPr>
          <w:color w:val="112F3B"/>
          <w:spacing w:val="-8"/>
        </w:rPr>
        <w:t xml:space="preserve"> </w:t>
      </w:r>
      <w:r w:rsidRPr="00103472">
        <w:rPr>
          <w:color w:val="112F3B"/>
        </w:rPr>
        <w:t>Pennsylvania</w:t>
      </w:r>
      <w:r w:rsidRPr="00103472">
        <w:rPr>
          <w:color w:val="112F3B"/>
          <w:spacing w:val="-9"/>
        </w:rPr>
        <w:t xml:space="preserve"> </w:t>
      </w:r>
      <w:r w:rsidRPr="00103472">
        <w:rPr>
          <w:color w:val="112F3B"/>
          <w:spacing w:val="-4"/>
        </w:rPr>
        <w:t>17105</w:t>
      </w:r>
    </w:p>
    <w:p w14:paraId="1F121F95" w14:textId="77777777" w:rsidR="003F5DCA" w:rsidRPr="00103472" w:rsidRDefault="003F5DCA">
      <w:pPr>
        <w:pStyle w:val="BodyText"/>
        <w:spacing w:line="360" w:lineRule="auto"/>
        <w:ind w:left="460"/>
      </w:pPr>
    </w:p>
    <w:p w14:paraId="4498A360" w14:textId="392D6F43" w:rsidR="00E96ABB" w:rsidRPr="001E721C" w:rsidRDefault="003F5DCA">
      <w:pPr>
        <w:pStyle w:val="BodyText"/>
        <w:spacing w:line="360" w:lineRule="auto"/>
        <w:ind w:left="460"/>
      </w:pPr>
      <w:r w:rsidRPr="00103472">
        <w:t>For more information about your appeal rights and responsibilities, please refer to 55 Pa. Code Chapter 41, which covers Medical Assistance Provider Appeal Procedures. You can view the full text of Chapter 41 at: MA Provider Appeal Procedures.</w:t>
      </w:r>
      <w:hyperlink r:id="rId8">
        <w:r w:rsidR="00551DA1" w:rsidRPr="001E721C">
          <w:rPr>
            <w:color w:val="0000FF"/>
            <w:u w:val="single" w:color="0000FF"/>
          </w:rPr>
          <w:t>MA Provider Appeal Procedures</w:t>
        </w:r>
      </w:hyperlink>
    </w:p>
    <w:p w14:paraId="2EC08207" w14:textId="2B732D6F" w:rsidR="00E96ABB" w:rsidRPr="00103472" w:rsidRDefault="00103472">
      <w:pPr>
        <w:pStyle w:val="BodyText"/>
        <w:spacing w:before="239" w:line="360" w:lineRule="auto"/>
        <w:ind w:left="460"/>
        <w:rPr>
          <w:u w:val="single"/>
        </w:rPr>
      </w:pPr>
      <w:r w:rsidRPr="00103472">
        <w:rPr>
          <w:color w:val="112F3B"/>
        </w:rPr>
        <w:t xml:space="preserve">If you have any questions, please feel free to contact me at </w:t>
      </w:r>
      <w:r w:rsidRPr="00103472">
        <w:rPr>
          <w:color w:val="112F3B"/>
          <w:u w:val="single"/>
        </w:rPr>
        <w:t>PQ AE Lead Contact Information.</w:t>
      </w:r>
    </w:p>
    <w:p w14:paraId="2A490C74" w14:textId="77777777" w:rsidR="00E96ABB" w:rsidRPr="00103472" w:rsidRDefault="00551DA1">
      <w:pPr>
        <w:pStyle w:val="BodyText"/>
        <w:spacing w:before="240"/>
        <w:ind w:left="460"/>
      </w:pPr>
      <w:r w:rsidRPr="00103472">
        <w:rPr>
          <w:color w:val="112F3B"/>
        </w:rPr>
        <w:t>Thank</w:t>
      </w:r>
      <w:r w:rsidRPr="00103472">
        <w:rPr>
          <w:color w:val="112F3B"/>
          <w:spacing w:val="-3"/>
        </w:rPr>
        <w:t xml:space="preserve"> </w:t>
      </w:r>
      <w:r w:rsidRPr="00103472">
        <w:rPr>
          <w:color w:val="112F3B"/>
          <w:spacing w:val="-4"/>
        </w:rPr>
        <w:t>you.</w:t>
      </w:r>
    </w:p>
    <w:p w14:paraId="4F6F83AC" w14:textId="77777777" w:rsidR="00E96ABB" w:rsidRPr="00103472" w:rsidRDefault="00E96ABB">
      <w:pPr>
        <w:pStyle w:val="BodyText"/>
      </w:pPr>
    </w:p>
    <w:p w14:paraId="041B4CE8" w14:textId="77777777" w:rsidR="00E96ABB" w:rsidRPr="00103472" w:rsidRDefault="00E96ABB">
      <w:pPr>
        <w:pStyle w:val="BodyText"/>
      </w:pPr>
    </w:p>
    <w:p w14:paraId="26621795" w14:textId="77777777" w:rsidR="00E96ABB" w:rsidRPr="00103472" w:rsidRDefault="00E96ABB">
      <w:pPr>
        <w:pStyle w:val="BodyText"/>
        <w:spacing w:before="186"/>
      </w:pPr>
    </w:p>
    <w:p w14:paraId="1C2F648E" w14:textId="77777777" w:rsidR="00E96ABB" w:rsidRPr="00103472" w:rsidRDefault="00551DA1">
      <w:pPr>
        <w:pStyle w:val="BodyText"/>
        <w:ind w:left="441"/>
      </w:pPr>
      <w:r w:rsidRPr="00103472">
        <w:rPr>
          <w:color w:val="112F3B"/>
          <w:highlight w:val="lightGray"/>
          <w:u w:val="single" w:color="112F3B"/>
        </w:rPr>
        <w:t>Name</w:t>
      </w:r>
      <w:r w:rsidRPr="00103472">
        <w:rPr>
          <w:color w:val="112F3B"/>
          <w:spacing w:val="-4"/>
          <w:highlight w:val="lightGray"/>
          <w:u w:val="single" w:color="112F3B"/>
        </w:rPr>
        <w:t xml:space="preserve"> </w:t>
      </w:r>
      <w:r w:rsidRPr="00103472">
        <w:rPr>
          <w:color w:val="112F3B"/>
          <w:highlight w:val="lightGray"/>
          <w:u w:val="single" w:color="112F3B"/>
        </w:rPr>
        <w:t>of</w:t>
      </w:r>
      <w:r w:rsidRPr="00103472">
        <w:rPr>
          <w:color w:val="112F3B"/>
          <w:spacing w:val="-6"/>
          <w:highlight w:val="lightGray"/>
          <w:u w:val="single" w:color="112F3B"/>
        </w:rPr>
        <w:t xml:space="preserve"> </w:t>
      </w:r>
      <w:r w:rsidRPr="00103472">
        <w:rPr>
          <w:color w:val="112F3B"/>
          <w:highlight w:val="lightGray"/>
          <w:u w:val="single" w:color="112F3B"/>
        </w:rPr>
        <w:t>PQ</w:t>
      </w:r>
      <w:r w:rsidRPr="00103472">
        <w:rPr>
          <w:color w:val="112F3B"/>
          <w:spacing w:val="-5"/>
          <w:highlight w:val="lightGray"/>
          <w:u w:val="single" w:color="112F3B"/>
        </w:rPr>
        <w:t xml:space="preserve"> </w:t>
      </w:r>
      <w:r w:rsidRPr="00103472">
        <w:rPr>
          <w:color w:val="112F3B"/>
          <w:highlight w:val="lightGray"/>
          <w:u w:val="single" w:color="112F3B"/>
        </w:rPr>
        <w:t>AE</w:t>
      </w:r>
      <w:r w:rsidRPr="00103472">
        <w:rPr>
          <w:color w:val="112F3B"/>
          <w:spacing w:val="-4"/>
          <w:highlight w:val="lightGray"/>
          <w:u w:val="single" w:color="112F3B"/>
        </w:rPr>
        <w:t xml:space="preserve"> Lead</w:t>
      </w:r>
    </w:p>
    <w:p w14:paraId="6131629E" w14:textId="77777777" w:rsidR="00E96ABB" w:rsidRPr="00103472" w:rsidRDefault="00E96ABB">
      <w:pPr>
        <w:pStyle w:val="BodyText"/>
      </w:pPr>
    </w:p>
    <w:p w14:paraId="47A465E6" w14:textId="77777777" w:rsidR="00E96ABB" w:rsidRPr="00103472" w:rsidRDefault="00E96ABB">
      <w:pPr>
        <w:pStyle w:val="BodyText"/>
        <w:spacing w:before="189"/>
      </w:pPr>
    </w:p>
    <w:p w14:paraId="08E60BD7" w14:textId="77777777" w:rsidR="00E96ABB" w:rsidRDefault="00551DA1">
      <w:pPr>
        <w:pStyle w:val="BodyText"/>
        <w:ind w:left="441"/>
        <w:rPr>
          <w:color w:val="112F3B"/>
          <w:spacing w:val="-4"/>
        </w:rPr>
      </w:pPr>
      <w:r w:rsidRPr="00103472">
        <w:rPr>
          <w:color w:val="112F3B"/>
        </w:rPr>
        <w:t>cc:</w:t>
      </w:r>
      <w:r w:rsidRPr="00103472">
        <w:rPr>
          <w:color w:val="112F3B"/>
          <w:spacing w:val="-8"/>
        </w:rPr>
        <w:t xml:space="preserve"> </w:t>
      </w:r>
      <w:r w:rsidRPr="00103472">
        <w:rPr>
          <w:color w:val="112F3B"/>
        </w:rPr>
        <w:t>Regional</w:t>
      </w:r>
      <w:r w:rsidRPr="00103472">
        <w:rPr>
          <w:color w:val="112F3B"/>
          <w:spacing w:val="-7"/>
        </w:rPr>
        <w:t xml:space="preserve"> </w:t>
      </w:r>
      <w:r w:rsidRPr="00103472">
        <w:rPr>
          <w:color w:val="112F3B"/>
        </w:rPr>
        <w:t>PQ</w:t>
      </w:r>
      <w:r w:rsidRPr="00103472">
        <w:rPr>
          <w:color w:val="112F3B"/>
          <w:spacing w:val="-6"/>
        </w:rPr>
        <w:t xml:space="preserve"> </w:t>
      </w:r>
      <w:r w:rsidRPr="00103472">
        <w:rPr>
          <w:color w:val="112F3B"/>
          <w:spacing w:val="-4"/>
        </w:rPr>
        <w:t>Lead</w:t>
      </w:r>
    </w:p>
    <w:p w14:paraId="3DABFF8A" w14:textId="2AD4BE55" w:rsidR="004D1DE8" w:rsidRPr="00103472" w:rsidRDefault="004D1DE8">
      <w:pPr>
        <w:pStyle w:val="BodyText"/>
        <w:ind w:left="441"/>
      </w:pPr>
      <w:r>
        <w:rPr>
          <w:color w:val="112F3B"/>
          <w:spacing w:val="-4"/>
        </w:rPr>
        <w:tab/>
        <w:t xml:space="preserve"> Central Office: </w:t>
      </w:r>
      <w:hyperlink r:id="rId9" w:history="1">
        <w:r w:rsidRPr="004D1DE8">
          <w:rPr>
            <w:rStyle w:val="Hyperlink"/>
            <w:spacing w:val="-4"/>
          </w:rPr>
          <w:t>ra-odpproviderenroll@pa.gov</w:t>
        </w:r>
      </w:hyperlink>
    </w:p>
    <w:sectPr w:rsidR="004D1DE8" w:rsidRPr="00103472" w:rsidSect="004D1DE8">
      <w:pgSz w:w="12240" w:h="15840"/>
      <w:pgMar w:top="1354" w:right="1325" w:bottom="1152" w:left="1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9BE"/>
    <w:multiLevelType w:val="multilevel"/>
    <w:tmpl w:val="8AE03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10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BB"/>
    <w:rsid w:val="000512BE"/>
    <w:rsid w:val="00103472"/>
    <w:rsid w:val="001E721C"/>
    <w:rsid w:val="003F5DCA"/>
    <w:rsid w:val="004823BF"/>
    <w:rsid w:val="004D1DE8"/>
    <w:rsid w:val="00551DA1"/>
    <w:rsid w:val="00777C7F"/>
    <w:rsid w:val="008667C8"/>
    <w:rsid w:val="00A41993"/>
    <w:rsid w:val="00B8662F"/>
    <w:rsid w:val="00BA7DBE"/>
    <w:rsid w:val="00CD4B38"/>
    <w:rsid w:val="00D7730C"/>
    <w:rsid w:val="00E96ABB"/>
    <w:rsid w:val="00F7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C685"/>
  <w15:docId w15:val="{A9B07D3D-DB25-430D-B671-1B366A43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38"/>
      <w:ind w:left="460" w:right="2401" w:hanging="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23BF"/>
    <w:rPr>
      <w:rFonts w:ascii="Tahoma" w:hAnsi="Tahoma" w:cs="Tahoma"/>
      <w:sz w:val="16"/>
      <w:szCs w:val="16"/>
    </w:rPr>
  </w:style>
  <w:style w:type="character" w:customStyle="1" w:styleId="BalloonTextChar">
    <w:name w:val="Balloon Text Char"/>
    <w:basedOn w:val="DefaultParagraphFont"/>
    <w:link w:val="BalloonText"/>
    <w:uiPriority w:val="99"/>
    <w:semiHidden/>
    <w:rsid w:val="004823BF"/>
    <w:rPr>
      <w:rFonts w:ascii="Tahoma" w:eastAsia="Carlito" w:hAnsi="Tahoma" w:cs="Tahoma"/>
      <w:sz w:val="16"/>
      <w:szCs w:val="16"/>
    </w:rPr>
  </w:style>
  <w:style w:type="character" w:styleId="Hyperlink">
    <w:name w:val="Hyperlink"/>
    <w:basedOn w:val="DefaultParagraphFont"/>
    <w:uiPriority w:val="99"/>
    <w:unhideWhenUsed/>
    <w:rsid w:val="00BA7DBE"/>
    <w:rPr>
      <w:color w:val="0000FF" w:themeColor="hyperlink"/>
      <w:u w:val="single"/>
    </w:rPr>
  </w:style>
  <w:style w:type="character" w:styleId="UnresolvedMention">
    <w:name w:val="Unresolved Mention"/>
    <w:basedOn w:val="DefaultParagraphFont"/>
    <w:uiPriority w:val="99"/>
    <w:semiHidden/>
    <w:unhideWhenUsed/>
    <w:rsid w:val="00BA7DBE"/>
    <w:rPr>
      <w:color w:val="605E5C"/>
      <w:shd w:val="clear" w:color="auto" w:fill="E1DFDD"/>
    </w:rPr>
  </w:style>
  <w:style w:type="paragraph" w:styleId="NormalWeb">
    <w:name w:val="Normal (Web)"/>
    <w:basedOn w:val="Normal"/>
    <w:uiPriority w:val="99"/>
    <w:semiHidden/>
    <w:unhideWhenUsed/>
    <w:rsid w:val="00777C7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77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3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codeandbulletin.gov/Display/pacode?file=/secure/pacode/data/055/chapter41/chap41toc.html" TargetMode="External"/><Relationship Id="rId3" Type="http://schemas.openxmlformats.org/officeDocument/2006/relationships/settings" Target="settings.xml"/><Relationship Id="rId7" Type="http://schemas.openxmlformats.org/officeDocument/2006/relationships/hyperlink" Target="https://promise.dhs.pa.gov/portal/provider/Home/tabid/135/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csis.state.pa.us/hcsis-ssd/custom/ODP_Provider_Agreement.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odpproviderenroll@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Attachment #1: New Provider Qualification Approval Template</vt:lpstr>
    </vt:vector>
  </TitlesOfParts>
  <Company>HP</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New Provider Qualification Approval Template</dc:title>
  <dc:creator>Miller, Lynn</dc:creator>
  <cp:lastModifiedBy>Frick, Charles</cp:lastModifiedBy>
  <cp:revision>3</cp:revision>
  <dcterms:created xsi:type="dcterms:W3CDTF">2025-01-27T15:58:00Z</dcterms:created>
  <dcterms:modified xsi:type="dcterms:W3CDTF">2025-01-27T15:59:00Z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Acrobat PDFMaker 23 for Word</vt:lpwstr>
  </property>
  <property fmtid="{D5CDD505-2E9C-101B-9397-08002B2CF9AE}" pid="4" name="LastSaved">
    <vt:filetime>2024-12-19T00:00:00Z</vt:filetime>
  </property>
  <property fmtid="{D5CDD505-2E9C-101B-9397-08002B2CF9AE}" pid="5" name="Producer">
    <vt:lpwstr>3-Heights(TM) PDF Security Shell 4.8.25.2 (http://www.pdf-tools.com)</vt:lpwstr>
  </property>
  <property fmtid="{D5CDD505-2E9C-101B-9397-08002B2CF9AE}" pid="6" name="SourceModified">
    <vt:lpwstr>D:20240102155627</vt:lpwstr>
  </property>
</Properties>
</file>